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655D" w14:textId="77777777" w:rsidR="001C7A41" w:rsidRPr="006638E6" w:rsidRDefault="001C7A41" w:rsidP="00581850">
      <w:pPr>
        <w:rPr>
          <w:rFonts w:ascii="Verdana" w:hAnsi="Verdana" w:cs="Arial"/>
          <w:b/>
          <w:bCs/>
        </w:rPr>
      </w:pPr>
    </w:p>
    <w:p w14:paraId="6524E90B" w14:textId="3A49C77A" w:rsidR="00581850" w:rsidRDefault="00581850" w:rsidP="005B6EB0">
      <w:pPr>
        <w:jc w:val="center"/>
        <w:rPr>
          <w:rFonts w:ascii="Verdana" w:hAnsi="Verdana"/>
          <w:b/>
          <w:bCs/>
          <w:sz w:val="24"/>
          <w:szCs w:val="24"/>
        </w:rPr>
      </w:pPr>
      <w:r w:rsidRPr="00BE2811">
        <w:rPr>
          <w:rFonts w:ascii="Verdana" w:hAnsi="Verdana"/>
          <w:b/>
          <w:bCs/>
          <w:sz w:val="24"/>
          <w:szCs w:val="24"/>
        </w:rPr>
        <w:t xml:space="preserve">SSLEP </w:t>
      </w:r>
      <w:r w:rsidR="005B6EB0">
        <w:rPr>
          <w:rFonts w:ascii="Verdana" w:hAnsi="Verdana"/>
          <w:b/>
          <w:bCs/>
          <w:sz w:val="24"/>
          <w:szCs w:val="24"/>
        </w:rPr>
        <w:t xml:space="preserve">Proposed </w:t>
      </w:r>
      <w:r w:rsidR="002A7E83">
        <w:rPr>
          <w:rFonts w:ascii="Verdana" w:hAnsi="Verdana"/>
          <w:b/>
          <w:bCs/>
          <w:sz w:val="24"/>
          <w:szCs w:val="24"/>
        </w:rPr>
        <w:t xml:space="preserve">New </w:t>
      </w:r>
      <w:r w:rsidRPr="00BE2811">
        <w:rPr>
          <w:rFonts w:ascii="Verdana" w:hAnsi="Verdana"/>
          <w:b/>
          <w:bCs/>
          <w:sz w:val="24"/>
          <w:szCs w:val="24"/>
        </w:rPr>
        <w:t>Risk Register</w:t>
      </w:r>
      <w:r>
        <w:rPr>
          <w:rFonts w:ascii="Verdana" w:hAnsi="Verdana"/>
          <w:b/>
          <w:bCs/>
          <w:sz w:val="24"/>
          <w:szCs w:val="24"/>
        </w:rPr>
        <w:t xml:space="preserve"> </w:t>
      </w:r>
    </w:p>
    <w:p w14:paraId="3B76540F" w14:textId="77777777" w:rsidR="005B6EB0" w:rsidRPr="005B6EB0" w:rsidRDefault="005B6EB0" w:rsidP="005B6EB0">
      <w:pPr>
        <w:jc w:val="center"/>
        <w:rPr>
          <w:rFonts w:ascii="Verdana" w:hAnsi="Verdana"/>
          <w:b/>
          <w:bCs/>
          <w:sz w:val="24"/>
          <w:szCs w:val="24"/>
        </w:rPr>
      </w:pPr>
    </w:p>
    <w:p w14:paraId="003AB00B" w14:textId="65752943" w:rsidR="00581850" w:rsidRDefault="00581850" w:rsidP="00AE02ED">
      <w:pPr>
        <w:jc w:val="both"/>
        <w:rPr>
          <w:rFonts w:ascii="Verdana" w:eastAsia="Times New Roman" w:hAnsi="Verdana"/>
          <w:sz w:val="24"/>
          <w:szCs w:val="24"/>
        </w:rPr>
      </w:pPr>
      <w:r>
        <w:rPr>
          <w:rFonts w:ascii="Verdana" w:hAnsi="Verdana"/>
          <w:sz w:val="24"/>
          <w:szCs w:val="24"/>
        </w:rPr>
        <w:t xml:space="preserve">SSLEP Risk register is an important strategic document to enable Board members to record and actively manage risk. </w:t>
      </w:r>
      <w:r w:rsidR="00577F86">
        <w:rPr>
          <w:rFonts w:ascii="Verdana" w:hAnsi="Verdana"/>
          <w:sz w:val="24"/>
          <w:szCs w:val="24"/>
        </w:rPr>
        <w:t xml:space="preserve">With the production of the recent Delivery Plan and subsequent Delivery Plan Risks, presented an opportune time to </w:t>
      </w:r>
      <w:r>
        <w:rPr>
          <w:rFonts w:ascii="Verdana" w:hAnsi="Verdana"/>
          <w:sz w:val="24"/>
          <w:szCs w:val="24"/>
        </w:rPr>
        <w:t xml:space="preserve">review </w:t>
      </w:r>
      <w:r w:rsidR="00577F86">
        <w:rPr>
          <w:rFonts w:ascii="Verdana" w:hAnsi="Verdana"/>
          <w:sz w:val="24"/>
          <w:szCs w:val="24"/>
        </w:rPr>
        <w:t xml:space="preserve">the </w:t>
      </w:r>
      <w:r w:rsidR="00AE02ED">
        <w:rPr>
          <w:rFonts w:ascii="Verdana" w:hAnsi="Verdana"/>
          <w:sz w:val="24"/>
          <w:szCs w:val="24"/>
        </w:rPr>
        <w:t xml:space="preserve">existing </w:t>
      </w:r>
      <w:r w:rsidR="00577F86">
        <w:rPr>
          <w:rFonts w:ascii="Verdana" w:hAnsi="Verdana"/>
          <w:sz w:val="24"/>
          <w:szCs w:val="24"/>
        </w:rPr>
        <w:t>Consolidated R</w:t>
      </w:r>
      <w:r w:rsidR="00AE02ED">
        <w:rPr>
          <w:rFonts w:ascii="Verdana" w:hAnsi="Verdana"/>
          <w:sz w:val="24"/>
          <w:szCs w:val="24"/>
        </w:rPr>
        <w:t>isks</w:t>
      </w:r>
      <w:r w:rsidR="00577F86">
        <w:rPr>
          <w:rFonts w:ascii="Verdana" w:hAnsi="Verdana"/>
          <w:sz w:val="24"/>
          <w:szCs w:val="24"/>
        </w:rPr>
        <w:t xml:space="preserve"> and Issues log,</w:t>
      </w:r>
      <w:r w:rsidR="00AE02ED">
        <w:rPr>
          <w:rFonts w:ascii="Verdana" w:hAnsi="Verdana"/>
          <w:sz w:val="24"/>
          <w:szCs w:val="24"/>
        </w:rPr>
        <w:t xml:space="preserve"> </w:t>
      </w:r>
      <w:r w:rsidR="00577F86">
        <w:rPr>
          <w:rFonts w:ascii="Verdana" w:hAnsi="Verdana"/>
          <w:sz w:val="24"/>
          <w:szCs w:val="24"/>
        </w:rPr>
        <w:t xml:space="preserve">to align the two. The Change Manager along with the </w:t>
      </w:r>
      <w:r w:rsidR="00AE02ED">
        <w:rPr>
          <w:rFonts w:ascii="Verdana" w:hAnsi="Verdana"/>
          <w:sz w:val="24"/>
          <w:szCs w:val="24"/>
        </w:rPr>
        <w:t>CEO</w:t>
      </w:r>
      <w:r w:rsidR="00577F86">
        <w:rPr>
          <w:rFonts w:ascii="Verdana" w:hAnsi="Verdana"/>
          <w:sz w:val="24"/>
          <w:szCs w:val="24"/>
        </w:rPr>
        <w:t xml:space="preserve"> undertook the review</w:t>
      </w:r>
      <w:r w:rsidR="00AE02ED">
        <w:rPr>
          <w:rFonts w:ascii="Verdana" w:hAnsi="Verdana"/>
          <w:sz w:val="24"/>
          <w:szCs w:val="24"/>
        </w:rPr>
        <w:t>.</w:t>
      </w:r>
    </w:p>
    <w:p w14:paraId="66B2A1CC" w14:textId="7A395903" w:rsidR="001E3AB8" w:rsidRDefault="00577F86" w:rsidP="00C77F48">
      <w:pPr>
        <w:jc w:val="both"/>
        <w:rPr>
          <w:rFonts w:ascii="Verdana" w:hAnsi="Verdana"/>
          <w:sz w:val="24"/>
          <w:szCs w:val="24"/>
        </w:rPr>
      </w:pPr>
      <w:r>
        <w:rPr>
          <w:rFonts w:ascii="Verdana" w:hAnsi="Verdana"/>
          <w:sz w:val="24"/>
          <w:szCs w:val="24"/>
        </w:rPr>
        <w:t xml:space="preserve">The proposed </w:t>
      </w:r>
      <w:r w:rsidR="00581850">
        <w:rPr>
          <w:rFonts w:ascii="Verdana" w:hAnsi="Verdana"/>
          <w:sz w:val="24"/>
          <w:szCs w:val="24"/>
        </w:rPr>
        <w:t xml:space="preserve">new risk register is attached </w:t>
      </w:r>
      <w:r>
        <w:rPr>
          <w:rFonts w:ascii="Verdana" w:hAnsi="Verdana"/>
          <w:sz w:val="24"/>
          <w:szCs w:val="24"/>
        </w:rPr>
        <w:t xml:space="preserve">and </w:t>
      </w:r>
      <w:r w:rsidR="00581850">
        <w:rPr>
          <w:rFonts w:ascii="Verdana" w:hAnsi="Verdana"/>
          <w:sz w:val="24"/>
          <w:szCs w:val="24"/>
        </w:rPr>
        <w:t xml:space="preserve">in draft form for your consideration. It brings together strategic and programme risks, including those cited in the recent Delivery Plan submitted to BEIS. Some risks have been transferred into the new document and are labelled as ‘Legacy </w:t>
      </w:r>
      <w:proofErr w:type="gramStart"/>
      <w:r w:rsidR="00581850">
        <w:rPr>
          <w:rFonts w:ascii="Verdana" w:hAnsi="Verdana"/>
          <w:sz w:val="24"/>
          <w:szCs w:val="24"/>
        </w:rPr>
        <w:t>risks’</w:t>
      </w:r>
      <w:proofErr w:type="gramEnd"/>
      <w:r w:rsidR="00581850">
        <w:rPr>
          <w:rFonts w:ascii="Verdana" w:hAnsi="Verdana"/>
          <w:sz w:val="24"/>
          <w:szCs w:val="24"/>
        </w:rPr>
        <w:t>. All closed risks will be maintained within the register for audit purposes</w:t>
      </w:r>
      <w:r w:rsidR="007E7587">
        <w:rPr>
          <w:rFonts w:ascii="Verdana" w:hAnsi="Verdana"/>
          <w:sz w:val="24"/>
          <w:szCs w:val="24"/>
        </w:rPr>
        <w:t xml:space="preserve">. Since the document is in draft form, those columns that remain blank can be agreed in time should the new approach be adopted. </w:t>
      </w:r>
    </w:p>
    <w:p w14:paraId="69667C24" w14:textId="644DF75C" w:rsidR="00581850" w:rsidRDefault="002A7E83" w:rsidP="00C77F48">
      <w:pPr>
        <w:jc w:val="both"/>
        <w:rPr>
          <w:rFonts w:ascii="Verdana" w:hAnsi="Verdana"/>
          <w:sz w:val="24"/>
          <w:szCs w:val="24"/>
        </w:rPr>
      </w:pPr>
      <w:r>
        <w:rPr>
          <w:rFonts w:ascii="Verdana" w:hAnsi="Verdana"/>
          <w:sz w:val="24"/>
          <w:szCs w:val="24"/>
        </w:rPr>
        <w:t>It is importan</w:t>
      </w:r>
      <w:r w:rsidR="00DF787E">
        <w:rPr>
          <w:rFonts w:ascii="Verdana" w:hAnsi="Verdana"/>
          <w:sz w:val="24"/>
          <w:szCs w:val="24"/>
        </w:rPr>
        <w:t>t</w:t>
      </w:r>
      <w:r>
        <w:rPr>
          <w:rFonts w:ascii="Verdana" w:hAnsi="Verdana"/>
          <w:sz w:val="24"/>
          <w:szCs w:val="24"/>
        </w:rPr>
        <w:t xml:space="preserve"> to note that, w</w:t>
      </w:r>
      <w:r w:rsidR="001E3AB8">
        <w:rPr>
          <w:rFonts w:ascii="Verdana" w:hAnsi="Verdana"/>
          <w:sz w:val="24"/>
          <w:szCs w:val="24"/>
        </w:rPr>
        <w:t xml:space="preserve">hilst the proposed risks within Tables 1 &amp; 2, are recommended for </w:t>
      </w:r>
      <w:r w:rsidR="001E3AB8" w:rsidRPr="002A7E83">
        <w:rPr>
          <w:rFonts w:ascii="Verdana" w:hAnsi="Verdana"/>
          <w:i/>
          <w:iCs/>
          <w:sz w:val="24"/>
          <w:szCs w:val="24"/>
        </w:rPr>
        <w:t>removal</w:t>
      </w:r>
      <w:r w:rsidR="001E3AB8">
        <w:rPr>
          <w:rFonts w:ascii="Verdana" w:hAnsi="Verdana"/>
          <w:sz w:val="24"/>
          <w:szCs w:val="24"/>
        </w:rPr>
        <w:t xml:space="preserve"> from the existing Consolidated Risks and Issues </w:t>
      </w:r>
      <w:r w:rsidR="00DF787E">
        <w:rPr>
          <w:rFonts w:ascii="Verdana" w:hAnsi="Verdana"/>
          <w:sz w:val="24"/>
          <w:szCs w:val="24"/>
        </w:rPr>
        <w:t>Log</w:t>
      </w:r>
      <w:r w:rsidR="001E3AB8">
        <w:rPr>
          <w:rFonts w:ascii="Verdana" w:hAnsi="Verdana"/>
          <w:sz w:val="24"/>
          <w:szCs w:val="24"/>
        </w:rPr>
        <w:t>, their importance and content have either been simplified</w:t>
      </w:r>
      <w:r>
        <w:rPr>
          <w:rFonts w:ascii="Verdana" w:hAnsi="Verdana"/>
          <w:sz w:val="24"/>
          <w:szCs w:val="24"/>
        </w:rPr>
        <w:t xml:space="preserve"> and</w:t>
      </w:r>
      <w:r w:rsidR="0036447A">
        <w:rPr>
          <w:rFonts w:ascii="Verdana" w:hAnsi="Verdana"/>
          <w:sz w:val="24"/>
          <w:szCs w:val="24"/>
        </w:rPr>
        <w:t xml:space="preserve"> </w:t>
      </w:r>
      <w:r w:rsidR="00D80E0E">
        <w:rPr>
          <w:rFonts w:ascii="Verdana" w:hAnsi="Verdana"/>
          <w:sz w:val="24"/>
          <w:szCs w:val="24"/>
        </w:rPr>
        <w:t>rewritten</w:t>
      </w:r>
      <w:r>
        <w:rPr>
          <w:rFonts w:ascii="Verdana" w:hAnsi="Verdana"/>
          <w:sz w:val="24"/>
          <w:szCs w:val="24"/>
        </w:rPr>
        <w:t xml:space="preserve"> </w:t>
      </w:r>
      <w:r w:rsidR="001E3AB8">
        <w:rPr>
          <w:rFonts w:ascii="Verdana" w:hAnsi="Verdana"/>
          <w:sz w:val="24"/>
          <w:szCs w:val="24"/>
        </w:rPr>
        <w:t xml:space="preserve">or captured </w:t>
      </w:r>
      <w:r>
        <w:rPr>
          <w:rFonts w:ascii="Verdana" w:hAnsi="Verdana"/>
          <w:sz w:val="24"/>
          <w:szCs w:val="24"/>
        </w:rPr>
        <w:t xml:space="preserve">under </w:t>
      </w:r>
      <w:r w:rsidR="00D80E0E">
        <w:rPr>
          <w:rFonts w:ascii="Verdana" w:hAnsi="Verdana"/>
          <w:sz w:val="24"/>
          <w:szCs w:val="24"/>
        </w:rPr>
        <w:t xml:space="preserve">one </w:t>
      </w:r>
      <w:r w:rsidR="00DB3AEE">
        <w:rPr>
          <w:rFonts w:ascii="Verdana" w:hAnsi="Verdana"/>
          <w:sz w:val="24"/>
          <w:szCs w:val="24"/>
        </w:rPr>
        <w:t xml:space="preserve">of </w:t>
      </w:r>
      <w:r w:rsidR="001E3AB8">
        <w:rPr>
          <w:rFonts w:ascii="Verdana" w:hAnsi="Verdana"/>
          <w:sz w:val="24"/>
          <w:szCs w:val="24"/>
        </w:rPr>
        <w:t>the new Delivery Plan Risks</w:t>
      </w:r>
      <w:r>
        <w:rPr>
          <w:rFonts w:ascii="Verdana" w:hAnsi="Verdana"/>
          <w:sz w:val="24"/>
          <w:szCs w:val="24"/>
        </w:rPr>
        <w:t>.</w:t>
      </w:r>
      <w:r w:rsidR="00950709">
        <w:rPr>
          <w:rFonts w:ascii="Verdana" w:hAnsi="Verdana"/>
          <w:sz w:val="24"/>
          <w:szCs w:val="24"/>
        </w:rPr>
        <w:t xml:space="preserve"> They have been shaded grey within the Consolidated Risks and Issue log to represent the proposal for their removal.</w:t>
      </w:r>
    </w:p>
    <w:p w14:paraId="1BB5581B" w14:textId="39001AAA" w:rsidR="00581850" w:rsidRDefault="001E3AB8" w:rsidP="00C77F48">
      <w:pPr>
        <w:jc w:val="both"/>
        <w:rPr>
          <w:rFonts w:ascii="Verdana" w:hAnsi="Verdana"/>
          <w:sz w:val="24"/>
          <w:szCs w:val="24"/>
        </w:rPr>
      </w:pPr>
      <w:r>
        <w:rPr>
          <w:rFonts w:ascii="Verdana" w:hAnsi="Verdana"/>
          <w:sz w:val="24"/>
          <w:szCs w:val="24"/>
        </w:rPr>
        <w:t>Table 1 Strategic:</w:t>
      </w:r>
    </w:p>
    <w:tbl>
      <w:tblPr>
        <w:tblW w:w="9214" w:type="dxa"/>
        <w:tblInd w:w="-10" w:type="dxa"/>
        <w:tblCellMar>
          <w:left w:w="0" w:type="dxa"/>
          <w:right w:w="0" w:type="dxa"/>
        </w:tblCellMar>
        <w:tblLook w:val="04A0" w:firstRow="1" w:lastRow="0" w:firstColumn="1" w:lastColumn="0" w:noHBand="0" w:noVBand="1"/>
      </w:tblPr>
      <w:tblGrid>
        <w:gridCol w:w="639"/>
        <w:gridCol w:w="8575"/>
      </w:tblGrid>
      <w:tr w:rsidR="001E3AB8" w:rsidRPr="00EF5861" w14:paraId="0B676DE1" w14:textId="3AB8A30A" w:rsidTr="001E3AB8">
        <w:trPr>
          <w:trHeight w:val="533"/>
        </w:trPr>
        <w:tc>
          <w:tcPr>
            <w:tcW w:w="639"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1701D449" w14:textId="072C939E" w:rsidR="001E3AB8" w:rsidRPr="00EF5861" w:rsidRDefault="001E3AB8" w:rsidP="00EF5861">
            <w:pPr>
              <w:jc w:val="center"/>
              <w:rPr>
                <w:rFonts w:ascii="Arial" w:hAnsi="Arial" w:cs="Arial"/>
                <w:b/>
                <w:bCs/>
                <w:sz w:val="20"/>
                <w:szCs w:val="20"/>
              </w:rPr>
            </w:pPr>
            <w:r w:rsidRPr="00EF5861">
              <w:rPr>
                <w:rFonts w:ascii="Arial" w:hAnsi="Arial" w:cs="Arial"/>
                <w:b/>
                <w:bCs/>
                <w:sz w:val="20"/>
                <w:szCs w:val="20"/>
              </w:rPr>
              <w:t>Risk ID</w:t>
            </w:r>
          </w:p>
        </w:tc>
        <w:tc>
          <w:tcPr>
            <w:tcW w:w="8575"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3C39AB25" w14:textId="740310F4" w:rsidR="001E3AB8" w:rsidRPr="00EF5861" w:rsidRDefault="001E3AB8" w:rsidP="00EF5861">
            <w:pPr>
              <w:jc w:val="center"/>
              <w:rPr>
                <w:rFonts w:ascii="Arial" w:hAnsi="Arial" w:cs="Arial"/>
                <w:b/>
                <w:bCs/>
                <w:sz w:val="20"/>
                <w:szCs w:val="20"/>
              </w:rPr>
            </w:pPr>
            <w:r w:rsidRPr="00EF5861">
              <w:rPr>
                <w:rFonts w:ascii="Arial" w:hAnsi="Arial" w:cs="Arial"/>
                <w:b/>
                <w:bCs/>
                <w:sz w:val="20"/>
                <w:szCs w:val="20"/>
              </w:rPr>
              <w:t>Risk</w:t>
            </w:r>
          </w:p>
        </w:tc>
      </w:tr>
      <w:tr w:rsidR="001E3AB8" w:rsidRPr="00EF5861" w14:paraId="7BC16460" w14:textId="176D4B0F" w:rsidTr="001E3AB8">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EF1680" w14:textId="54F2C901" w:rsidR="001E3AB8" w:rsidRPr="00EF5861" w:rsidRDefault="001E3AB8" w:rsidP="007D416C">
            <w:pPr>
              <w:rPr>
                <w:rFonts w:ascii="Arial" w:hAnsi="Arial" w:cs="Arial"/>
                <w:sz w:val="20"/>
                <w:szCs w:val="20"/>
              </w:rPr>
            </w:pPr>
            <w:r w:rsidRPr="00EF5861">
              <w:rPr>
                <w:rFonts w:ascii="Arial" w:hAnsi="Arial" w:cs="Arial"/>
                <w:sz w:val="20"/>
                <w:szCs w:val="20"/>
              </w:rPr>
              <w:t>2</w:t>
            </w:r>
            <w:r w:rsidR="00765538">
              <w:rPr>
                <w:rFonts w:ascii="Arial" w:hAnsi="Arial" w:cs="Arial"/>
                <w:sz w:val="20"/>
                <w:szCs w:val="20"/>
              </w:rPr>
              <w:t>2</w:t>
            </w:r>
          </w:p>
        </w:tc>
        <w:tc>
          <w:tcPr>
            <w:tcW w:w="8575" w:type="dxa"/>
            <w:tcBorders>
              <w:top w:val="nil"/>
              <w:left w:val="nil"/>
              <w:bottom w:val="single" w:sz="8" w:space="0" w:color="auto"/>
              <w:right w:val="single" w:sz="8" w:space="0" w:color="auto"/>
            </w:tcBorders>
            <w:tcMar>
              <w:top w:w="0" w:type="dxa"/>
              <w:left w:w="108" w:type="dxa"/>
              <w:bottom w:w="0" w:type="dxa"/>
              <w:right w:w="108" w:type="dxa"/>
            </w:tcMar>
          </w:tcPr>
          <w:p w14:paraId="043EE41A" w14:textId="794F11C8" w:rsidR="001E3AB8" w:rsidRPr="00EF5861" w:rsidRDefault="00765538" w:rsidP="001E3AB8">
            <w:pPr>
              <w:rPr>
                <w:rFonts w:ascii="Arial" w:hAnsi="Arial" w:cs="Arial"/>
                <w:sz w:val="20"/>
                <w:szCs w:val="20"/>
              </w:rPr>
            </w:pPr>
            <w:r w:rsidRPr="00765538">
              <w:rPr>
                <w:rFonts w:ascii="Arial" w:hAnsi="Arial" w:cs="Arial"/>
                <w:sz w:val="20"/>
                <w:szCs w:val="20"/>
              </w:rPr>
              <w:t>Lack of consistency regarding reporting, data sharing and retention procedures,</w:t>
            </w:r>
          </w:p>
        </w:tc>
      </w:tr>
      <w:tr w:rsidR="00765538" w:rsidRPr="00EF5861" w14:paraId="781E7564" w14:textId="77777777" w:rsidTr="001E3AB8">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3CA8C8" w14:textId="37E7DD18" w:rsidR="00765538" w:rsidRPr="00EF5861" w:rsidRDefault="00765538" w:rsidP="007D416C">
            <w:pPr>
              <w:rPr>
                <w:rFonts w:ascii="Arial" w:hAnsi="Arial" w:cs="Arial"/>
                <w:sz w:val="20"/>
                <w:szCs w:val="20"/>
              </w:rPr>
            </w:pPr>
            <w:r w:rsidRPr="00EF5861">
              <w:rPr>
                <w:rFonts w:ascii="Arial" w:hAnsi="Arial" w:cs="Arial"/>
                <w:sz w:val="20"/>
                <w:szCs w:val="20"/>
              </w:rPr>
              <w:t>24</w:t>
            </w:r>
          </w:p>
        </w:tc>
        <w:tc>
          <w:tcPr>
            <w:tcW w:w="8575" w:type="dxa"/>
            <w:tcBorders>
              <w:top w:val="nil"/>
              <w:left w:val="nil"/>
              <w:bottom w:val="single" w:sz="8" w:space="0" w:color="auto"/>
              <w:right w:val="single" w:sz="8" w:space="0" w:color="auto"/>
            </w:tcBorders>
            <w:tcMar>
              <w:top w:w="0" w:type="dxa"/>
              <w:left w:w="108" w:type="dxa"/>
              <w:bottom w:w="0" w:type="dxa"/>
              <w:right w:w="108" w:type="dxa"/>
            </w:tcMar>
          </w:tcPr>
          <w:p w14:paraId="5423AFDC" w14:textId="4E01582B" w:rsidR="00765538" w:rsidRDefault="00765538" w:rsidP="001E3AB8">
            <w:pPr>
              <w:rPr>
                <w:rFonts w:ascii="Arial" w:hAnsi="Arial" w:cs="Arial"/>
                <w:sz w:val="20"/>
                <w:szCs w:val="20"/>
              </w:rPr>
            </w:pPr>
            <w:r>
              <w:rPr>
                <w:rFonts w:ascii="Arial" w:hAnsi="Arial" w:cs="Arial"/>
                <w:sz w:val="20"/>
                <w:szCs w:val="20"/>
              </w:rPr>
              <w:t>There is a risk regarding the s</w:t>
            </w:r>
            <w:r w:rsidRPr="00EF5861">
              <w:rPr>
                <w:rFonts w:ascii="Arial" w:hAnsi="Arial" w:cs="Arial"/>
                <w:sz w:val="20"/>
                <w:szCs w:val="20"/>
              </w:rPr>
              <w:t>trategic positioning and role of the LEP in the context of a changing local/regional landscape.</w:t>
            </w:r>
          </w:p>
        </w:tc>
      </w:tr>
      <w:tr w:rsidR="00765538" w:rsidRPr="00EF5861" w14:paraId="2BB676D7" w14:textId="77777777" w:rsidTr="001E3AB8">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64186B" w14:textId="0C052E19" w:rsidR="00765538" w:rsidRPr="00EF5861" w:rsidRDefault="00765538" w:rsidP="007D416C">
            <w:pPr>
              <w:rPr>
                <w:rFonts w:ascii="Arial" w:hAnsi="Arial" w:cs="Arial"/>
                <w:sz w:val="20"/>
                <w:szCs w:val="20"/>
              </w:rPr>
            </w:pPr>
            <w:r>
              <w:rPr>
                <w:rFonts w:ascii="Arial" w:hAnsi="Arial" w:cs="Arial"/>
                <w:sz w:val="20"/>
                <w:szCs w:val="20"/>
              </w:rPr>
              <w:t>25</w:t>
            </w:r>
          </w:p>
        </w:tc>
        <w:tc>
          <w:tcPr>
            <w:tcW w:w="8575" w:type="dxa"/>
            <w:tcBorders>
              <w:top w:val="nil"/>
              <w:left w:val="nil"/>
              <w:bottom w:val="single" w:sz="8" w:space="0" w:color="auto"/>
              <w:right w:val="single" w:sz="8" w:space="0" w:color="auto"/>
            </w:tcBorders>
            <w:tcMar>
              <w:top w:w="0" w:type="dxa"/>
              <w:left w:w="108" w:type="dxa"/>
              <w:bottom w:w="0" w:type="dxa"/>
              <w:right w:w="108" w:type="dxa"/>
            </w:tcMar>
          </w:tcPr>
          <w:p w14:paraId="6D09CAD0" w14:textId="2CD87FD6" w:rsidR="00765538" w:rsidRDefault="00765538" w:rsidP="001E3AB8">
            <w:pPr>
              <w:rPr>
                <w:rFonts w:ascii="Arial" w:hAnsi="Arial" w:cs="Arial"/>
                <w:sz w:val="20"/>
                <w:szCs w:val="20"/>
              </w:rPr>
            </w:pPr>
            <w:r>
              <w:rPr>
                <w:rFonts w:ascii="Arial" w:hAnsi="Arial" w:cs="Arial"/>
                <w:sz w:val="20"/>
                <w:szCs w:val="20"/>
              </w:rPr>
              <w:t xml:space="preserve">There is a risk of the amount of </w:t>
            </w:r>
            <w:r w:rsidRPr="00EF5861">
              <w:rPr>
                <w:rFonts w:ascii="Arial" w:hAnsi="Arial" w:cs="Arial"/>
                <w:sz w:val="20"/>
                <w:szCs w:val="20"/>
              </w:rPr>
              <w:t>LEP core funding 2022/23</w:t>
            </w:r>
            <w:r>
              <w:rPr>
                <w:rFonts w:ascii="Arial" w:hAnsi="Arial" w:cs="Arial"/>
                <w:sz w:val="20"/>
                <w:szCs w:val="20"/>
              </w:rPr>
              <w:t xml:space="preserve"> to be received</w:t>
            </w:r>
            <w:r w:rsidRPr="00EF5861">
              <w:rPr>
                <w:rFonts w:ascii="Arial" w:hAnsi="Arial" w:cs="Arial"/>
                <w:sz w:val="20"/>
                <w:szCs w:val="20"/>
              </w:rPr>
              <w:t>.</w:t>
            </w:r>
          </w:p>
        </w:tc>
      </w:tr>
      <w:tr w:rsidR="001E3AB8" w:rsidRPr="00EF5861" w14:paraId="279C44CE" w14:textId="33FDC8A6" w:rsidTr="001E3AB8">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CD2B3" w14:textId="776A97F8" w:rsidR="001E3AB8" w:rsidRPr="00EF5861" w:rsidRDefault="001E3AB8" w:rsidP="007D416C">
            <w:pPr>
              <w:rPr>
                <w:rFonts w:ascii="Arial" w:hAnsi="Arial" w:cs="Arial"/>
                <w:sz w:val="20"/>
                <w:szCs w:val="20"/>
              </w:rPr>
            </w:pPr>
            <w:r w:rsidRPr="00EF5861">
              <w:rPr>
                <w:rFonts w:ascii="Arial" w:hAnsi="Arial" w:cs="Arial"/>
                <w:sz w:val="20"/>
                <w:szCs w:val="20"/>
              </w:rPr>
              <w:t>2</w:t>
            </w:r>
            <w:r w:rsidR="00765538">
              <w:rPr>
                <w:rFonts w:ascii="Arial" w:hAnsi="Arial" w:cs="Arial"/>
                <w:sz w:val="20"/>
                <w:szCs w:val="20"/>
              </w:rPr>
              <w:t>6</w:t>
            </w:r>
          </w:p>
        </w:tc>
        <w:tc>
          <w:tcPr>
            <w:tcW w:w="8575" w:type="dxa"/>
            <w:tcBorders>
              <w:top w:val="nil"/>
              <w:left w:val="nil"/>
              <w:bottom w:val="single" w:sz="8" w:space="0" w:color="auto"/>
              <w:right w:val="single" w:sz="8" w:space="0" w:color="auto"/>
            </w:tcBorders>
            <w:tcMar>
              <w:top w:w="0" w:type="dxa"/>
              <w:left w:w="108" w:type="dxa"/>
              <w:bottom w:w="0" w:type="dxa"/>
              <w:right w:w="108" w:type="dxa"/>
            </w:tcMar>
          </w:tcPr>
          <w:p w14:paraId="7C3C1270" w14:textId="39BE3A13" w:rsidR="001E3AB8" w:rsidRPr="00EF5861" w:rsidRDefault="00765538" w:rsidP="001E3AB8">
            <w:pPr>
              <w:rPr>
                <w:rFonts w:ascii="Arial" w:hAnsi="Arial" w:cs="Arial"/>
                <w:sz w:val="20"/>
                <w:szCs w:val="20"/>
              </w:rPr>
            </w:pPr>
            <w:r w:rsidRPr="00765538">
              <w:rPr>
                <w:rFonts w:ascii="Arial" w:hAnsi="Arial" w:cs="Arial"/>
                <w:sz w:val="20"/>
                <w:szCs w:val="20"/>
              </w:rPr>
              <w:t>22/23 funding for services that the LEP is accountable for (</w:t>
            </w:r>
            <w:proofErr w:type="gramStart"/>
            <w:r w:rsidRPr="00765538">
              <w:rPr>
                <w:rFonts w:ascii="Arial" w:hAnsi="Arial" w:cs="Arial"/>
                <w:sz w:val="20"/>
                <w:szCs w:val="20"/>
              </w:rPr>
              <w:t>e</w:t>
            </w:r>
            <w:r>
              <w:rPr>
                <w:rFonts w:ascii="Arial" w:hAnsi="Arial" w:cs="Arial"/>
                <w:sz w:val="20"/>
                <w:szCs w:val="20"/>
              </w:rPr>
              <w:t>.</w:t>
            </w:r>
            <w:r w:rsidRPr="00765538">
              <w:rPr>
                <w:rFonts w:ascii="Arial" w:hAnsi="Arial" w:cs="Arial"/>
                <w:sz w:val="20"/>
                <w:szCs w:val="20"/>
              </w:rPr>
              <w:t>g</w:t>
            </w:r>
            <w:r>
              <w:rPr>
                <w:rFonts w:ascii="Arial" w:hAnsi="Arial" w:cs="Arial"/>
                <w:sz w:val="20"/>
                <w:szCs w:val="20"/>
              </w:rPr>
              <w:t>.</w:t>
            </w:r>
            <w:proofErr w:type="gramEnd"/>
            <w:r w:rsidRPr="00765538">
              <w:rPr>
                <w:rFonts w:ascii="Arial" w:hAnsi="Arial" w:cs="Arial"/>
                <w:sz w:val="20"/>
                <w:szCs w:val="20"/>
              </w:rPr>
              <w:t xml:space="preserve"> Growth Hub, Careers Enterprise Hub).</w:t>
            </w:r>
          </w:p>
        </w:tc>
      </w:tr>
      <w:tr w:rsidR="001E3AB8" w:rsidRPr="00EF5861" w14:paraId="128EC615" w14:textId="5CFC0497" w:rsidTr="001E3AB8">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6BF07E" w14:textId="3A678727" w:rsidR="001E3AB8" w:rsidRPr="00EF5861" w:rsidRDefault="001E3AB8" w:rsidP="007D416C">
            <w:pPr>
              <w:rPr>
                <w:rFonts w:ascii="Arial" w:hAnsi="Arial" w:cs="Arial"/>
                <w:sz w:val="20"/>
                <w:szCs w:val="20"/>
              </w:rPr>
            </w:pPr>
            <w:r w:rsidRPr="00EF5861">
              <w:rPr>
                <w:rFonts w:ascii="Arial" w:hAnsi="Arial" w:cs="Arial"/>
                <w:sz w:val="20"/>
                <w:szCs w:val="20"/>
              </w:rPr>
              <w:t>27</w:t>
            </w:r>
          </w:p>
        </w:tc>
        <w:tc>
          <w:tcPr>
            <w:tcW w:w="8575" w:type="dxa"/>
            <w:tcBorders>
              <w:top w:val="nil"/>
              <w:left w:val="nil"/>
              <w:bottom w:val="single" w:sz="8" w:space="0" w:color="auto"/>
              <w:right w:val="single" w:sz="8" w:space="0" w:color="auto"/>
            </w:tcBorders>
            <w:tcMar>
              <w:top w:w="0" w:type="dxa"/>
              <w:left w:w="108" w:type="dxa"/>
              <w:bottom w:w="0" w:type="dxa"/>
              <w:right w:w="108" w:type="dxa"/>
            </w:tcMar>
          </w:tcPr>
          <w:p w14:paraId="74F5BE34" w14:textId="656792C6" w:rsidR="001E3AB8" w:rsidRPr="00EF5861" w:rsidRDefault="00D80E0E" w:rsidP="001E3AB8">
            <w:pPr>
              <w:rPr>
                <w:rFonts w:ascii="Arial" w:hAnsi="Arial" w:cs="Arial"/>
                <w:sz w:val="20"/>
                <w:szCs w:val="20"/>
              </w:rPr>
            </w:pPr>
            <w:r>
              <w:rPr>
                <w:rFonts w:ascii="Arial" w:hAnsi="Arial" w:cs="Arial"/>
                <w:sz w:val="20"/>
                <w:szCs w:val="20"/>
              </w:rPr>
              <w:t>There is a h</w:t>
            </w:r>
            <w:r w:rsidR="001E3AB8" w:rsidRPr="00EF5861">
              <w:rPr>
                <w:rFonts w:ascii="Arial" w:hAnsi="Arial" w:cs="Arial"/>
                <w:sz w:val="20"/>
                <w:szCs w:val="20"/>
              </w:rPr>
              <w:t xml:space="preserve">uman capacity </w:t>
            </w:r>
            <w:r>
              <w:rPr>
                <w:rFonts w:ascii="Arial" w:hAnsi="Arial" w:cs="Arial"/>
                <w:sz w:val="20"/>
                <w:szCs w:val="20"/>
              </w:rPr>
              <w:t xml:space="preserve">risk </w:t>
            </w:r>
            <w:r w:rsidR="001E3AB8" w:rsidRPr="00EF5861">
              <w:rPr>
                <w:rFonts w:ascii="Arial" w:hAnsi="Arial" w:cs="Arial"/>
                <w:sz w:val="20"/>
                <w:szCs w:val="20"/>
              </w:rPr>
              <w:t>to maintain existing work programme and profile</w:t>
            </w:r>
          </w:p>
        </w:tc>
      </w:tr>
      <w:tr w:rsidR="001E3AB8" w:rsidRPr="00EF5861" w14:paraId="10BB9CDA" w14:textId="494D2513" w:rsidTr="001E3AB8">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480343" w14:textId="385A9CDE" w:rsidR="001E3AB8" w:rsidRPr="00EF5861" w:rsidRDefault="001E3AB8" w:rsidP="007D416C">
            <w:pPr>
              <w:rPr>
                <w:rFonts w:ascii="Arial" w:hAnsi="Arial" w:cs="Arial"/>
                <w:sz w:val="20"/>
                <w:szCs w:val="20"/>
              </w:rPr>
            </w:pPr>
            <w:r w:rsidRPr="00EF5861">
              <w:rPr>
                <w:rFonts w:ascii="Arial" w:hAnsi="Arial" w:cs="Arial"/>
                <w:sz w:val="20"/>
                <w:szCs w:val="20"/>
              </w:rPr>
              <w:t>28</w:t>
            </w:r>
          </w:p>
        </w:tc>
        <w:tc>
          <w:tcPr>
            <w:tcW w:w="8575" w:type="dxa"/>
            <w:tcBorders>
              <w:top w:val="nil"/>
              <w:left w:val="nil"/>
              <w:bottom w:val="single" w:sz="8" w:space="0" w:color="auto"/>
              <w:right w:val="single" w:sz="8" w:space="0" w:color="auto"/>
            </w:tcBorders>
            <w:tcMar>
              <w:top w:w="0" w:type="dxa"/>
              <w:left w:w="108" w:type="dxa"/>
              <w:bottom w:w="0" w:type="dxa"/>
              <w:right w:w="108" w:type="dxa"/>
            </w:tcMar>
          </w:tcPr>
          <w:p w14:paraId="5DB2001F" w14:textId="3A988B86" w:rsidR="001E3AB8" w:rsidRPr="00EF5861" w:rsidRDefault="00D80E0E" w:rsidP="001E3AB8">
            <w:pPr>
              <w:rPr>
                <w:rFonts w:ascii="Arial" w:hAnsi="Arial" w:cs="Arial"/>
                <w:sz w:val="20"/>
                <w:szCs w:val="20"/>
              </w:rPr>
            </w:pPr>
            <w:r>
              <w:rPr>
                <w:rFonts w:ascii="Arial" w:hAnsi="Arial" w:cs="Arial"/>
                <w:sz w:val="20"/>
                <w:szCs w:val="20"/>
              </w:rPr>
              <w:t>There is a risk of l</w:t>
            </w:r>
            <w:r w:rsidR="001E3AB8" w:rsidRPr="00EF5861">
              <w:rPr>
                <w:rFonts w:ascii="Arial" w:hAnsi="Arial" w:cs="Arial"/>
                <w:sz w:val="20"/>
                <w:szCs w:val="20"/>
              </w:rPr>
              <w:t>oss of key personnel within staff team, given future uncertainties</w:t>
            </w:r>
          </w:p>
        </w:tc>
      </w:tr>
      <w:tr w:rsidR="001E3AB8" w:rsidRPr="00EF5861" w14:paraId="508979EE" w14:textId="62F7ED00" w:rsidTr="001E3AB8">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E9679B" w14:textId="5A9C7AFB" w:rsidR="001E3AB8" w:rsidRPr="00EF5861" w:rsidRDefault="001E3AB8" w:rsidP="007D416C">
            <w:pPr>
              <w:rPr>
                <w:rFonts w:ascii="Arial" w:hAnsi="Arial" w:cs="Arial"/>
                <w:sz w:val="20"/>
                <w:szCs w:val="20"/>
              </w:rPr>
            </w:pPr>
            <w:r w:rsidRPr="00EF5861">
              <w:rPr>
                <w:rFonts w:ascii="Arial" w:hAnsi="Arial" w:cs="Arial"/>
                <w:sz w:val="20"/>
                <w:szCs w:val="20"/>
              </w:rPr>
              <w:t>29</w:t>
            </w:r>
          </w:p>
        </w:tc>
        <w:tc>
          <w:tcPr>
            <w:tcW w:w="8575" w:type="dxa"/>
            <w:tcBorders>
              <w:top w:val="nil"/>
              <w:left w:val="nil"/>
              <w:bottom w:val="single" w:sz="8" w:space="0" w:color="auto"/>
              <w:right w:val="single" w:sz="8" w:space="0" w:color="auto"/>
            </w:tcBorders>
            <w:tcMar>
              <w:top w:w="0" w:type="dxa"/>
              <w:left w:w="108" w:type="dxa"/>
              <w:bottom w:w="0" w:type="dxa"/>
              <w:right w:w="108" w:type="dxa"/>
            </w:tcMar>
          </w:tcPr>
          <w:p w14:paraId="6138866A" w14:textId="1B27A899" w:rsidR="001E3AB8" w:rsidRPr="00EF5861" w:rsidRDefault="00D80E0E" w:rsidP="001E3AB8">
            <w:pPr>
              <w:rPr>
                <w:rFonts w:ascii="Arial" w:hAnsi="Arial" w:cs="Arial"/>
                <w:sz w:val="20"/>
                <w:szCs w:val="20"/>
              </w:rPr>
            </w:pPr>
            <w:r>
              <w:rPr>
                <w:rFonts w:ascii="Arial" w:hAnsi="Arial" w:cs="Arial"/>
                <w:sz w:val="20"/>
                <w:szCs w:val="20"/>
              </w:rPr>
              <w:t>There is a risk of l</w:t>
            </w:r>
            <w:r w:rsidR="001E3AB8" w:rsidRPr="00EF5861">
              <w:rPr>
                <w:rFonts w:ascii="Arial" w:hAnsi="Arial" w:cs="Arial"/>
                <w:sz w:val="20"/>
                <w:szCs w:val="20"/>
              </w:rPr>
              <w:t>oss of key personnel within Board, given future uncertainties.</w:t>
            </w:r>
          </w:p>
        </w:tc>
      </w:tr>
    </w:tbl>
    <w:p w14:paraId="06CACA9E" w14:textId="04B623D9" w:rsidR="001E3AB8" w:rsidRDefault="001E3AB8" w:rsidP="00581850">
      <w:pPr>
        <w:rPr>
          <w:rFonts w:ascii="Verdana" w:hAnsi="Verdana"/>
          <w:sz w:val="24"/>
          <w:szCs w:val="24"/>
        </w:rPr>
      </w:pPr>
    </w:p>
    <w:p w14:paraId="5A89ED22" w14:textId="785B1F1E" w:rsidR="00A71EE2" w:rsidRDefault="00A71EE2" w:rsidP="00581850">
      <w:pPr>
        <w:rPr>
          <w:rFonts w:ascii="Verdana" w:hAnsi="Verdana"/>
          <w:sz w:val="24"/>
          <w:szCs w:val="24"/>
        </w:rPr>
      </w:pPr>
    </w:p>
    <w:p w14:paraId="5AC5C612" w14:textId="704C8A43" w:rsidR="00A71EE2" w:rsidRDefault="00A71EE2" w:rsidP="00581850">
      <w:pPr>
        <w:rPr>
          <w:rFonts w:ascii="Verdana" w:hAnsi="Verdana"/>
          <w:sz w:val="24"/>
          <w:szCs w:val="24"/>
        </w:rPr>
      </w:pPr>
    </w:p>
    <w:p w14:paraId="64D9F5B1" w14:textId="77777777" w:rsidR="005B6EB0" w:rsidRDefault="005B6EB0" w:rsidP="00581850">
      <w:pPr>
        <w:rPr>
          <w:rFonts w:ascii="Verdana" w:hAnsi="Verdana"/>
          <w:sz w:val="24"/>
          <w:szCs w:val="24"/>
        </w:rPr>
      </w:pPr>
    </w:p>
    <w:p w14:paraId="72AE153C" w14:textId="2D8CE220" w:rsidR="001E3AB8" w:rsidRDefault="001E3AB8" w:rsidP="001E3AB8">
      <w:pPr>
        <w:jc w:val="both"/>
        <w:rPr>
          <w:rFonts w:ascii="Verdana" w:hAnsi="Verdana"/>
          <w:sz w:val="24"/>
          <w:szCs w:val="24"/>
        </w:rPr>
      </w:pPr>
      <w:r>
        <w:rPr>
          <w:rFonts w:ascii="Verdana" w:hAnsi="Verdana"/>
          <w:sz w:val="24"/>
          <w:szCs w:val="24"/>
        </w:rPr>
        <w:t>Table 2 Programmes:</w:t>
      </w:r>
    </w:p>
    <w:tbl>
      <w:tblPr>
        <w:tblW w:w="9498" w:type="dxa"/>
        <w:tblInd w:w="-10" w:type="dxa"/>
        <w:tblCellMar>
          <w:left w:w="0" w:type="dxa"/>
          <w:right w:w="0" w:type="dxa"/>
        </w:tblCellMar>
        <w:tblLook w:val="04A0" w:firstRow="1" w:lastRow="0" w:firstColumn="1" w:lastColumn="0" w:noHBand="0" w:noVBand="1"/>
      </w:tblPr>
      <w:tblGrid>
        <w:gridCol w:w="1276"/>
        <w:gridCol w:w="8222"/>
      </w:tblGrid>
      <w:tr w:rsidR="001E3AB8" w:rsidRPr="00EF5861" w14:paraId="0B088E3F" w14:textId="77777777" w:rsidTr="0036447A">
        <w:trPr>
          <w:trHeight w:val="533"/>
        </w:trPr>
        <w:tc>
          <w:tcPr>
            <w:tcW w:w="1276"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1B7197CF" w14:textId="77777777" w:rsidR="001E3AB8" w:rsidRPr="00EF5861" w:rsidRDefault="001E3AB8" w:rsidP="007D416C">
            <w:pPr>
              <w:jc w:val="center"/>
              <w:rPr>
                <w:rFonts w:ascii="Arial" w:hAnsi="Arial" w:cs="Arial"/>
                <w:b/>
                <w:bCs/>
                <w:sz w:val="20"/>
                <w:szCs w:val="20"/>
              </w:rPr>
            </w:pPr>
            <w:r w:rsidRPr="00EF5861">
              <w:rPr>
                <w:rFonts w:ascii="Arial" w:hAnsi="Arial" w:cs="Arial"/>
                <w:b/>
                <w:bCs/>
                <w:sz w:val="20"/>
                <w:szCs w:val="20"/>
              </w:rPr>
              <w:t>Risk ID</w:t>
            </w:r>
          </w:p>
        </w:tc>
        <w:tc>
          <w:tcPr>
            <w:tcW w:w="8222"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6FD9A129" w14:textId="77777777" w:rsidR="001E3AB8" w:rsidRPr="00EF5861" w:rsidRDefault="001E3AB8" w:rsidP="007D416C">
            <w:pPr>
              <w:jc w:val="center"/>
              <w:rPr>
                <w:rFonts w:ascii="Arial" w:hAnsi="Arial" w:cs="Arial"/>
                <w:b/>
                <w:bCs/>
                <w:sz w:val="20"/>
                <w:szCs w:val="20"/>
              </w:rPr>
            </w:pPr>
            <w:r w:rsidRPr="00EF5861">
              <w:rPr>
                <w:rFonts w:ascii="Arial" w:hAnsi="Arial" w:cs="Arial"/>
                <w:b/>
                <w:bCs/>
                <w:sz w:val="20"/>
                <w:szCs w:val="20"/>
              </w:rPr>
              <w:t>Risk</w:t>
            </w:r>
          </w:p>
        </w:tc>
      </w:tr>
      <w:tr w:rsidR="001E3AB8" w:rsidRPr="00EF5861" w14:paraId="0524BC24" w14:textId="77777777" w:rsidTr="0036447A">
        <w:trPr>
          <w:trHeight w:val="803"/>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45AD2C" w14:textId="6CDCAB9D" w:rsidR="001E3AB8" w:rsidRPr="00EF5861" w:rsidRDefault="001E3AB8" w:rsidP="007D416C">
            <w:pPr>
              <w:rPr>
                <w:rFonts w:ascii="Arial" w:hAnsi="Arial" w:cs="Arial"/>
                <w:sz w:val="20"/>
                <w:szCs w:val="20"/>
              </w:rPr>
            </w:pPr>
            <w:r>
              <w:rPr>
                <w:rFonts w:ascii="Arial" w:hAnsi="Arial" w:cs="Arial"/>
                <w:sz w:val="20"/>
                <w:szCs w:val="20"/>
              </w:rPr>
              <w:t>ESIF 11</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26116A38" w14:textId="2514E473" w:rsidR="001E3AB8" w:rsidRPr="00EF5861" w:rsidRDefault="00DB3AEE" w:rsidP="007D416C">
            <w:pPr>
              <w:rPr>
                <w:rFonts w:ascii="Arial" w:hAnsi="Arial" w:cs="Arial"/>
                <w:sz w:val="20"/>
                <w:szCs w:val="20"/>
              </w:rPr>
            </w:pPr>
            <w:r w:rsidRPr="00DB3AEE">
              <w:rPr>
                <w:rFonts w:ascii="Arial" w:hAnsi="Arial" w:cs="Arial"/>
                <w:sz w:val="20"/>
                <w:szCs w:val="20"/>
              </w:rPr>
              <w:t>The lack of local area programme management info</w:t>
            </w:r>
            <w:r>
              <w:rPr>
                <w:rFonts w:ascii="Arial" w:hAnsi="Arial" w:cs="Arial"/>
                <w:sz w:val="20"/>
                <w:szCs w:val="20"/>
              </w:rPr>
              <w:t>rmation</w:t>
            </w:r>
            <w:r w:rsidRPr="00DB3AEE">
              <w:rPr>
                <w:rFonts w:ascii="Arial" w:hAnsi="Arial" w:cs="Arial"/>
                <w:sz w:val="20"/>
                <w:szCs w:val="20"/>
              </w:rPr>
              <w:t xml:space="preserve"> and the fact that the ESIF Committee has not met since November 2019</w:t>
            </w:r>
            <w:r>
              <w:rPr>
                <w:rFonts w:ascii="Arial" w:hAnsi="Arial" w:cs="Arial"/>
                <w:sz w:val="20"/>
                <w:szCs w:val="20"/>
              </w:rPr>
              <w:t xml:space="preserve"> means t</w:t>
            </w:r>
            <w:r w:rsidRPr="00DB3AEE">
              <w:rPr>
                <w:rFonts w:ascii="Arial" w:hAnsi="Arial" w:cs="Arial"/>
                <w:sz w:val="20"/>
                <w:szCs w:val="20"/>
              </w:rPr>
              <w:t>here is a risk that progress is not being fully understood.</w:t>
            </w:r>
          </w:p>
        </w:tc>
      </w:tr>
      <w:tr w:rsidR="001E3AB8" w:rsidRPr="00EF5861" w14:paraId="0EADC9A6" w14:textId="77777777" w:rsidTr="0036447A">
        <w:trPr>
          <w:trHeight w:val="446"/>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263BA" w14:textId="62C3ED15" w:rsidR="001E3AB8" w:rsidRPr="00EF5861" w:rsidRDefault="00DB3AEE" w:rsidP="007D416C">
            <w:pPr>
              <w:rPr>
                <w:rFonts w:ascii="Arial" w:hAnsi="Arial" w:cs="Arial"/>
                <w:sz w:val="20"/>
                <w:szCs w:val="20"/>
              </w:rPr>
            </w:pPr>
            <w:r>
              <w:rPr>
                <w:rFonts w:ascii="Arial" w:hAnsi="Arial" w:cs="Arial"/>
                <w:sz w:val="20"/>
                <w:szCs w:val="20"/>
              </w:rPr>
              <w:t>CDGD</w:t>
            </w:r>
            <w:r w:rsidR="0036447A">
              <w:rPr>
                <w:rFonts w:ascii="Arial" w:hAnsi="Arial" w:cs="Arial"/>
                <w:sz w:val="20"/>
                <w:szCs w:val="20"/>
              </w:rPr>
              <w:t xml:space="preserve"> </w:t>
            </w:r>
            <w:r>
              <w:rPr>
                <w:rFonts w:ascii="Arial" w:hAnsi="Arial" w:cs="Arial"/>
                <w:sz w:val="20"/>
                <w:szCs w:val="20"/>
              </w:rPr>
              <w:t>2</w:t>
            </w:r>
            <w:r w:rsidR="00DF787E">
              <w:rPr>
                <w:rFonts w:ascii="Arial" w:hAnsi="Arial" w:cs="Arial"/>
                <w:sz w:val="20"/>
                <w:szCs w:val="20"/>
              </w:rPr>
              <w:t>7</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0CC8CEAF" w14:textId="4EABFCC7" w:rsidR="001E3AB8" w:rsidRPr="00EF5861" w:rsidRDefault="00DB3AEE" w:rsidP="007D416C">
            <w:pPr>
              <w:rPr>
                <w:rFonts w:ascii="Arial" w:hAnsi="Arial" w:cs="Arial"/>
                <w:sz w:val="20"/>
                <w:szCs w:val="20"/>
              </w:rPr>
            </w:pPr>
            <w:r w:rsidRPr="00DB3AEE">
              <w:rPr>
                <w:rFonts w:ascii="Arial" w:hAnsi="Arial" w:cs="Arial"/>
                <w:sz w:val="20"/>
                <w:szCs w:val="20"/>
              </w:rPr>
              <w:t xml:space="preserve">There is a risk that </w:t>
            </w:r>
            <w:r>
              <w:rPr>
                <w:rFonts w:ascii="Arial" w:hAnsi="Arial" w:cs="Arial"/>
                <w:sz w:val="20"/>
                <w:szCs w:val="20"/>
              </w:rPr>
              <w:t>the Blythe</w:t>
            </w:r>
            <w:r w:rsidRPr="00DB3AEE">
              <w:rPr>
                <w:rFonts w:ascii="Arial" w:hAnsi="Arial" w:cs="Arial"/>
                <w:sz w:val="20"/>
                <w:szCs w:val="20"/>
              </w:rPr>
              <w:t xml:space="preserve"> scheme may be seriously delayed or may fail to progress</w:t>
            </w:r>
            <w:r w:rsidR="0036447A">
              <w:rPr>
                <w:rFonts w:ascii="Arial" w:hAnsi="Arial" w:cs="Arial"/>
                <w:sz w:val="20"/>
                <w:szCs w:val="20"/>
              </w:rPr>
              <w:t>.</w:t>
            </w:r>
          </w:p>
        </w:tc>
      </w:tr>
      <w:tr w:rsidR="00DF787E" w:rsidRPr="00EF5861" w14:paraId="61E6C4B2" w14:textId="77777777" w:rsidTr="0036447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1D9004" w14:textId="504D6C97" w:rsidR="00DF787E" w:rsidRPr="00EF5861" w:rsidRDefault="00DF787E" w:rsidP="00DF787E">
            <w:pPr>
              <w:rPr>
                <w:rFonts w:ascii="Arial" w:hAnsi="Arial" w:cs="Arial"/>
                <w:sz w:val="20"/>
                <w:szCs w:val="20"/>
              </w:rPr>
            </w:pPr>
            <w:r>
              <w:rPr>
                <w:rFonts w:ascii="Arial" w:hAnsi="Arial" w:cs="Arial"/>
                <w:sz w:val="20"/>
                <w:szCs w:val="20"/>
              </w:rPr>
              <w:t>GPF 2</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552AB175" w14:textId="35CC8A4C" w:rsidR="00DF787E" w:rsidRPr="00EF5861" w:rsidRDefault="00DF787E" w:rsidP="00DF787E">
            <w:pPr>
              <w:rPr>
                <w:rFonts w:ascii="Arial" w:hAnsi="Arial" w:cs="Arial"/>
                <w:sz w:val="20"/>
                <w:szCs w:val="20"/>
              </w:rPr>
            </w:pPr>
            <w:r w:rsidRPr="00DF787E">
              <w:rPr>
                <w:rFonts w:ascii="Arial" w:hAnsi="Arial" w:cs="Arial"/>
                <w:sz w:val="20"/>
                <w:szCs w:val="20"/>
              </w:rPr>
              <w:t>Potential for default or delayed repayment of GPF loans.</w:t>
            </w:r>
            <w:r>
              <w:rPr>
                <w:rFonts w:ascii="Arial" w:hAnsi="Arial" w:cs="Arial"/>
                <w:sz w:val="20"/>
                <w:szCs w:val="20"/>
              </w:rPr>
              <w:t xml:space="preserve"> </w:t>
            </w:r>
          </w:p>
        </w:tc>
      </w:tr>
      <w:tr w:rsidR="00DF787E" w:rsidRPr="00EF5861" w14:paraId="6C35A11B" w14:textId="77777777" w:rsidTr="0036447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BEB98B" w14:textId="21BA8F66" w:rsidR="00DF787E" w:rsidRDefault="00DF787E" w:rsidP="00DF787E">
            <w:pPr>
              <w:rPr>
                <w:rFonts w:ascii="Arial" w:hAnsi="Arial" w:cs="Arial"/>
                <w:sz w:val="20"/>
                <w:szCs w:val="20"/>
              </w:rPr>
            </w:pPr>
            <w:r>
              <w:rPr>
                <w:rFonts w:ascii="Arial" w:hAnsi="Arial" w:cs="Arial"/>
                <w:sz w:val="20"/>
                <w:szCs w:val="20"/>
              </w:rPr>
              <w:t>GPF 5</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62E0FC22" w14:textId="54018EC5" w:rsidR="00DF787E" w:rsidRPr="00DB3AEE" w:rsidRDefault="00DF787E" w:rsidP="00DF787E">
            <w:pPr>
              <w:rPr>
                <w:rFonts w:ascii="Arial" w:hAnsi="Arial" w:cs="Arial"/>
                <w:sz w:val="20"/>
                <w:szCs w:val="20"/>
              </w:rPr>
            </w:pPr>
            <w:r w:rsidRPr="00DB3AEE">
              <w:rPr>
                <w:rFonts w:ascii="Arial" w:hAnsi="Arial" w:cs="Arial"/>
                <w:sz w:val="20"/>
                <w:szCs w:val="20"/>
              </w:rPr>
              <w:t xml:space="preserve">There is a risk that </w:t>
            </w:r>
            <w:r>
              <w:rPr>
                <w:rFonts w:ascii="Arial" w:hAnsi="Arial" w:cs="Arial"/>
                <w:sz w:val="20"/>
                <w:szCs w:val="20"/>
              </w:rPr>
              <w:t>the Blythe</w:t>
            </w:r>
            <w:r w:rsidRPr="00DB3AEE">
              <w:rPr>
                <w:rFonts w:ascii="Arial" w:hAnsi="Arial" w:cs="Arial"/>
                <w:sz w:val="20"/>
                <w:szCs w:val="20"/>
              </w:rPr>
              <w:t xml:space="preserve"> scheme may be seriously delayed or may fail to progress</w:t>
            </w:r>
            <w:r>
              <w:rPr>
                <w:rFonts w:ascii="Arial" w:hAnsi="Arial" w:cs="Arial"/>
                <w:sz w:val="20"/>
                <w:szCs w:val="20"/>
              </w:rPr>
              <w:t>.</w:t>
            </w:r>
          </w:p>
        </w:tc>
      </w:tr>
      <w:tr w:rsidR="0036447A" w:rsidRPr="00EF5861" w14:paraId="4A28B242" w14:textId="77777777" w:rsidTr="0036447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14CFC8" w14:textId="566B102F" w:rsidR="0036447A" w:rsidRPr="00EF5861" w:rsidRDefault="0036447A" w:rsidP="0036447A">
            <w:pPr>
              <w:rPr>
                <w:rFonts w:ascii="Arial" w:hAnsi="Arial" w:cs="Arial"/>
                <w:sz w:val="20"/>
                <w:szCs w:val="20"/>
              </w:rPr>
            </w:pPr>
            <w:r>
              <w:rPr>
                <w:rFonts w:ascii="Arial" w:hAnsi="Arial" w:cs="Arial"/>
                <w:sz w:val="20"/>
                <w:szCs w:val="20"/>
              </w:rPr>
              <w:t xml:space="preserve">GBF </w:t>
            </w:r>
            <w:r w:rsidR="00DF787E">
              <w:rPr>
                <w:rFonts w:ascii="Arial" w:hAnsi="Arial" w:cs="Arial"/>
                <w:sz w:val="20"/>
                <w:szCs w:val="20"/>
              </w:rPr>
              <w:t>3</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527413CE" w14:textId="5F2491AA" w:rsidR="0036447A" w:rsidRPr="00EF5861" w:rsidRDefault="000D63E8" w:rsidP="0036447A">
            <w:pPr>
              <w:rPr>
                <w:rFonts w:ascii="Arial" w:hAnsi="Arial" w:cs="Arial"/>
                <w:sz w:val="20"/>
                <w:szCs w:val="20"/>
              </w:rPr>
            </w:pPr>
            <w:r>
              <w:rPr>
                <w:rFonts w:ascii="Arial" w:hAnsi="Arial" w:cs="Arial"/>
                <w:sz w:val="20"/>
                <w:szCs w:val="20"/>
              </w:rPr>
              <w:t>There is a risk</w:t>
            </w:r>
            <w:r w:rsidRPr="000D63E8">
              <w:rPr>
                <w:rFonts w:ascii="Arial" w:hAnsi="Arial" w:cs="Arial"/>
                <w:sz w:val="20"/>
                <w:szCs w:val="20"/>
              </w:rPr>
              <w:t xml:space="preserve"> </w:t>
            </w:r>
            <w:r>
              <w:rPr>
                <w:rFonts w:ascii="Arial" w:hAnsi="Arial" w:cs="Arial"/>
                <w:sz w:val="20"/>
                <w:szCs w:val="20"/>
              </w:rPr>
              <w:t xml:space="preserve">Shire </w:t>
            </w:r>
            <w:r w:rsidRPr="000D63E8">
              <w:rPr>
                <w:rFonts w:ascii="Arial" w:hAnsi="Arial" w:cs="Arial"/>
                <w:sz w:val="20"/>
                <w:szCs w:val="20"/>
              </w:rPr>
              <w:t>Hall Business Hub business model may not fully deliver, or may not maximise, the full potential of the solution and outputs.</w:t>
            </w:r>
          </w:p>
        </w:tc>
      </w:tr>
      <w:tr w:rsidR="00DF787E" w:rsidRPr="00EF5861" w14:paraId="6F3C3443" w14:textId="77777777" w:rsidTr="0036447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4B6173" w14:textId="3827B0BE" w:rsidR="00DF787E" w:rsidRPr="00EF5861" w:rsidRDefault="00DF787E" w:rsidP="00DF787E">
            <w:pPr>
              <w:rPr>
                <w:rFonts w:ascii="Arial" w:hAnsi="Arial" w:cs="Arial"/>
                <w:sz w:val="20"/>
                <w:szCs w:val="20"/>
              </w:rPr>
            </w:pPr>
            <w:r>
              <w:rPr>
                <w:rFonts w:ascii="Arial" w:hAnsi="Arial" w:cs="Arial"/>
                <w:sz w:val="20"/>
                <w:szCs w:val="20"/>
              </w:rPr>
              <w:t>Skills 8</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64E63997" w14:textId="6B43261C" w:rsidR="00DF787E" w:rsidRPr="00EF5861" w:rsidRDefault="00DF787E" w:rsidP="00DF787E">
            <w:pPr>
              <w:rPr>
                <w:rFonts w:ascii="Arial" w:hAnsi="Arial" w:cs="Arial"/>
                <w:sz w:val="20"/>
                <w:szCs w:val="20"/>
              </w:rPr>
            </w:pPr>
            <w:r w:rsidRPr="000D63E8">
              <w:rPr>
                <w:rFonts w:ascii="Arial" w:hAnsi="Arial" w:cs="Arial"/>
                <w:sz w:val="20"/>
                <w:szCs w:val="20"/>
              </w:rPr>
              <w:t>There is a risk that the project will not deliver its spend and/or outputs targets.</w:t>
            </w:r>
          </w:p>
        </w:tc>
      </w:tr>
      <w:tr w:rsidR="00DF787E" w:rsidRPr="00EF5861" w14:paraId="63983B5E" w14:textId="77777777" w:rsidTr="0036447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2C4F0A" w14:textId="4E67B61D" w:rsidR="00DF787E" w:rsidRPr="00EF5861" w:rsidRDefault="00DF787E" w:rsidP="00DF787E">
            <w:pPr>
              <w:rPr>
                <w:rFonts w:ascii="Arial" w:hAnsi="Arial" w:cs="Arial"/>
                <w:sz w:val="20"/>
                <w:szCs w:val="20"/>
              </w:rPr>
            </w:pPr>
            <w:r>
              <w:rPr>
                <w:rFonts w:ascii="Arial" w:hAnsi="Arial" w:cs="Arial"/>
                <w:sz w:val="20"/>
                <w:szCs w:val="20"/>
              </w:rPr>
              <w:t>Skills 9</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5BE10C0D" w14:textId="0498176A" w:rsidR="00DF787E" w:rsidRPr="00EF5861" w:rsidRDefault="00DF787E" w:rsidP="00DF787E">
            <w:pPr>
              <w:rPr>
                <w:rFonts w:ascii="Arial" w:hAnsi="Arial" w:cs="Arial"/>
                <w:sz w:val="20"/>
                <w:szCs w:val="20"/>
              </w:rPr>
            </w:pPr>
            <w:r w:rsidRPr="000D63E8">
              <w:rPr>
                <w:rFonts w:ascii="Arial" w:hAnsi="Arial" w:cs="Arial"/>
                <w:sz w:val="20"/>
                <w:szCs w:val="20"/>
              </w:rPr>
              <w:t>There is a risk that the project will not deliver its spend and/or outputs targets.</w:t>
            </w:r>
          </w:p>
        </w:tc>
      </w:tr>
      <w:tr w:rsidR="00DF787E" w:rsidRPr="00EF5861" w14:paraId="1259294F" w14:textId="77777777" w:rsidTr="0036447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2A6D86" w14:textId="6910BEDB" w:rsidR="00DF787E" w:rsidRPr="00EF5861" w:rsidRDefault="00DF787E" w:rsidP="00DF787E">
            <w:pPr>
              <w:rPr>
                <w:rFonts w:ascii="Arial" w:hAnsi="Arial" w:cs="Arial"/>
                <w:sz w:val="20"/>
                <w:szCs w:val="20"/>
              </w:rPr>
            </w:pPr>
            <w:r>
              <w:rPr>
                <w:rFonts w:ascii="Arial" w:hAnsi="Arial" w:cs="Arial"/>
                <w:sz w:val="20"/>
                <w:szCs w:val="20"/>
              </w:rPr>
              <w:t>Skills 10</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10B8887F" w14:textId="510516D5" w:rsidR="00DF787E" w:rsidRPr="00EF5861" w:rsidRDefault="00DF787E" w:rsidP="00DF787E">
            <w:pPr>
              <w:rPr>
                <w:rFonts w:ascii="Arial" w:hAnsi="Arial" w:cs="Arial"/>
                <w:sz w:val="20"/>
                <w:szCs w:val="20"/>
              </w:rPr>
            </w:pPr>
            <w:r w:rsidRPr="000D63E8">
              <w:rPr>
                <w:rFonts w:ascii="Arial" w:hAnsi="Arial" w:cs="Arial"/>
                <w:sz w:val="20"/>
                <w:szCs w:val="20"/>
              </w:rPr>
              <w:t>There is a risk that the project will not deliver its spend and/or outputs targets.</w:t>
            </w:r>
          </w:p>
        </w:tc>
      </w:tr>
      <w:tr w:rsidR="00DF787E" w:rsidRPr="00EF5861" w14:paraId="06CC6515" w14:textId="77777777" w:rsidTr="0036447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9285E2" w14:textId="0915A0D5" w:rsidR="00DF787E" w:rsidRPr="00EF5861" w:rsidRDefault="00DF787E" w:rsidP="00DF787E">
            <w:pPr>
              <w:rPr>
                <w:rFonts w:ascii="Arial" w:hAnsi="Arial" w:cs="Arial"/>
                <w:sz w:val="20"/>
                <w:szCs w:val="20"/>
              </w:rPr>
            </w:pPr>
            <w:r>
              <w:rPr>
                <w:rFonts w:ascii="Arial" w:hAnsi="Arial" w:cs="Arial"/>
                <w:sz w:val="20"/>
                <w:szCs w:val="20"/>
              </w:rPr>
              <w:t>Skills 1</w:t>
            </w:r>
            <w:r w:rsidR="005A36C3">
              <w:rPr>
                <w:rFonts w:ascii="Arial" w:hAnsi="Arial" w:cs="Arial"/>
                <w:sz w:val="20"/>
                <w:szCs w:val="20"/>
              </w:rPr>
              <w:t>1</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6D26DBD5" w14:textId="537DAF46" w:rsidR="00DF787E" w:rsidRPr="00EF5861" w:rsidRDefault="00DF787E" w:rsidP="00DF787E">
            <w:pPr>
              <w:rPr>
                <w:rFonts w:ascii="Arial" w:hAnsi="Arial" w:cs="Arial"/>
                <w:sz w:val="20"/>
                <w:szCs w:val="20"/>
              </w:rPr>
            </w:pPr>
            <w:r w:rsidRPr="000D63E8">
              <w:rPr>
                <w:rFonts w:ascii="Arial" w:hAnsi="Arial" w:cs="Arial"/>
                <w:sz w:val="20"/>
                <w:szCs w:val="20"/>
              </w:rPr>
              <w:t>There is a risk that the project will not deliver its spend and/or outputs targets.</w:t>
            </w:r>
          </w:p>
        </w:tc>
      </w:tr>
      <w:tr w:rsidR="00DF787E" w:rsidRPr="00EF5861" w14:paraId="608CD17A" w14:textId="77777777" w:rsidTr="0036447A">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E8874" w14:textId="7CCA9088" w:rsidR="00DF787E" w:rsidRPr="00EF5861" w:rsidRDefault="00DF787E" w:rsidP="00DF787E">
            <w:pPr>
              <w:rPr>
                <w:rFonts w:ascii="Arial" w:hAnsi="Arial" w:cs="Arial"/>
                <w:sz w:val="20"/>
                <w:szCs w:val="20"/>
              </w:rPr>
            </w:pPr>
            <w:r>
              <w:rPr>
                <w:rFonts w:ascii="Arial" w:hAnsi="Arial" w:cs="Arial"/>
                <w:sz w:val="20"/>
                <w:szCs w:val="20"/>
              </w:rPr>
              <w:t>GBF1</w:t>
            </w:r>
            <w:r w:rsidR="00916988">
              <w:rPr>
                <w:rFonts w:ascii="Arial" w:hAnsi="Arial" w:cs="Arial"/>
                <w:sz w:val="20"/>
                <w:szCs w:val="20"/>
              </w:rPr>
              <w:t>1</w:t>
            </w:r>
          </w:p>
        </w:tc>
        <w:tc>
          <w:tcPr>
            <w:tcW w:w="8222" w:type="dxa"/>
            <w:tcBorders>
              <w:top w:val="nil"/>
              <w:left w:val="nil"/>
              <w:bottom w:val="single" w:sz="8" w:space="0" w:color="auto"/>
              <w:right w:val="single" w:sz="8" w:space="0" w:color="auto"/>
            </w:tcBorders>
            <w:tcMar>
              <w:top w:w="0" w:type="dxa"/>
              <w:left w:w="108" w:type="dxa"/>
              <w:bottom w:w="0" w:type="dxa"/>
              <w:right w:w="108" w:type="dxa"/>
            </w:tcMar>
          </w:tcPr>
          <w:p w14:paraId="61D5C253" w14:textId="0C40AD7D" w:rsidR="00DF787E" w:rsidRPr="00EF5861" w:rsidRDefault="00DF787E" w:rsidP="00DF787E">
            <w:pPr>
              <w:rPr>
                <w:rFonts w:ascii="Arial" w:hAnsi="Arial" w:cs="Arial"/>
                <w:sz w:val="20"/>
                <w:szCs w:val="20"/>
              </w:rPr>
            </w:pPr>
            <w:r w:rsidRPr="00DB3AEE">
              <w:rPr>
                <w:rFonts w:ascii="Arial" w:hAnsi="Arial" w:cs="Arial"/>
                <w:sz w:val="20"/>
                <w:szCs w:val="20"/>
              </w:rPr>
              <w:t xml:space="preserve">There is a risk that </w:t>
            </w:r>
            <w:r>
              <w:rPr>
                <w:rFonts w:ascii="Arial" w:hAnsi="Arial" w:cs="Arial"/>
                <w:sz w:val="20"/>
                <w:szCs w:val="20"/>
              </w:rPr>
              <w:t>the Drakelow</w:t>
            </w:r>
            <w:r w:rsidRPr="00DB3AEE">
              <w:rPr>
                <w:rFonts w:ascii="Arial" w:hAnsi="Arial" w:cs="Arial"/>
                <w:sz w:val="20"/>
                <w:szCs w:val="20"/>
              </w:rPr>
              <w:t xml:space="preserve"> scheme may be seriously delayed or may fail to progress</w:t>
            </w:r>
            <w:r>
              <w:rPr>
                <w:rFonts w:ascii="Arial" w:hAnsi="Arial" w:cs="Arial"/>
                <w:sz w:val="20"/>
                <w:szCs w:val="20"/>
              </w:rPr>
              <w:t>.</w:t>
            </w:r>
          </w:p>
        </w:tc>
      </w:tr>
    </w:tbl>
    <w:p w14:paraId="73ADE972" w14:textId="77777777" w:rsidR="001E3AB8" w:rsidRDefault="001E3AB8" w:rsidP="001E3AB8">
      <w:pPr>
        <w:rPr>
          <w:rFonts w:ascii="Verdana" w:hAnsi="Verdana"/>
          <w:sz w:val="24"/>
          <w:szCs w:val="24"/>
        </w:rPr>
      </w:pPr>
    </w:p>
    <w:p w14:paraId="4194D9AF" w14:textId="02606D0D" w:rsidR="00581850" w:rsidRDefault="00203071" w:rsidP="00581850">
      <w:pPr>
        <w:rPr>
          <w:rFonts w:ascii="Verdana" w:hAnsi="Verdana"/>
          <w:sz w:val="24"/>
          <w:szCs w:val="24"/>
        </w:rPr>
      </w:pPr>
      <w:r>
        <w:rPr>
          <w:rFonts w:ascii="Verdana" w:hAnsi="Verdana"/>
          <w:sz w:val="24"/>
          <w:szCs w:val="24"/>
        </w:rPr>
        <w:t xml:space="preserve">This paper sets out to seek </w:t>
      </w:r>
      <w:r w:rsidRPr="00653E67">
        <w:rPr>
          <w:rFonts w:ascii="Verdana" w:hAnsi="Verdana"/>
          <w:b/>
          <w:bCs/>
          <w:sz w:val="24"/>
          <w:szCs w:val="24"/>
        </w:rPr>
        <w:t>feedback and approval</w:t>
      </w:r>
      <w:r>
        <w:rPr>
          <w:rFonts w:ascii="Verdana" w:hAnsi="Verdana"/>
          <w:sz w:val="24"/>
          <w:szCs w:val="24"/>
        </w:rPr>
        <w:t xml:space="preserve"> of the </w:t>
      </w:r>
      <w:r w:rsidR="00D80E0E">
        <w:rPr>
          <w:rFonts w:ascii="Verdana" w:hAnsi="Verdana"/>
          <w:sz w:val="24"/>
          <w:szCs w:val="24"/>
        </w:rPr>
        <w:t xml:space="preserve">proposed new </w:t>
      </w:r>
      <w:r w:rsidR="00C77F48">
        <w:rPr>
          <w:rFonts w:ascii="Verdana" w:hAnsi="Verdana"/>
          <w:sz w:val="24"/>
          <w:szCs w:val="24"/>
        </w:rPr>
        <w:t>Risk Register.</w:t>
      </w:r>
    </w:p>
    <w:p w14:paraId="677F95B6" w14:textId="77777777" w:rsidR="00581850" w:rsidRPr="00041FB6" w:rsidRDefault="00581850" w:rsidP="00581850">
      <w:pPr>
        <w:rPr>
          <w:rFonts w:ascii="Verdana" w:hAnsi="Verdana"/>
          <w:sz w:val="24"/>
          <w:szCs w:val="24"/>
        </w:rPr>
      </w:pPr>
    </w:p>
    <w:p w14:paraId="4907AAF6" w14:textId="463669EC" w:rsidR="00BF3353" w:rsidRDefault="00BF3353" w:rsidP="001A3B8D">
      <w:pPr>
        <w:rPr>
          <w:rFonts w:ascii="Verdana" w:hAnsi="Verdana" w:cs="Arial"/>
          <w:bCs/>
        </w:rPr>
      </w:pPr>
    </w:p>
    <w:p w14:paraId="308A524F" w14:textId="458476CB" w:rsidR="00BF3353" w:rsidRDefault="00BF3353" w:rsidP="001A3B8D">
      <w:pPr>
        <w:rPr>
          <w:rFonts w:ascii="Verdana" w:hAnsi="Verdana" w:cs="Arial"/>
          <w:bCs/>
        </w:rPr>
      </w:pPr>
    </w:p>
    <w:p w14:paraId="43C559A9" w14:textId="7F03E55D" w:rsidR="00D16873" w:rsidRDefault="00D16873" w:rsidP="00D16873">
      <w:pPr>
        <w:rPr>
          <w:rFonts w:ascii="Verdana" w:hAnsi="Verdana" w:cs="Arial"/>
        </w:rPr>
      </w:pPr>
    </w:p>
    <w:p w14:paraId="53830E1B" w14:textId="65C0FC3F" w:rsidR="00653E67" w:rsidRDefault="00653E67" w:rsidP="00D16873">
      <w:pPr>
        <w:rPr>
          <w:rFonts w:ascii="Verdana" w:hAnsi="Verdana" w:cs="Arial"/>
        </w:rPr>
      </w:pPr>
    </w:p>
    <w:p w14:paraId="3799DFF1" w14:textId="2530FF56" w:rsidR="00653E67" w:rsidRDefault="00653E67" w:rsidP="00D16873">
      <w:pPr>
        <w:rPr>
          <w:rFonts w:ascii="Verdana" w:hAnsi="Verdana" w:cs="Arial"/>
        </w:rPr>
      </w:pPr>
    </w:p>
    <w:p w14:paraId="63C05776" w14:textId="64E8462C" w:rsidR="00653E67" w:rsidRDefault="00653E67" w:rsidP="00D16873">
      <w:pPr>
        <w:rPr>
          <w:rFonts w:ascii="Verdana" w:hAnsi="Verdana" w:cs="Arial"/>
        </w:rPr>
      </w:pPr>
    </w:p>
    <w:p w14:paraId="3DD8ECF0" w14:textId="46067CB1" w:rsidR="00653E67" w:rsidRDefault="00653E67" w:rsidP="00D16873">
      <w:pPr>
        <w:rPr>
          <w:rFonts w:ascii="Verdana" w:hAnsi="Verdana" w:cs="Arial"/>
        </w:rPr>
      </w:pPr>
    </w:p>
    <w:p w14:paraId="01EA7369" w14:textId="77777777" w:rsidR="00653E67" w:rsidRPr="00D16873" w:rsidRDefault="00653E67" w:rsidP="00D16873">
      <w:pPr>
        <w:rPr>
          <w:rFonts w:ascii="Verdana" w:hAnsi="Verdana" w:cs="Arial"/>
        </w:rPr>
      </w:pPr>
    </w:p>
    <w:p w14:paraId="0DBCDE07" w14:textId="219E6A11" w:rsidR="00D16873" w:rsidRDefault="00D16873" w:rsidP="00D16873">
      <w:pPr>
        <w:rPr>
          <w:rFonts w:ascii="Verdana" w:hAnsi="Verdana" w:cs="Arial"/>
          <w:bCs/>
        </w:rPr>
      </w:pPr>
    </w:p>
    <w:p w14:paraId="21D02FF4" w14:textId="77777777" w:rsidR="00C77F48" w:rsidRPr="00D80E0E" w:rsidRDefault="00D16873" w:rsidP="00D80E0E">
      <w:pPr>
        <w:jc w:val="right"/>
        <w:rPr>
          <w:rFonts w:ascii="Verdana" w:hAnsi="Verdana" w:cs="Arial"/>
          <w:sz w:val="18"/>
          <w:szCs w:val="18"/>
        </w:rPr>
      </w:pPr>
      <w:r w:rsidRPr="00D80E0E">
        <w:rPr>
          <w:rFonts w:ascii="Verdana" w:hAnsi="Verdana" w:cs="Arial"/>
          <w:sz w:val="18"/>
          <w:szCs w:val="18"/>
        </w:rPr>
        <w:t>Report author:</w:t>
      </w:r>
      <w:r w:rsidR="00C77F48" w:rsidRPr="00D80E0E">
        <w:rPr>
          <w:rFonts w:ascii="Verdana" w:hAnsi="Verdana" w:cs="Arial"/>
          <w:sz w:val="18"/>
          <w:szCs w:val="18"/>
        </w:rPr>
        <w:t xml:space="preserve"> Beverley Dajani, Change Manager SSLEP</w:t>
      </w:r>
    </w:p>
    <w:p w14:paraId="18CFDCD2" w14:textId="75985BD0" w:rsidR="00D16873" w:rsidRPr="00D80E0E" w:rsidRDefault="00D16873" w:rsidP="00D80E0E">
      <w:pPr>
        <w:jc w:val="right"/>
        <w:rPr>
          <w:rFonts w:ascii="Verdana" w:hAnsi="Verdana" w:cs="Arial"/>
          <w:sz w:val="18"/>
          <w:szCs w:val="18"/>
        </w:rPr>
      </w:pPr>
      <w:r w:rsidRPr="00D80E0E">
        <w:rPr>
          <w:rFonts w:ascii="Verdana" w:hAnsi="Verdana" w:cs="Arial"/>
          <w:sz w:val="18"/>
          <w:szCs w:val="18"/>
        </w:rPr>
        <w:t>Date:</w:t>
      </w:r>
      <w:r w:rsidR="00C77F48" w:rsidRPr="00D80E0E">
        <w:rPr>
          <w:rFonts w:ascii="Verdana" w:hAnsi="Verdana" w:cs="Arial"/>
          <w:sz w:val="18"/>
          <w:szCs w:val="18"/>
        </w:rPr>
        <w:t xml:space="preserve"> 13</w:t>
      </w:r>
      <w:r w:rsidR="00C77F48" w:rsidRPr="00D80E0E">
        <w:rPr>
          <w:rFonts w:ascii="Verdana" w:hAnsi="Verdana" w:cs="Arial"/>
          <w:sz w:val="18"/>
          <w:szCs w:val="18"/>
          <w:vertAlign w:val="superscript"/>
        </w:rPr>
        <w:t>th</w:t>
      </w:r>
      <w:r w:rsidR="00C77F48" w:rsidRPr="00D80E0E">
        <w:rPr>
          <w:rFonts w:ascii="Verdana" w:hAnsi="Verdana" w:cs="Arial"/>
          <w:sz w:val="18"/>
          <w:szCs w:val="18"/>
        </w:rPr>
        <w:t xml:space="preserve"> July 2022</w:t>
      </w:r>
    </w:p>
    <w:sectPr w:rsidR="00D16873" w:rsidRPr="00D80E0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62FA" w14:textId="77777777" w:rsidR="00C07BD5" w:rsidRDefault="00C07BD5" w:rsidP="00AF50EB">
      <w:pPr>
        <w:spacing w:after="0" w:line="240" w:lineRule="auto"/>
      </w:pPr>
      <w:r>
        <w:separator/>
      </w:r>
    </w:p>
  </w:endnote>
  <w:endnote w:type="continuationSeparator" w:id="0">
    <w:p w14:paraId="43CE2C4C" w14:textId="77777777" w:rsidR="00C07BD5" w:rsidRDefault="00C07BD5" w:rsidP="00AF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0D7F" w14:textId="77777777" w:rsidR="00753A7B" w:rsidRDefault="00753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6308" w14:textId="35FF48E9" w:rsidR="00503A20" w:rsidRPr="00292E3B" w:rsidRDefault="00503A20" w:rsidP="00292E3B">
    <w:pPr>
      <w:pStyle w:val="Footer"/>
      <w:tabs>
        <w:tab w:val="left" w:pos="5835"/>
      </w:tabs>
      <w:rPr>
        <w:rFonts w:ascii="Arial" w:hAnsi="Arial" w:cs="Arial"/>
      </w:rPr>
    </w:pPr>
    <w:r>
      <w:rPr>
        <w:rFonts w:ascii="Arial" w:hAnsi="Arial" w:cs="Arial"/>
      </w:rPr>
      <w:tab/>
    </w:r>
    <w:r>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FCA3" w14:textId="77777777" w:rsidR="00753A7B" w:rsidRDefault="0075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A8BF" w14:textId="77777777" w:rsidR="00C07BD5" w:rsidRDefault="00C07BD5" w:rsidP="00AF50EB">
      <w:pPr>
        <w:spacing w:after="0" w:line="240" w:lineRule="auto"/>
      </w:pPr>
      <w:r>
        <w:separator/>
      </w:r>
    </w:p>
  </w:footnote>
  <w:footnote w:type="continuationSeparator" w:id="0">
    <w:p w14:paraId="7D2F428B" w14:textId="77777777" w:rsidR="00C07BD5" w:rsidRDefault="00C07BD5" w:rsidP="00AF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E52" w14:textId="77777777" w:rsidR="00753A7B" w:rsidRDefault="0075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3257" w14:textId="7EA8C81B" w:rsidR="00503A20" w:rsidRPr="00753A7B" w:rsidRDefault="00503A20" w:rsidP="0058530A">
    <w:pPr>
      <w:jc w:val="right"/>
      <w:rPr>
        <w:b/>
        <w:bCs/>
        <w:sz w:val="32"/>
        <w:szCs w:val="32"/>
      </w:rPr>
    </w:pPr>
    <w:r w:rsidRPr="00753A7B">
      <w:rPr>
        <w:rFonts w:ascii="Verdana" w:eastAsia="Times New Roman" w:hAnsi="Verdana" w:cs="Times New Roman"/>
        <w:b/>
        <w:bCs/>
        <w:noProof/>
        <w:sz w:val="32"/>
        <w:szCs w:val="32"/>
        <w:lang w:eastAsia="en-GB"/>
      </w:rPr>
      <w:drawing>
        <wp:anchor distT="0" distB="0" distL="114300" distR="114300" simplePos="0" relativeHeight="251660288" behindDoc="0" locked="0" layoutInCell="1" allowOverlap="1" wp14:anchorId="0C5EF2D2" wp14:editId="78723F76">
          <wp:simplePos x="0" y="0"/>
          <wp:positionH relativeFrom="margin">
            <wp:align>left</wp:align>
          </wp:positionH>
          <wp:positionV relativeFrom="paragraph">
            <wp:posOffset>-144780</wp:posOffset>
          </wp:positionV>
          <wp:extent cx="1255076" cy="428625"/>
          <wp:effectExtent l="0" t="0" r="2540" b="0"/>
          <wp:wrapNone/>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076"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A7B">
      <w:rPr>
        <w:b/>
        <w:bCs/>
        <w:sz w:val="32"/>
        <w:szCs w:val="32"/>
      </w:rPr>
      <w:t xml:space="preserve">Agenda </w:t>
    </w:r>
    <w:r w:rsidR="00753A7B" w:rsidRPr="00753A7B">
      <w:rPr>
        <w:b/>
        <w:bCs/>
        <w:sz w:val="32"/>
        <w:szCs w:val="32"/>
      </w:rPr>
      <w:t>Item 9.</w:t>
    </w:r>
    <w:r w:rsidR="00BE01F8" w:rsidRPr="00753A7B">
      <w:rPr>
        <w:b/>
        <w:bCs/>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9CF" w14:textId="77777777" w:rsidR="00753A7B" w:rsidRDefault="0075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6A1"/>
    <w:multiLevelType w:val="hybridMultilevel"/>
    <w:tmpl w:val="8376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B6209"/>
    <w:multiLevelType w:val="hybridMultilevel"/>
    <w:tmpl w:val="84CE3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C592B"/>
    <w:multiLevelType w:val="hybridMultilevel"/>
    <w:tmpl w:val="3D66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450B8"/>
    <w:multiLevelType w:val="hybridMultilevel"/>
    <w:tmpl w:val="F18A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761CB"/>
    <w:multiLevelType w:val="hybridMultilevel"/>
    <w:tmpl w:val="1D5A842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11EE4"/>
    <w:multiLevelType w:val="hybridMultilevel"/>
    <w:tmpl w:val="7038B1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73B23"/>
    <w:multiLevelType w:val="hybridMultilevel"/>
    <w:tmpl w:val="016C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111877"/>
    <w:multiLevelType w:val="hybridMultilevel"/>
    <w:tmpl w:val="92868C00"/>
    <w:lvl w:ilvl="0" w:tplc="809E8D10">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91FE5"/>
    <w:multiLevelType w:val="hybridMultilevel"/>
    <w:tmpl w:val="A0240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3D5D5F"/>
    <w:multiLevelType w:val="hybridMultilevel"/>
    <w:tmpl w:val="BEE60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6A33D1"/>
    <w:multiLevelType w:val="hybridMultilevel"/>
    <w:tmpl w:val="2F9E1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13512"/>
    <w:multiLevelType w:val="hybridMultilevel"/>
    <w:tmpl w:val="5518E2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53642"/>
    <w:multiLevelType w:val="hybridMultilevel"/>
    <w:tmpl w:val="727A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25C68"/>
    <w:multiLevelType w:val="hybridMultilevel"/>
    <w:tmpl w:val="FEFCA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394271">
    <w:abstractNumId w:val="0"/>
  </w:num>
  <w:num w:numId="2" w16cid:durableId="118959251">
    <w:abstractNumId w:val="4"/>
  </w:num>
  <w:num w:numId="3" w16cid:durableId="1197081540">
    <w:abstractNumId w:val="2"/>
  </w:num>
  <w:num w:numId="4" w16cid:durableId="306907360">
    <w:abstractNumId w:val="11"/>
  </w:num>
  <w:num w:numId="5" w16cid:durableId="929002074">
    <w:abstractNumId w:val="5"/>
  </w:num>
  <w:num w:numId="6" w16cid:durableId="45616164">
    <w:abstractNumId w:val="10"/>
  </w:num>
  <w:num w:numId="7" w16cid:durableId="1000809768">
    <w:abstractNumId w:val="6"/>
  </w:num>
  <w:num w:numId="8" w16cid:durableId="1596282722">
    <w:abstractNumId w:val="3"/>
  </w:num>
  <w:num w:numId="9" w16cid:durableId="320622903">
    <w:abstractNumId w:val="13"/>
  </w:num>
  <w:num w:numId="10" w16cid:durableId="376320880">
    <w:abstractNumId w:val="9"/>
  </w:num>
  <w:num w:numId="11" w16cid:durableId="1802188193">
    <w:abstractNumId w:val="12"/>
  </w:num>
  <w:num w:numId="12" w16cid:durableId="1524637211">
    <w:abstractNumId w:val="1"/>
  </w:num>
  <w:num w:numId="13" w16cid:durableId="2059091041">
    <w:abstractNumId w:val="7"/>
  </w:num>
  <w:num w:numId="14" w16cid:durableId="14614110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EB"/>
    <w:rsid w:val="00002734"/>
    <w:rsid w:val="000035D8"/>
    <w:rsid w:val="00005F21"/>
    <w:rsid w:val="00007468"/>
    <w:rsid w:val="00010CD3"/>
    <w:rsid w:val="00010F02"/>
    <w:rsid w:val="00011018"/>
    <w:rsid w:val="0001166A"/>
    <w:rsid w:val="00013BB3"/>
    <w:rsid w:val="00013FDE"/>
    <w:rsid w:val="000144F4"/>
    <w:rsid w:val="000205E9"/>
    <w:rsid w:val="000229D1"/>
    <w:rsid w:val="00022AF0"/>
    <w:rsid w:val="0002444D"/>
    <w:rsid w:val="00024805"/>
    <w:rsid w:val="00025A8B"/>
    <w:rsid w:val="0002771C"/>
    <w:rsid w:val="000301DB"/>
    <w:rsid w:val="00031C2C"/>
    <w:rsid w:val="00032DB2"/>
    <w:rsid w:val="00033C0C"/>
    <w:rsid w:val="00040155"/>
    <w:rsid w:val="00041455"/>
    <w:rsid w:val="00041576"/>
    <w:rsid w:val="00042D4F"/>
    <w:rsid w:val="00043630"/>
    <w:rsid w:val="00044101"/>
    <w:rsid w:val="00044E50"/>
    <w:rsid w:val="00046A96"/>
    <w:rsid w:val="00046EBE"/>
    <w:rsid w:val="000502BB"/>
    <w:rsid w:val="000507A9"/>
    <w:rsid w:val="0005332C"/>
    <w:rsid w:val="00054A5C"/>
    <w:rsid w:val="00055C97"/>
    <w:rsid w:val="0005619B"/>
    <w:rsid w:val="0005758D"/>
    <w:rsid w:val="00057EF2"/>
    <w:rsid w:val="0006007B"/>
    <w:rsid w:val="000659B5"/>
    <w:rsid w:val="00066F90"/>
    <w:rsid w:val="00070E0B"/>
    <w:rsid w:val="00071620"/>
    <w:rsid w:val="0007395A"/>
    <w:rsid w:val="000761C9"/>
    <w:rsid w:val="000820D1"/>
    <w:rsid w:val="0008637C"/>
    <w:rsid w:val="00087F40"/>
    <w:rsid w:val="00091E90"/>
    <w:rsid w:val="00092D38"/>
    <w:rsid w:val="000953A5"/>
    <w:rsid w:val="00096AA3"/>
    <w:rsid w:val="000A0B74"/>
    <w:rsid w:val="000A0BD1"/>
    <w:rsid w:val="000A4718"/>
    <w:rsid w:val="000B03AF"/>
    <w:rsid w:val="000B060A"/>
    <w:rsid w:val="000B06F9"/>
    <w:rsid w:val="000B49C0"/>
    <w:rsid w:val="000C176E"/>
    <w:rsid w:val="000C491A"/>
    <w:rsid w:val="000C532F"/>
    <w:rsid w:val="000C6E6E"/>
    <w:rsid w:val="000C6FAC"/>
    <w:rsid w:val="000D193A"/>
    <w:rsid w:val="000D3379"/>
    <w:rsid w:val="000D3C64"/>
    <w:rsid w:val="000D4265"/>
    <w:rsid w:val="000D56BD"/>
    <w:rsid w:val="000D5937"/>
    <w:rsid w:val="000D63E8"/>
    <w:rsid w:val="000D7483"/>
    <w:rsid w:val="000E1F34"/>
    <w:rsid w:val="000E272D"/>
    <w:rsid w:val="000E3080"/>
    <w:rsid w:val="000E6DAD"/>
    <w:rsid w:val="000E7B68"/>
    <w:rsid w:val="000F10B6"/>
    <w:rsid w:val="000F35FB"/>
    <w:rsid w:val="000F3CC2"/>
    <w:rsid w:val="000F6638"/>
    <w:rsid w:val="00102C15"/>
    <w:rsid w:val="00103716"/>
    <w:rsid w:val="00104F7F"/>
    <w:rsid w:val="0010711D"/>
    <w:rsid w:val="0010718F"/>
    <w:rsid w:val="00114DD3"/>
    <w:rsid w:val="00115E9E"/>
    <w:rsid w:val="00117741"/>
    <w:rsid w:val="00121874"/>
    <w:rsid w:val="00121E30"/>
    <w:rsid w:val="00124219"/>
    <w:rsid w:val="00124567"/>
    <w:rsid w:val="00126154"/>
    <w:rsid w:val="00136881"/>
    <w:rsid w:val="00136F64"/>
    <w:rsid w:val="00137085"/>
    <w:rsid w:val="00142292"/>
    <w:rsid w:val="0014360F"/>
    <w:rsid w:val="00147905"/>
    <w:rsid w:val="00150DF6"/>
    <w:rsid w:val="00153065"/>
    <w:rsid w:val="001534AB"/>
    <w:rsid w:val="00155C1B"/>
    <w:rsid w:val="00156443"/>
    <w:rsid w:val="00161598"/>
    <w:rsid w:val="001622E4"/>
    <w:rsid w:val="00163634"/>
    <w:rsid w:val="00167213"/>
    <w:rsid w:val="0016780E"/>
    <w:rsid w:val="00167C1B"/>
    <w:rsid w:val="00170765"/>
    <w:rsid w:val="00170ECE"/>
    <w:rsid w:val="00171048"/>
    <w:rsid w:val="001719B7"/>
    <w:rsid w:val="001753F4"/>
    <w:rsid w:val="00177096"/>
    <w:rsid w:val="0017727A"/>
    <w:rsid w:val="00180064"/>
    <w:rsid w:val="00181753"/>
    <w:rsid w:val="00181A4C"/>
    <w:rsid w:val="00184CC5"/>
    <w:rsid w:val="0018756D"/>
    <w:rsid w:val="00191A8F"/>
    <w:rsid w:val="00194393"/>
    <w:rsid w:val="001945A9"/>
    <w:rsid w:val="001A14FB"/>
    <w:rsid w:val="001A3B8D"/>
    <w:rsid w:val="001A694E"/>
    <w:rsid w:val="001A71B6"/>
    <w:rsid w:val="001A7BEF"/>
    <w:rsid w:val="001B034C"/>
    <w:rsid w:val="001B0CFA"/>
    <w:rsid w:val="001B112E"/>
    <w:rsid w:val="001B143E"/>
    <w:rsid w:val="001B2E05"/>
    <w:rsid w:val="001B7746"/>
    <w:rsid w:val="001C0533"/>
    <w:rsid w:val="001C1A63"/>
    <w:rsid w:val="001C2D1D"/>
    <w:rsid w:val="001C7A41"/>
    <w:rsid w:val="001D00A1"/>
    <w:rsid w:val="001D02CE"/>
    <w:rsid w:val="001D5997"/>
    <w:rsid w:val="001D7157"/>
    <w:rsid w:val="001D7165"/>
    <w:rsid w:val="001D76A1"/>
    <w:rsid w:val="001D7712"/>
    <w:rsid w:val="001E08C7"/>
    <w:rsid w:val="001E0CC3"/>
    <w:rsid w:val="001E26FD"/>
    <w:rsid w:val="001E3AB8"/>
    <w:rsid w:val="001E521E"/>
    <w:rsid w:val="001E5A6F"/>
    <w:rsid w:val="001E5FD9"/>
    <w:rsid w:val="001E65CB"/>
    <w:rsid w:val="001F10B7"/>
    <w:rsid w:val="001F45C2"/>
    <w:rsid w:val="001F5DC1"/>
    <w:rsid w:val="002005D0"/>
    <w:rsid w:val="0020157C"/>
    <w:rsid w:val="0020228C"/>
    <w:rsid w:val="00203071"/>
    <w:rsid w:val="00205EC1"/>
    <w:rsid w:val="0020615E"/>
    <w:rsid w:val="00211DDF"/>
    <w:rsid w:val="00213E41"/>
    <w:rsid w:val="002216D7"/>
    <w:rsid w:val="00221CEC"/>
    <w:rsid w:val="0022499E"/>
    <w:rsid w:val="002275FD"/>
    <w:rsid w:val="00233A9F"/>
    <w:rsid w:val="0023411A"/>
    <w:rsid w:val="0023485B"/>
    <w:rsid w:val="00234CB8"/>
    <w:rsid w:val="00234E78"/>
    <w:rsid w:val="00241044"/>
    <w:rsid w:val="00241995"/>
    <w:rsid w:val="002447C8"/>
    <w:rsid w:val="00244819"/>
    <w:rsid w:val="00250866"/>
    <w:rsid w:val="00251ED4"/>
    <w:rsid w:val="002541D4"/>
    <w:rsid w:val="00254638"/>
    <w:rsid w:val="0025525E"/>
    <w:rsid w:val="00255836"/>
    <w:rsid w:val="00255C95"/>
    <w:rsid w:val="0025666A"/>
    <w:rsid w:val="00256F9E"/>
    <w:rsid w:val="00260148"/>
    <w:rsid w:val="00260DE7"/>
    <w:rsid w:val="0026243D"/>
    <w:rsid w:val="00263DA5"/>
    <w:rsid w:val="00265C73"/>
    <w:rsid w:val="00266E37"/>
    <w:rsid w:val="00273296"/>
    <w:rsid w:val="00276367"/>
    <w:rsid w:val="0028184E"/>
    <w:rsid w:val="002831B2"/>
    <w:rsid w:val="002851CC"/>
    <w:rsid w:val="00285744"/>
    <w:rsid w:val="002857E3"/>
    <w:rsid w:val="0028697A"/>
    <w:rsid w:val="00286BA2"/>
    <w:rsid w:val="0028774E"/>
    <w:rsid w:val="002877D1"/>
    <w:rsid w:val="0029007B"/>
    <w:rsid w:val="00290EC4"/>
    <w:rsid w:val="00291580"/>
    <w:rsid w:val="002916C7"/>
    <w:rsid w:val="00292E3B"/>
    <w:rsid w:val="002939FE"/>
    <w:rsid w:val="002A0BC2"/>
    <w:rsid w:val="002A1501"/>
    <w:rsid w:val="002A19B8"/>
    <w:rsid w:val="002A2A72"/>
    <w:rsid w:val="002A52AC"/>
    <w:rsid w:val="002A5E94"/>
    <w:rsid w:val="002A798A"/>
    <w:rsid w:val="002A7E83"/>
    <w:rsid w:val="002B2B07"/>
    <w:rsid w:val="002B2CD9"/>
    <w:rsid w:val="002B33DA"/>
    <w:rsid w:val="002B4588"/>
    <w:rsid w:val="002B5B51"/>
    <w:rsid w:val="002B5F8A"/>
    <w:rsid w:val="002B6270"/>
    <w:rsid w:val="002B7EB2"/>
    <w:rsid w:val="002C05FD"/>
    <w:rsid w:val="002C1115"/>
    <w:rsid w:val="002C2973"/>
    <w:rsid w:val="002C4A8A"/>
    <w:rsid w:val="002C5D5F"/>
    <w:rsid w:val="002C5E3A"/>
    <w:rsid w:val="002C7D30"/>
    <w:rsid w:val="002D0265"/>
    <w:rsid w:val="002D07CE"/>
    <w:rsid w:val="002D19FC"/>
    <w:rsid w:val="002D385D"/>
    <w:rsid w:val="002D45A5"/>
    <w:rsid w:val="002D73C0"/>
    <w:rsid w:val="002D7732"/>
    <w:rsid w:val="002E4D56"/>
    <w:rsid w:val="002E5B49"/>
    <w:rsid w:val="002E6B12"/>
    <w:rsid w:val="002F0389"/>
    <w:rsid w:val="002F1393"/>
    <w:rsid w:val="002F1B01"/>
    <w:rsid w:val="002F356D"/>
    <w:rsid w:val="002F4541"/>
    <w:rsid w:val="002F5A3B"/>
    <w:rsid w:val="002F6395"/>
    <w:rsid w:val="002F6FB1"/>
    <w:rsid w:val="002F7C2B"/>
    <w:rsid w:val="003012C7"/>
    <w:rsid w:val="00303739"/>
    <w:rsid w:val="00306F60"/>
    <w:rsid w:val="00307AE4"/>
    <w:rsid w:val="00311309"/>
    <w:rsid w:val="00312037"/>
    <w:rsid w:val="0031463E"/>
    <w:rsid w:val="0031494E"/>
    <w:rsid w:val="0032021C"/>
    <w:rsid w:val="00321F3A"/>
    <w:rsid w:val="0032284D"/>
    <w:rsid w:val="00323329"/>
    <w:rsid w:val="003300C6"/>
    <w:rsid w:val="00330897"/>
    <w:rsid w:val="0033335C"/>
    <w:rsid w:val="00333A3A"/>
    <w:rsid w:val="0033591A"/>
    <w:rsid w:val="00340467"/>
    <w:rsid w:val="00341CA1"/>
    <w:rsid w:val="00342505"/>
    <w:rsid w:val="00345027"/>
    <w:rsid w:val="0035213B"/>
    <w:rsid w:val="003524C4"/>
    <w:rsid w:val="003571E6"/>
    <w:rsid w:val="00360597"/>
    <w:rsid w:val="003643F6"/>
    <w:rsid w:val="0036447A"/>
    <w:rsid w:val="00366DEB"/>
    <w:rsid w:val="00367499"/>
    <w:rsid w:val="00371923"/>
    <w:rsid w:val="00372466"/>
    <w:rsid w:val="003724C7"/>
    <w:rsid w:val="0037417F"/>
    <w:rsid w:val="0037574C"/>
    <w:rsid w:val="00375F54"/>
    <w:rsid w:val="00377C37"/>
    <w:rsid w:val="00380209"/>
    <w:rsid w:val="0038138B"/>
    <w:rsid w:val="0038385E"/>
    <w:rsid w:val="00383EDC"/>
    <w:rsid w:val="0038561C"/>
    <w:rsid w:val="003860C6"/>
    <w:rsid w:val="00392369"/>
    <w:rsid w:val="00392DEE"/>
    <w:rsid w:val="00393DEF"/>
    <w:rsid w:val="00396CAD"/>
    <w:rsid w:val="00396E19"/>
    <w:rsid w:val="003A19C3"/>
    <w:rsid w:val="003A1F62"/>
    <w:rsid w:val="003A5F9F"/>
    <w:rsid w:val="003A6886"/>
    <w:rsid w:val="003A6F15"/>
    <w:rsid w:val="003A7C58"/>
    <w:rsid w:val="003B163A"/>
    <w:rsid w:val="003B2259"/>
    <w:rsid w:val="003B4C63"/>
    <w:rsid w:val="003B5002"/>
    <w:rsid w:val="003B5788"/>
    <w:rsid w:val="003C0788"/>
    <w:rsid w:val="003C0B1E"/>
    <w:rsid w:val="003C15B2"/>
    <w:rsid w:val="003C2874"/>
    <w:rsid w:val="003C2A85"/>
    <w:rsid w:val="003C324C"/>
    <w:rsid w:val="003C41F4"/>
    <w:rsid w:val="003D0B3B"/>
    <w:rsid w:val="003D27D2"/>
    <w:rsid w:val="003E3310"/>
    <w:rsid w:val="003E369C"/>
    <w:rsid w:val="003E459A"/>
    <w:rsid w:val="003E4E3B"/>
    <w:rsid w:val="003E6652"/>
    <w:rsid w:val="003E7B0C"/>
    <w:rsid w:val="003F057A"/>
    <w:rsid w:val="003F34E4"/>
    <w:rsid w:val="003F361A"/>
    <w:rsid w:val="003F4170"/>
    <w:rsid w:val="003F7535"/>
    <w:rsid w:val="003F7C24"/>
    <w:rsid w:val="004002B5"/>
    <w:rsid w:val="00401DC7"/>
    <w:rsid w:val="00402617"/>
    <w:rsid w:val="004046FD"/>
    <w:rsid w:val="00406D96"/>
    <w:rsid w:val="00407233"/>
    <w:rsid w:val="00411F1E"/>
    <w:rsid w:val="00421EAF"/>
    <w:rsid w:val="00422F2A"/>
    <w:rsid w:val="0042307D"/>
    <w:rsid w:val="00423C46"/>
    <w:rsid w:val="00423F79"/>
    <w:rsid w:val="00426587"/>
    <w:rsid w:val="00430217"/>
    <w:rsid w:val="00431331"/>
    <w:rsid w:val="004363DE"/>
    <w:rsid w:val="00437451"/>
    <w:rsid w:val="0043774D"/>
    <w:rsid w:val="004423ED"/>
    <w:rsid w:val="00442958"/>
    <w:rsid w:val="00446538"/>
    <w:rsid w:val="004465A1"/>
    <w:rsid w:val="00451BF0"/>
    <w:rsid w:val="00453C47"/>
    <w:rsid w:val="00453E2E"/>
    <w:rsid w:val="00457A9B"/>
    <w:rsid w:val="00457B32"/>
    <w:rsid w:val="00461083"/>
    <w:rsid w:val="0046152B"/>
    <w:rsid w:val="00465B7D"/>
    <w:rsid w:val="00467D34"/>
    <w:rsid w:val="004738E7"/>
    <w:rsid w:val="00476241"/>
    <w:rsid w:val="0048050C"/>
    <w:rsid w:val="0048090E"/>
    <w:rsid w:val="00480E37"/>
    <w:rsid w:val="00481102"/>
    <w:rsid w:val="004823CB"/>
    <w:rsid w:val="00482DF9"/>
    <w:rsid w:val="00487663"/>
    <w:rsid w:val="00491E59"/>
    <w:rsid w:val="0049523C"/>
    <w:rsid w:val="004A0336"/>
    <w:rsid w:val="004A0DA0"/>
    <w:rsid w:val="004A11DD"/>
    <w:rsid w:val="004A2AA6"/>
    <w:rsid w:val="004A6807"/>
    <w:rsid w:val="004B51DB"/>
    <w:rsid w:val="004B5752"/>
    <w:rsid w:val="004B6E3E"/>
    <w:rsid w:val="004B72BD"/>
    <w:rsid w:val="004C0B73"/>
    <w:rsid w:val="004C3317"/>
    <w:rsid w:val="004C48F7"/>
    <w:rsid w:val="004C5F90"/>
    <w:rsid w:val="004D05B9"/>
    <w:rsid w:val="004D1929"/>
    <w:rsid w:val="004D237C"/>
    <w:rsid w:val="004D5097"/>
    <w:rsid w:val="004D58D2"/>
    <w:rsid w:val="004D7C5A"/>
    <w:rsid w:val="004E2530"/>
    <w:rsid w:val="004E2687"/>
    <w:rsid w:val="004E3384"/>
    <w:rsid w:val="004E4A39"/>
    <w:rsid w:val="004E50E1"/>
    <w:rsid w:val="004F1D5D"/>
    <w:rsid w:val="004F3A0B"/>
    <w:rsid w:val="004F4788"/>
    <w:rsid w:val="004F5277"/>
    <w:rsid w:val="004F7EE6"/>
    <w:rsid w:val="0050021D"/>
    <w:rsid w:val="00501D25"/>
    <w:rsid w:val="0050365D"/>
    <w:rsid w:val="00503A20"/>
    <w:rsid w:val="00507C6D"/>
    <w:rsid w:val="005104B7"/>
    <w:rsid w:val="00510860"/>
    <w:rsid w:val="00511211"/>
    <w:rsid w:val="005210D5"/>
    <w:rsid w:val="00522EFA"/>
    <w:rsid w:val="00525424"/>
    <w:rsid w:val="00531F70"/>
    <w:rsid w:val="00535EC6"/>
    <w:rsid w:val="0054024D"/>
    <w:rsid w:val="005417B1"/>
    <w:rsid w:val="0054198C"/>
    <w:rsid w:val="005428AC"/>
    <w:rsid w:val="00542A33"/>
    <w:rsid w:val="00544E41"/>
    <w:rsid w:val="00545A5E"/>
    <w:rsid w:val="00547088"/>
    <w:rsid w:val="005540DA"/>
    <w:rsid w:val="0055415A"/>
    <w:rsid w:val="005603B0"/>
    <w:rsid w:val="00563B48"/>
    <w:rsid w:val="00563E08"/>
    <w:rsid w:val="00565524"/>
    <w:rsid w:val="005704BD"/>
    <w:rsid w:val="00571894"/>
    <w:rsid w:val="00572560"/>
    <w:rsid w:val="0057631F"/>
    <w:rsid w:val="00577F86"/>
    <w:rsid w:val="00581850"/>
    <w:rsid w:val="00584259"/>
    <w:rsid w:val="005846EA"/>
    <w:rsid w:val="0058530A"/>
    <w:rsid w:val="00585EA4"/>
    <w:rsid w:val="005915B6"/>
    <w:rsid w:val="00591E84"/>
    <w:rsid w:val="00593237"/>
    <w:rsid w:val="00594CE1"/>
    <w:rsid w:val="00594FBE"/>
    <w:rsid w:val="005957C4"/>
    <w:rsid w:val="00596042"/>
    <w:rsid w:val="00596E70"/>
    <w:rsid w:val="005971A7"/>
    <w:rsid w:val="005A12BB"/>
    <w:rsid w:val="005A1ED9"/>
    <w:rsid w:val="005A354C"/>
    <w:rsid w:val="005A36C3"/>
    <w:rsid w:val="005A3936"/>
    <w:rsid w:val="005A435D"/>
    <w:rsid w:val="005A6AE6"/>
    <w:rsid w:val="005B0F41"/>
    <w:rsid w:val="005B196E"/>
    <w:rsid w:val="005B48CC"/>
    <w:rsid w:val="005B53C0"/>
    <w:rsid w:val="005B6EB0"/>
    <w:rsid w:val="005B7853"/>
    <w:rsid w:val="005B79CD"/>
    <w:rsid w:val="005B7F61"/>
    <w:rsid w:val="005C15AC"/>
    <w:rsid w:val="005C2075"/>
    <w:rsid w:val="005C412F"/>
    <w:rsid w:val="005C5CDB"/>
    <w:rsid w:val="005C650D"/>
    <w:rsid w:val="005C67FC"/>
    <w:rsid w:val="005D0268"/>
    <w:rsid w:val="005D1527"/>
    <w:rsid w:val="005D1FDE"/>
    <w:rsid w:val="005D26D4"/>
    <w:rsid w:val="005D547D"/>
    <w:rsid w:val="005D6BDD"/>
    <w:rsid w:val="005E1B75"/>
    <w:rsid w:val="005E1E4A"/>
    <w:rsid w:val="005E4DBB"/>
    <w:rsid w:val="005E5947"/>
    <w:rsid w:val="005F4F87"/>
    <w:rsid w:val="00600FD2"/>
    <w:rsid w:val="00603EBF"/>
    <w:rsid w:val="00604667"/>
    <w:rsid w:val="006075FE"/>
    <w:rsid w:val="00610C91"/>
    <w:rsid w:val="00613BC1"/>
    <w:rsid w:val="00623299"/>
    <w:rsid w:val="006274D4"/>
    <w:rsid w:val="00631846"/>
    <w:rsid w:val="00632D99"/>
    <w:rsid w:val="00632E64"/>
    <w:rsid w:val="006338B1"/>
    <w:rsid w:val="00635348"/>
    <w:rsid w:val="00637089"/>
    <w:rsid w:val="0064116A"/>
    <w:rsid w:val="00641B5C"/>
    <w:rsid w:val="00641D6D"/>
    <w:rsid w:val="00642FDF"/>
    <w:rsid w:val="00643371"/>
    <w:rsid w:val="00646897"/>
    <w:rsid w:val="0064781B"/>
    <w:rsid w:val="00647F38"/>
    <w:rsid w:val="00653689"/>
    <w:rsid w:val="00653E67"/>
    <w:rsid w:val="00654760"/>
    <w:rsid w:val="006555E8"/>
    <w:rsid w:val="00657055"/>
    <w:rsid w:val="00660B88"/>
    <w:rsid w:val="00662403"/>
    <w:rsid w:val="0066278F"/>
    <w:rsid w:val="00663549"/>
    <w:rsid w:val="006638E6"/>
    <w:rsid w:val="006638FD"/>
    <w:rsid w:val="00663D17"/>
    <w:rsid w:val="00663DA8"/>
    <w:rsid w:val="00673C9E"/>
    <w:rsid w:val="00675500"/>
    <w:rsid w:val="00675EA4"/>
    <w:rsid w:val="00675F09"/>
    <w:rsid w:val="006776B8"/>
    <w:rsid w:val="0068016B"/>
    <w:rsid w:val="0068276C"/>
    <w:rsid w:val="006831D8"/>
    <w:rsid w:val="00683F11"/>
    <w:rsid w:val="00684A97"/>
    <w:rsid w:val="0069424D"/>
    <w:rsid w:val="00694F47"/>
    <w:rsid w:val="00694FB9"/>
    <w:rsid w:val="00696ECA"/>
    <w:rsid w:val="006A4993"/>
    <w:rsid w:val="006A5B87"/>
    <w:rsid w:val="006A698B"/>
    <w:rsid w:val="006A7295"/>
    <w:rsid w:val="006A7A84"/>
    <w:rsid w:val="006B77A6"/>
    <w:rsid w:val="006B7FF5"/>
    <w:rsid w:val="006C444D"/>
    <w:rsid w:val="006C6636"/>
    <w:rsid w:val="006C779E"/>
    <w:rsid w:val="006D0919"/>
    <w:rsid w:val="006D238D"/>
    <w:rsid w:val="006D37F2"/>
    <w:rsid w:val="006D4B57"/>
    <w:rsid w:val="006E03CB"/>
    <w:rsid w:val="006E1E67"/>
    <w:rsid w:val="006E4F68"/>
    <w:rsid w:val="006E7226"/>
    <w:rsid w:val="006F0E36"/>
    <w:rsid w:val="006F107F"/>
    <w:rsid w:val="006F1C97"/>
    <w:rsid w:val="006F30A4"/>
    <w:rsid w:val="006F4806"/>
    <w:rsid w:val="006F493F"/>
    <w:rsid w:val="006F604E"/>
    <w:rsid w:val="006F74B6"/>
    <w:rsid w:val="00703493"/>
    <w:rsid w:val="007035D1"/>
    <w:rsid w:val="00704D80"/>
    <w:rsid w:val="007067F3"/>
    <w:rsid w:val="0071048B"/>
    <w:rsid w:val="00716484"/>
    <w:rsid w:val="007167CD"/>
    <w:rsid w:val="00716876"/>
    <w:rsid w:val="007221E7"/>
    <w:rsid w:val="007222CF"/>
    <w:rsid w:val="0072432C"/>
    <w:rsid w:val="00725A85"/>
    <w:rsid w:val="00725AAD"/>
    <w:rsid w:val="00726253"/>
    <w:rsid w:val="007262A0"/>
    <w:rsid w:val="007300CA"/>
    <w:rsid w:val="007321B5"/>
    <w:rsid w:val="00734F64"/>
    <w:rsid w:val="00735980"/>
    <w:rsid w:val="007362B4"/>
    <w:rsid w:val="00736906"/>
    <w:rsid w:val="00737ED5"/>
    <w:rsid w:val="007413F1"/>
    <w:rsid w:val="00741BF5"/>
    <w:rsid w:val="00745103"/>
    <w:rsid w:val="0074747B"/>
    <w:rsid w:val="00753A7B"/>
    <w:rsid w:val="00753C8D"/>
    <w:rsid w:val="007549EE"/>
    <w:rsid w:val="00757542"/>
    <w:rsid w:val="00762C81"/>
    <w:rsid w:val="00765538"/>
    <w:rsid w:val="00767A93"/>
    <w:rsid w:val="00772DD7"/>
    <w:rsid w:val="0077463F"/>
    <w:rsid w:val="00781B16"/>
    <w:rsid w:val="00781F98"/>
    <w:rsid w:val="007823DA"/>
    <w:rsid w:val="00783524"/>
    <w:rsid w:val="007835BF"/>
    <w:rsid w:val="007874E9"/>
    <w:rsid w:val="007875FC"/>
    <w:rsid w:val="007974B1"/>
    <w:rsid w:val="007A175B"/>
    <w:rsid w:val="007A1FD7"/>
    <w:rsid w:val="007A2028"/>
    <w:rsid w:val="007B1760"/>
    <w:rsid w:val="007B2C1B"/>
    <w:rsid w:val="007B357A"/>
    <w:rsid w:val="007B3CE8"/>
    <w:rsid w:val="007B7309"/>
    <w:rsid w:val="007C058A"/>
    <w:rsid w:val="007C0AE8"/>
    <w:rsid w:val="007C1AB1"/>
    <w:rsid w:val="007C57B3"/>
    <w:rsid w:val="007D2BAC"/>
    <w:rsid w:val="007D4856"/>
    <w:rsid w:val="007D5BDF"/>
    <w:rsid w:val="007D6D63"/>
    <w:rsid w:val="007D6F28"/>
    <w:rsid w:val="007D772A"/>
    <w:rsid w:val="007D795C"/>
    <w:rsid w:val="007E5605"/>
    <w:rsid w:val="007E7587"/>
    <w:rsid w:val="007E7BBA"/>
    <w:rsid w:val="007F09FA"/>
    <w:rsid w:val="007F12AF"/>
    <w:rsid w:val="007F1A57"/>
    <w:rsid w:val="007F1E43"/>
    <w:rsid w:val="007F69E7"/>
    <w:rsid w:val="007F78F9"/>
    <w:rsid w:val="00800FE6"/>
    <w:rsid w:val="0080149D"/>
    <w:rsid w:val="00801BBC"/>
    <w:rsid w:val="008031D9"/>
    <w:rsid w:val="00803604"/>
    <w:rsid w:val="008051E3"/>
    <w:rsid w:val="00806045"/>
    <w:rsid w:val="00806211"/>
    <w:rsid w:val="00806FD0"/>
    <w:rsid w:val="008113FE"/>
    <w:rsid w:val="008119B3"/>
    <w:rsid w:val="00812C7D"/>
    <w:rsid w:val="008133B1"/>
    <w:rsid w:val="00815024"/>
    <w:rsid w:val="00815464"/>
    <w:rsid w:val="00817235"/>
    <w:rsid w:val="00817D46"/>
    <w:rsid w:val="0082004E"/>
    <w:rsid w:val="008210D3"/>
    <w:rsid w:val="00823138"/>
    <w:rsid w:val="008236BC"/>
    <w:rsid w:val="00823B22"/>
    <w:rsid w:val="00823F45"/>
    <w:rsid w:val="00825039"/>
    <w:rsid w:val="00827394"/>
    <w:rsid w:val="008276E7"/>
    <w:rsid w:val="008342AC"/>
    <w:rsid w:val="00834389"/>
    <w:rsid w:val="00834D45"/>
    <w:rsid w:val="00835379"/>
    <w:rsid w:val="00836B45"/>
    <w:rsid w:val="00840C9D"/>
    <w:rsid w:val="008424F9"/>
    <w:rsid w:val="00843698"/>
    <w:rsid w:val="008459B1"/>
    <w:rsid w:val="00845F3E"/>
    <w:rsid w:val="008467EC"/>
    <w:rsid w:val="008467F9"/>
    <w:rsid w:val="00851927"/>
    <w:rsid w:val="00857BBF"/>
    <w:rsid w:val="00857C4B"/>
    <w:rsid w:val="00860071"/>
    <w:rsid w:val="0087097F"/>
    <w:rsid w:val="00872F10"/>
    <w:rsid w:val="00874559"/>
    <w:rsid w:val="00876F2C"/>
    <w:rsid w:val="00877573"/>
    <w:rsid w:val="008804D5"/>
    <w:rsid w:val="0088109C"/>
    <w:rsid w:val="00881275"/>
    <w:rsid w:val="0088226C"/>
    <w:rsid w:val="0088658B"/>
    <w:rsid w:val="00890B6C"/>
    <w:rsid w:val="00890B82"/>
    <w:rsid w:val="008915A7"/>
    <w:rsid w:val="00892040"/>
    <w:rsid w:val="008921BA"/>
    <w:rsid w:val="0089259F"/>
    <w:rsid w:val="008965A4"/>
    <w:rsid w:val="00897C0F"/>
    <w:rsid w:val="008A1519"/>
    <w:rsid w:val="008A25E9"/>
    <w:rsid w:val="008A33D9"/>
    <w:rsid w:val="008A4961"/>
    <w:rsid w:val="008A64ED"/>
    <w:rsid w:val="008A7ACE"/>
    <w:rsid w:val="008A7DEE"/>
    <w:rsid w:val="008B14ED"/>
    <w:rsid w:val="008B3EAF"/>
    <w:rsid w:val="008B4697"/>
    <w:rsid w:val="008B7C13"/>
    <w:rsid w:val="008C226B"/>
    <w:rsid w:val="008C4E16"/>
    <w:rsid w:val="008C5DF0"/>
    <w:rsid w:val="008C7F86"/>
    <w:rsid w:val="008D0A5D"/>
    <w:rsid w:val="008D3A8B"/>
    <w:rsid w:val="008D5C7B"/>
    <w:rsid w:val="008D7242"/>
    <w:rsid w:val="008E12E2"/>
    <w:rsid w:val="008E1ED1"/>
    <w:rsid w:val="008E1F8C"/>
    <w:rsid w:val="008E5DF5"/>
    <w:rsid w:val="008E5F0F"/>
    <w:rsid w:val="008E7CEE"/>
    <w:rsid w:val="008F0AB8"/>
    <w:rsid w:val="008F0E8F"/>
    <w:rsid w:val="00900E67"/>
    <w:rsid w:val="0090284F"/>
    <w:rsid w:val="00903360"/>
    <w:rsid w:val="009040FF"/>
    <w:rsid w:val="009050D0"/>
    <w:rsid w:val="009055BE"/>
    <w:rsid w:val="0091166B"/>
    <w:rsid w:val="00913F9B"/>
    <w:rsid w:val="00916988"/>
    <w:rsid w:val="009178D7"/>
    <w:rsid w:val="009220E1"/>
    <w:rsid w:val="00923787"/>
    <w:rsid w:val="00923AC0"/>
    <w:rsid w:val="00935FB6"/>
    <w:rsid w:val="00946300"/>
    <w:rsid w:val="0095015A"/>
    <w:rsid w:val="00950709"/>
    <w:rsid w:val="00952AF1"/>
    <w:rsid w:val="0095369A"/>
    <w:rsid w:val="009578A5"/>
    <w:rsid w:val="00960850"/>
    <w:rsid w:val="00961857"/>
    <w:rsid w:val="0096619D"/>
    <w:rsid w:val="009701BD"/>
    <w:rsid w:val="009703AE"/>
    <w:rsid w:val="00973573"/>
    <w:rsid w:val="009775A0"/>
    <w:rsid w:val="00977E4F"/>
    <w:rsid w:val="009808D7"/>
    <w:rsid w:val="00982528"/>
    <w:rsid w:val="00984343"/>
    <w:rsid w:val="0098516C"/>
    <w:rsid w:val="00992BE0"/>
    <w:rsid w:val="009938A9"/>
    <w:rsid w:val="00995E46"/>
    <w:rsid w:val="009A0FFD"/>
    <w:rsid w:val="009A2261"/>
    <w:rsid w:val="009A2606"/>
    <w:rsid w:val="009A3496"/>
    <w:rsid w:val="009A5810"/>
    <w:rsid w:val="009A6411"/>
    <w:rsid w:val="009A726E"/>
    <w:rsid w:val="009A7387"/>
    <w:rsid w:val="009A7E76"/>
    <w:rsid w:val="009B2B4C"/>
    <w:rsid w:val="009B5942"/>
    <w:rsid w:val="009B60A4"/>
    <w:rsid w:val="009B72FE"/>
    <w:rsid w:val="009B76C9"/>
    <w:rsid w:val="009C0692"/>
    <w:rsid w:val="009C3681"/>
    <w:rsid w:val="009C5B65"/>
    <w:rsid w:val="009C6B02"/>
    <w:rsid w:val="009D2879"/>
    <w:rsid w:val="009D58A0"/>
    <w:rsid w:val="009D64B7"/>
    <w:rsid w:val="009D6C06"/>
    <w:rsid w:val="009D6FF2"/>
    <w:rsid w:val="009E3B05"/>
    <w:rsid w:val="009F0659"/>
    <w:rsid w:val="009F2EC4"/>
    <w:rsid w:val="009F4786"/>
    <w:rsid w:val="009F60C4"/>
    <w:rsid w:val="00A04F87"/>
    <w:rsid w:val="00A068CD"/>
    <w:rsid w:val="00A102AE"/>
    <w:rsid w:val="00A125E2"/>
    <w:rsid w:val="00A15C67"/>
    <w:rsid w:val="00A171C6"/>
    <w:rsid w:val="00A174E6"/>
    <w:rsid w:val="00A17EA6"/>
    <w:rsid w:val="00A20B35"/>
    <w:rsid w:val="00A210B6"/>
    <w:rsid w:val="00A22F23"/>
    <w:rsid w:val="00A24E9D"/>
    <w:rsid w:val="00A26460"/>
    <w:rsid w:val="00A26DCA"/>
    <w:rsid w:val="00A27295"/>
    <w:rsid w:val="00A32ABD"/>
    <w:rsid w:val="00A33F14"/>
    <w:rsid w:val="00A363C3"/>
    <w:rsid w:val="00A365D6"/>
    <w:rsid w:val="00A4001F"/>
    <w:rsid w:val="00A405EC"/>
    <w:rsid w:val="00A40747"/>
    <w:rsid w:val="00A40D00"/>
    <w:rsid w:val="00A508EB"/>
    <w:rsid w:val="00A53297"/>
    <w:rsid w:val="00A5507D"/>
    <w:rsid w:val="00A564A7"/>
    <w:rsid w:val="00A61392"/>
    <w:rsid w:val="00A648E8"/>
    <w:rsid w:val="00A651BE"/>
    <w:rsid w:val="00A665B2"/>
    <w:rsid w:val="00A670D3"/>
    <w:rsid w:val="00A67CF0"/>
    <w:rsid w:val="00A704B8"/>
    <w:rsid w:val="00A70A7B"/>
    <w:rsid w:val="00A71EE2"/>
    <w:rsid w:val="00A724F2"/>
    <w:rsid w:val="00A734CB"/>
    <w:rsid w:val="00A743EB"/>
    <w:rsid w:val="00A76148"/>
    <w:rsid w:val="00A8453B"/>
    <w:rsid w:val="00A84AE5"/>
    <w:rsid w:val="00A91E0B"/>
    <w:rsid w:val="00A9388D"/>
    <w:rsid w:val="00A9488E"/>
    <w:rsid w:val="00AA057B"/>
    <w:rsid w:val="00AA0D9B"/>
    <w:rsid w:val="00AB30D4"/>
    <w:rsid w:val="00AB6583"/>
    <w:rsid w:val="00AB66B4"/>
    <w:rsid w:val="00AB6965"/>
    <w:rsid w:val="00AC000F"/>
    <w:rsid w:val="00AC0B5B"/>
    <w:rsid w:val="00AC0EAE"/>
    <w:rsid w:val="00AC40D5"/>
    <w:rsid w:val="00AC4475"/>
    <w:rsid w:val="00AD13C1"/>
    <w:rsid w:val="00AD1B3C"/>
    <w:rsid w:val="00AD6337"/>
    <w:rsid w:val="00AD729F"/>
    <w:rsid w:val="00AD77B6"/>
    <w:rsid w:val="00AE02ED"/>
    <w:rsid w:val="00AE042E"/>
    <w:rsid w:val="00AE4A18"/>
    <w:rsid w:val="00AE4EBC"/>
    <w:rsid w:val="00AE7E58"/>
    <w:rsid w:val="00AF50EB"/>
    <w:rsid w:val="00AF6CDF"/>
    <w:rsid w:val="00AF7307"/>
    <w:rsid w:val="00B01B16"/>
    <w:rsid w:val="00B0209E"/>
    <w:rsid w:val="00B048CE"/>
    <w:rsid w:val="00B0674A"/>
    <w:rsid w:val="00B07598"/>
    <w:rsid w:val="00B07679"/>
    <w:rsid w:val="00B13EB4"/>
    <w:rsid w:val="00B14672"/>
    <w:rsid w:val="00B14F93"/>
    <w:rsid w:val="00B15D73"/>
    <w:rsid w:val="00B16938"/>
    <w:rsid w:val="00B17159"/>
    <w:rsid w:val="00B22AB2"/>
    <w:rsid w:val="00B22DE4"/>
    <w:rsid w:val="00B24372"/>
    <w:rsid w:val="00B279AD"/>
    <w:rsid w:val="00B27F95"/>
    <w:rsid w:val="00B32FCD"/>
    <w:rsid w:val="00B34BDE"/>
    <w:rsid w:val="00B34D49"/>
    <w:rsid w:val="00B35570"/>
    <w:rsid w:val="00B36F52"/>
    <w:rsid w:val="00B373C5"/>
    <w:rsid w:val="00B40378"/>
    <w:rsid w:val="00B40E66"/>
    <w:rsid w:val="00B41317"/>
    <w:rsid w:val="00B41650"/>
    <w:rsid w:val="00B418D8"/>
    <w:rsid w:val="00B44076"/>
    <w:rsid w:val="00B4551D"/>
    <w:rsid w:val="00B47878"/>
    <w:rsid w:val="00B54A63"/>
    <w:rsid w:val="00B55071"/>
    <w:rsid w:val="00B56C40"/>
    <w:rsid w:val="00B57734"/>
    <w:rsid w:val="00B631DB"/>
    <w:rsid w:val="00B6452C"/>
    <w:rsid w:val="00B65843"/>
    <w:rsid w:val="00B65908"/>
    <w:rsid w:val="00B67931"/>
    <w:rsid w:val="00B67945"/>
    <w:rsid w:val="00B70DAA"/>
    <w:rsid w:val="00B721C3"/>
    <w:rsid w:val="00B72B0D"/>
    <w:rsid w:val="00B72FD1"/>
    <w:rsid w:val="00B73FAA"/>
    <w:rsid w:val="00B7590B"/>
    <w:rsid w:val="00B8032E"/>
    <w:rsid w:val="00B80683"/>
    <w:rsid w:val="00B81E96"/>
    <w:rsid w:val="00B84CBA"/>
    <w:rsid w:val="00B86021"/>
    <w:rsid w:val="00B87BD4"/>
    <w:rsid w:val="00B9068D"/>
    <w:rsid w:val="00B9518B"/>
    <w:rsid w:val="00BA1CC1"/>
    <w:rsid w:val="00BB0208"/>
    <w:rsid w:val="00BB16F0"/>
    <w:rsid w:val="00BB2568"/>
    <w:rsid w:val="00BB6437"/>
    <w:rsid w:val="00BC0EAF"/>
    <w:rsid w:val="00BC15CC"/>
    <w:rsid w:val="00BC22FF"/>
    <w:rsid w:val="00BC2AC8"/>
    <w:rsid w:val="00BD03D5"/>
    <w:rsid w:val="00BD052D"/>
    <w:rsid w:val="00BD125F"/>
    <w:rsid w:val="00BD1701"/>
    <w:rsid w:val="00BD7847"/>
    <w:rsid w:val="00BE01F8"/>
    <w:rsid w:val="00BE1CCB"/>
    <w:rsid w:val="00BE58D4"/>
    <w:rsid w:val="00BF0A57"/>
    <w:rsid w:val="00BF10DB"/>
    <w:rsid w:val="00BF1128"/>
    <w:rsid w:val="00BF2817"/>
    <w:rsid w:val="00BF3353"/>
    <w:rsid w:val="00BF3511"/>
    <w:rsid w:val="00BF3A61"/>
    <w:rsid w:val="00BF7D27"/>
    <w:rsid w:val="00C0427D"/>
    <w:rsid w:val="00C043A8"/>
    <w:rsid w:val="00C047AA"/>
    <w:rsid w:val="00C04CE7"/>
    <w:rsid w:val="00C051FA"/>
    <w:rsid w:val="00C07BD5"/>
    <w:rsid w:val="00C1207F"/>
    <w:rsid w:val="00C13132"/>
    <w:rsid w:val="00C133BC"/>
    <w:rsid w:val="00C13409"/>
    <w:rsid w:val="00C16E39"/>
    <w:rsid w:val="00C2018D"/>
    <w:rsid w:val="00C244E2"/>
    <w:rsid w:val="00C3009F"/>
    <w:rsid w:val="00C308D9"/>
    <w:rsid w:val="00C31E48"/>
    <w:rsid w:val="00C31E7A"/>
    <w:rsid w:val="00C34E09"/>
    <w:rsid w:val="00C37AEE"/>
    <w:rsid w:val="00C40F96"/>
    <w:rsid w:val="00C4242E"/>
    <w:rsid w:val="00C42B41"/>
    <w:rsid w:val="00C42C12"/>
    <w:rsid w:val="00C47349"/>
    <w:rsid w:val="00C506A9"/>
    <w:rsid w:val="00C51698"/>
    <w:rsid w:val="00C51982"/>
    <w:rsid w:val="00C5245A"/>
    <w:rsid w:val="00C5379B"/>
    <w:rsid w:val="00C53F3A"/>
    <w:rsid w:val="00C54EAB"/>
    <w:rsid w:val="00C575E9"/>
    <w:rsid w:val="00C57A6D"/>
    <w:rsid w:val="00C60504"/>
    <w:rsid w:val="00C624A6"/>
    <w:rsid w:val="00C6384B"/>
    <w:rsid w:val="00C708C6"/>
    <w:rsid w:val="00C72294"/>
    <w:rsid w:val="00C73F75"/>
    <w:rsid w:val="00C76E54"/>
    <w:rsid w:val="00C77F48"/>
    <w:rsid w:val="00C81C24"/>
    <w:rsid w:val="00C82D66"/>
    <w:rsid w:val="00C8520C"/>
    <w:rsid w:val="00C870F6"/>
    <w:rsid w:val="00C9121E"/>
    <w:rsid w:val="00C97D25"/>
    <w:rsid w:val="00CA42CA"/>
    <w:rsid w:val="00CA4BED"/>
    <w:rsid w:val="00CA4D98"/>
    <w:rsid w:val="00CA739C"/>
    <w:rsid w:val="00CC2DBB"/>
    <w:rsid w:val="00CC78A0"/>
    <w:rsid w:val="00CD0F93"/>
    <w:rsid w:val="00CD1D7C"/>
    <w:rsid w:val="00CD2A63"/>
    <w:rsid w:val="00CD3B7D"/>
    <w:rsid w:val="00CD6067"/>
    <w:rsid w:val="00CE038A"/>
    <w:rsid w:val="00CE1A56"/>
    <w:rsid w:val="00CE2912"/>
    <w:rsid w:val="00CE37D9"/>
    <w:rsid w:val="00CE49A3"/>
    <w:rsid w:val="00CE4EB6"/>
    <w:rsid w:val="00CE5013"/>
    <w:rsid w:val="00CE5D2A"/>
    <w:rsid w:val="00CE6BD6"/>
    <w:rsid w:val="00CE7337"/>
    <w:rsid w:val="00CF1F6D"/>
    <w:rsid w:val="00CF318A"/>
    <w:rsid w:val="00CF452E"/>
    <w:rsid w:val="00CF5AFC"/>
    <w:rsid w:val="00CF639C"/>
    <w:rsid w:val="00CF7DD6"/>
    <w:rsid w:val="00D01CD0"/>
    <w:rsid w:val="00D02A5D"/>
    <w:rsid w:val="00D03B26"/>
    <w:rsid w:val="00D0625C"/>
    <w:rsid w:val="00D063DA"/>
    <w:rsid w:val="00D07538"/>
    <w:rsid w:val="00D0758E"/>
    <w:rsid w:val="00D1342D"/>
    <w:rsid w:val="00D13D7B"/>
    <w:rsid w:val="00D14830"/>
    <w:rsid w:val="00D16873"/>
    <w:rsid w:val="00D31DAF"/>
    <w:rsid w:val="00D34554"/>
    <w:rsid w:val="00D34663"/>
    <w:rsid w:val="00D34E21"/>
    <w:rsid w:val="00D41086"/>
    <w:rsid w:val="00D4126C"/>
    <w:rsid w:val="00D41A23"/>
    <w:rsid w:val="00D42968"/>
    <w:rsid w:val="00D42BC3"/>
    <w:rsid w:val="00D45D14"/>
    <w:rsid w:val="00D47D4B"/>
    <w:rsid w:val="00D504BF"/>
    <w:rsid w:val="00D50DD4"/>
    <w:rsid w:val="00D54497"/>
    <w:rsid w:val="00D55459"/>
    <w:rsid w:val="00D60C75"/>
    <w:rsid w:val="00D61CB8"/>
    <w:rsid w:val="00D63003"/>
    <w:rsid w:val="00D6302D"/>
    <w:rsid w:val="00D63065"/>
    <w:rsid w:val="00D64A43"/>
    <w:rsid w:val="00D65765"/>
    <w:rsid w:val="00D65818"/>
    <w:rsid w:val="00D73CF2"/>
    <w:rsid w:val="00D74A48"/>
    <w:rsid w:val="00D74C36"/>
    <w:rsid w:val="00D74F87"/>
    <w:rsid w:val="00D80E0E"/>
    <w:rsid w:val="00D85132"/>
    <w:rsid w:val="00D85365"/>
    <w:rsid w:val="00D8575C"/>
    <w:rsid w:val="00D85853"/>
    <w:rsid w:val="00D85DBD"/>
    <w:rsid w:val="00D869BC"/>
    <w:rsid w:val="00D91500"/>
    <w:rsid w:val="00D9248C"/>
    <w:rsid w:val="00D958B3"/>
    <w:rsid w:val="00D95933"/>
    <w:rsid w:val="00D95E54"/>
    <w:rsid w:val="00D9636A"/>
    <w:rsid w:val="00DA1906"/>
    <w:rsid w:val="00DA3F9C"/>
    <w:rsid w:val="00DA6834"/>
    <w:rsid w:val="00DA710C"/>
    <w:rsid w:val="00DA75E5"/>
    <w:rsid w:val="00DA79E9"/>
    <w:rsid w:val="00DB3222"/>
    <w:rsid w:val="00DB3AEE"/>
    <w:rsid w:val="00DB5CFC"/>
    <w:rsid w:val="00DB67CA"/>
    <w:rsid w:val="00DB76F1"/>
    <w:rsid w:val="00DC1F19"/>
    <w:rsid w:val="00DC2E21"/>
    <w:rsid w:val="00DC3350"/>
    <w:rsid w:val="00DD053A"/>
    <w:rsid w:val="00DD6B11"/>
    <w:rsid w:val="00DD6D68"/>
    <w:rsid w:val="00DD7DE3"/>
    <w:rsid w:val="00DE00C6"/>
    <w:rsid w:val="00DE481A"/>
    <w:rsid w:val="00DE4F59"/>
    <w:rsid w:val="00DE5138"/>
    <w:rsid w:val="00DE6AAE"/>
    <w:rsid w:val="00DE7D6C"/>
    <w:rsid w:val="00DF4DB4"/>
    <w:rsid w:val="00DF65ED"/>
    <w:rsid w:val="00DF6BF2"/>
    <w:rsid w:val="00DF7732"/>
    <w:rsid w:val="00DF787E"/>
    <w:rsid w:val="00E00CD8"/>
    <w:rsid w:val="00E04058"/>
    <w:rsid w:val="00E04391"/>
    <w:rsid w:val="00E04D27"/>
    <w:rsid w:val="00E10374"/>
    <w:rsid w:val="00E103C8"/>
    <w:rsid w:val="00E1180A"/>
    <w:rsid w:val="00E12FAA"/>
    <w:rsid w:val="00E13FE7"/>
    <w:rsid w:val="00E15A4B"/>
    <w:rsid w:val="00E16DF5"/>
    <w:rsid w:val="00E21AC4"/>
    <w:rsid w:val="00E27DB7"/>
    <w:rsid w:val="00E31F40"/>
    <w:rsid w:val="00E323B6"/>
    <w:rsid w:val="00E35B23"/>
    <w:rsid w:val="00E35D3D"/>
    <w:rsid w:val="00E3608D"/>
    <w:rsid w:val="00E42CAC"/>
    <w:rsid w:val="00E435B0"/>
    <w:rsid w:val="00E45A16"/>
    <w:rsid w:val="00E51F23"/>
    <w:rsid w:val="00E530CA"/>
    <w:rsid w:val="00E5387D"/>
    <w:rsid w:val="00E54246"/>
    <w:rsid w:val="00E544D7"/>
    <w:rsid w:val="00E56389"/>
    <w:rsid w:val="00E569EE"/>
    <w:rsid w:val="00E575E5"/>
    <w:rsid w:val="00E57BFC"/>
    <w:rsid w:val="00E60018"/>
    <w:rsid w:val="00E6070E"/>
    <w:rsid w:val="00E6191C"/>
    <w:rsid w:val="00E6627D"/>
    <w:rsid w:val="00E6799E"/>
    <w:rsid w:val="00E711F3"/>
    <w:rsid w:val="00E72B56"/>
    <w:rsid w:val="00E72E78"/>
    <w:rsid w:val="00E75572"/>
    <w:rsid w:val="00E758E6"/>
    <w:rsid w:val="00E77B22"/>
    <w:rsid w:val="00E80208"/>
    <w:rsid w:val="00E80C37"/>
    <w:rsid w:val="00E85D7B"/>
    <w:rsid w:val="00E9214E"/>
    <w:rsid w:val="00E927A7"/>
    <w:rsid w:val="00E92EE0"/>
    <w:rsid w:val="00E939D3"/>
    <w:rsid w:val="00E967B4"/>
    <w:rsid w:val="00EA0A07"/>
    <w:rsid w:val="00EA0A95"/>
    <w:rsid w:val="00EA7748"/>
    <w:rsid w:val="00EB0275"/>
    <w:rsid w:val="00EB231D"/>
    <w:rsid w:val="00EB2B1C"/>
    <w:rsid w:val="00EB5E8C"/>
    <w:rsid w:val="00EC0071"/>
    <w:rsid w:val="00EC09E1"/>
    <w:rsid w:val="00EC287B"/>
    <w:rsid w:val="00EC367D"/>
    <w:rsid w:val="00EC386F"/>
    <w:rsid w:val="00EC3B26"/>
    <w:rsid w:val="00EC3B7A"/>
    <w:rsid w:val="00ED0339"/>
    <w:rsid w:val="00ED1469"/>
    <w:rsid w:val="00ED548E"/>
    <w:rsid w:val="00EE2B51"/>
    <w:rsid w:val="00EE4398"/>
    <w:rsid w:val="00EE66A9"/>
    <w:rsid w:val="00EE7538"/>
    <w:rsid w:val="00EF0935"/>
    <w:rsid w:val="00EF2FED"/>
    <w:rsid w:val="00EF37A9"/>
    <w:rsid w:val="00EF5861"/>
    <w:rsid w:val="00EF7CCD"/>
    <w:rsid w:val="00F030C2"/>
    <w:rsid w:val="00F050BB"/>
    <w:rsid w:val="00F05AE7"/>
    <w:rsid w:val="00F07F59"/>
    <w:rsid w:val="00F11E24"/>
    <w:rsid w:val="00F120B3"/>
    <w:rsid w:val="00F13B3D"/>
    <w:rsid w:val="00F14C40"/>
    <w:rsid w:val="00F151DA"/>
    <w:rsid w:val="00F152CA"/>
    <w:rsid w:val="00F15B0B"/>
    <w:rsid w:val="00F162E2"/>
    <w:rsid w:val="00F17560"/>
    <w:rsid w:val="00F2091A"/>
    <w:rsid w:val="00F2183C"/>
    <w:rsid w:val="00F2218E"/>
    <w:rsid w:val="00F25289"/>
    <w:rsid w:val="00F25D2F"/>
    <w:rsid w:val="00F275B1"/>
    <w:rsid w:val="00F32D20"/>
    <w:rsid w:val="00F33692"/>
    <w:rsid w:val="00F35F9D"/>
    <w:rsid w:val="00F36821"/>
    <w:rsid w:val="00F37F05"/>
    <w:rsid w:val="00F43D28"/>
    <w:rsid w:val="00F45E74"/>
    <w:rsid w:val="00F47320"/>
    <w:rsid w:val="00F518FD"/>
    <w:rsid w:val="00F51AE5"/>
    <w:rsid w:val="00F5238A"/>
    <w:rsid w:val="00F56545"/>
    <w:rsid w:val="00F604DB"/>
    <w:rsid w:val="00F63D31"/>
    <w:rsid w:val="00F63F90"/>
    <w:rsid w:val="00F66673"/>
    <w:rsid w:val="00F67B8C"/>
    <w:rsid w:val="00F70468"/>
    <w:rsid w:val="00F70BD1"/>
    <w:rsid w:val="00F75137"/>
    <w:rsid w:val="00F76C21"/>
    <w:rsid w:val="00F77E55"/>
    <w:rsid w:val="00F80392"/>
    <w:rsid w:val="00F82586"/>
    <w:rsid w:val="00F83575"/>
    <w:rsid w:val="00F8444B"/>
    <w:rsid w:val="00F87B58"/>
    <w:rsid w:val="00F9026F"/>
    <w:rsid w:val="00F9192E"/>
    <w:rsid w:val="00F92CF3"/>
    <w:rsid w:val="00F92EEF"/>
    <w:rsid w:val="00F93D9E"/>
    <w:rsid w:val="00F94CE3"/>
    <w:rsid w:val="00F94EA2"/>
    <w:rsid w:val="00F95EE8"/>
    <w:rsid w:val="00FA1991"/>
    <w:rsid w:val="00FA3415"/>
    <w:rsid w:val="00FA49D4"/>
    <w:rsid w:val="00FA4C30"/>
    <w:rsid w:val="00FA6C6C"/>
    <w:rsid w:val="00FA7B16"/>
    <w:rsid w:val="00FB127A"/>
    <w:rsid w:val="00FB1F4F"/>
    <w:rsid w:val="00FB2295"/>
    <w:rsid w:val="00FB5EDD"/>
    <w:rsid w:val="00FB6E77"/>
    <w:rsid w:val="00FB7638"/>
    <w:rsid w:val="00FC62E1"/>
    <w:rsid w:val="00FC6759"/>
    <w:rsid w:val="00FC7E0E"/>
    <w:rsid w:val="00FD296D"/>
    <w:rsid w:val="00FD2CD8"/>
    <w:rsid w:val="00FD4650"/>
    <w:rsid w:val="00FD4750"/>
    <w:rsid w:val="00FD66D4"/>
    <w:rsid w:val="00FD67A7"/>
    <w:rsid w:val="00FE2B13"/>
    <w:rsid w:val="00FE2ED7"/>
    <w:rsid w:val="00FE314F"/>
    <w:rsid w:val="00FE3B23"/>
    <w:rsid w:val="00FE41C8"/>
    <w:rsid w:val="00FE4357"/>
    <w:rsid w:val="00FE564D"/>
    <w:rsid w:val="00FE7098"/>
    <w:rsid w:val="00FF27CE"/>
    <w:rsid w:val="00FF302D"/>
    <w:rsid w:val="02F242A5"/>
    <w:rsid w:val="03BD6527"/>
    <w:rsid w:val="10F03F02"/>
    <w:rsid w:val="28955A73"/>
    <w:rsid w:val="2F0CAC3B"/>
    <w:rsid w:val="319DCC69"/>
    <w:rsid w:val="4E2A1041"/>
    <w:rsid w:val="4FC5E0A2"/>
    <w:rsid w:val="5FE3F1F2"/>
    <w:rsid w:val="617FC253"/>
    <w:rsid w:val="7673A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A84FC"/>
  <w15:chartTrackingRefBased/>
  <w15:docId w15:val="{FAFE78A6-5D3D-4E06-BBEA-96A4E43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EB"/>
  </w:style>
  <w:style w:type="paragraph" w:styleId="Footer">
    <w:name w:val="footer"/>
    <w:basedOn w:val="Normal"/>
    <w:link w:val="FooterChar"/>
    <w:uiPriority w:val="99"/>
    <w:unhideWhenUsed/>
    <w:rsid w:val="00A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EB"/>
  </w:style>
  <w:style w:type="paragraph" w:styleId="ListParagraph">
    <w:name w:val="List Paragraph"/>
    <w:basedOn w:val="Normal"/>
    <w:uiPriority w:val="34"/>
    <w:qFormat/>
    <w:rsid w:val="00AF50EB"/>
    <w:pPr>
      <w:ind w:left="720"/>
      <w:contextualSpacing/>
    </w:pPr>
  </w:style>
  <w:style w:type="character" w:styleId="CommentReference">
    <w:name w:val="annotation reference"/>
    <w:basedOn w:val="DefaultParagraphFont"/>
    <w:uiPriority w:val="99"/>
    <w:semiHidden/>
    <w:unhideWhenUsed/>
    <w:rsid w:val="006E7226"/>
    <w:rPr>
      <w:sz w:val="16"/>
      <w:szCs w:val="16"/>
    </w:rPr>
  </w:style>
  <w:style w:type="paragraph" w:styleId="CommentText">
    <w:name w:val="annotation text"/>
    <w:basedOn w:val="Normal"/>
    <w:link w:val="CommentTextChar"/>
    <w:uiPriority w:val="99"/>
    <w:semiHidden/>
    <w:unhideWhenUsed/>
    <w:rsid w:val="006E7226"/>
    <w:pPr>
      <w:spacing w:line="240" w:lineRule="auto"/>
    </w:pPr>
    <w:rPr>
      <w:sz w:val="20"/>
      <w:szCs w:val="20"/>
    </w:rPr>
  </w:style>
  <w:style w:type="character" w:customStyle="1" w:styleId="CommentTextChar">
    <w:name w:val="Comment Text Char"/>
    <w:basedOn w:val="DefaultParagraphFont"/>
    <w:link w:val="CommentText"/>
    <w:uiPriority w:val="99"/>
    <w:semiHidden/>
    <w:rsid w:val="006E7226"/>
    <w:rPr>
      <w:sz w:val="20"/>
      <w:szCs w:val="20"/>
    </w:rPr>
  </w:style>
  <w:style w:type="paragraph" w:styleId="CommentSubject">
    <w:name w:val="annotation subject"/>
    <w:basedOn w:val="CommentText"/>
    <w:next w:val="CommentText"/>
    <w:link w:val="CommentSubjectChar"/>
    <w:uiPriority w:val="99"/>
    <w:semiHidden/>
    <w:unhideWhenUsed/>
    <w:rsid w:val="006E7226"/>
    <w:rPr>
      <w:b/>
      <w:bCs/>
    </w:rPr>
  </w:style>
  <w:style w:type="character" w:customStyle="1" w:styleId="CommentSubjectChar">
    <w:name w:val="Comment Subject Char"/>
    <w:basedOn w:val="CommentTextChar"/>
    <w:link w:val="CommentSubject"/>
    <w:uiPriority w:val="99"/>
    <w:semiHidden/>
    <w:rsid w:val="006E7226"/>
    <w:rPr>
      <w:b/>
      <w:bCs/>
      <w:sz w:val="20"/>
      <w:szCs w:val="20"/>
    </w:rPr>
  </w:style>
  <w:style w:type="paragraph" w:styleId="BalloonText">
    <w:name w:val="Balloon Text"/>
    <w:basedOn w:val="Normal"/>
    <w:link w:val="BalloonTextChar"/>
    <w:uiPriority w:val="99"/>
    <w:semiHidden/>
    <w:unhideWhenUsed/>
    <w:rsid w:val="006E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6"/>
    <w:rPr>
      <w:rFonts w:ascii="Segoe UI" w:hAnsi="Segoe UI" w:cs="Segoe UI"/>
      <w:sz w:val="18"/>
      <w:szCs w:val="18"/>
    </w:rPr>
  </w:style>
  <w:style w:type="table" w:styleId="TableGrid">
    <w:name w:val="Table Grid"/>
    <w:basedOn w:val="TableNormal"/>
    <w:rsid w:val="005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0FF"/>
    <w:rPr>
      <w:color w:val="0563C1"/>
      <w:u w:val="single"/>
    </w:rPr>
  </w:style>
  <w:style w:type="character" w:styleId="UnresolvedMention">
    <w:name w:val="Unresolved Mention"/>
    <w:basedOn w:val="DefaultParagraphFont"/>
    <w:uiPriority w:val="99"/>
    <w:semiHidden/>
    <w:unhideWhenUsed/>
    <w:rsid w:val="00741BF5"/>
    <w:rPr>
      <w:color w:val="605E5C"/>
      <w:shd w:val="clear" w:color="auto" w:fill="E1DFDD"/>
    </w:rPr>
  </w:style>
  <w:style w:type="paragraph" w:customStyle="1" w:styleId="RecBodyText">
    <w:name w:val="Rec Body Text"/>
    <w:basedOn w:val="BodyText2"/>
    <w:qFormat/>
    <w:rsid w:val="00A26DCA"/>
    <w:pPr>
      <w:keepNext/>
      <w:overflowPunct w:val="0"/>
      <w:autoSpaceDE w:val="0"/>
      <w:autoSpaceDN w:val="0"/>
      <w:adjustRightInd w:val="0"/>
      <w:spacing w:line="240" w:lineRule="auto"/>
      <w:jc w:val="both"/>
      <w:textAlignment w:val="baseline"/>
    </w:pPr>
    <w:rPr>
      <w:rFonts w:ascii="Arial Narrow" w:eastAsia="Times New Roman" w:hAnsi="Arial Narrow" w:cs="Times New Roman"/>
      <w:color w:val="000000" w:themeColor="text1"/>
      <w:szCs w:val="20"/>
    </w:rPr>
  </w:style>
  <w:style w:type="paragraph" w:styleId="BodyText2">
    <w:name w:val="Body Text 2"/>
    <w:basedOn w:val="Normal"/>
    <w:link w:val="BodyText2Char"/>
    <w:uiPriority w:val="99"/>
    <w:semiHidden/>
    <w:unhideWhenUsed/>
    <w:rsid w:val="00A26DCA"/>
    <w:pPr>
      <w:spacing w:after="120" w:line="480" w:lineRule="auto"/>
    </w:pPr>
  </w:style>
  <w:style w:type="character" w:customStyle="1" w:styleId="BodyText2Char">
    <w:name w:val="Body Text 2 Char"/>
    <w:basedOn w:val="DefaultParagraphFont"/>
    <w:link w:val="BodyText2"/>
    <w:uiPriority w:val="99"/>
    <w:semiHidden/>
    <w:rsid w:val="00A26DCA"/>
  </w:style>
  <w:style w:type="paragraph" w:customStyle="1" w:styleId="xmsonormal">
    <w:name w:val="x_msonormal"/>
    <w:basedOn w:val="Normal"/>
    <w:rsid w:val="00F2183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252">
      <w:bodyDiv w:val="1"/>
      <w:marLeft w:val="0"/>
      <w:marRight w:val="0"/>
      <w:marTop w:val="0"/>
      <w:marBottom w:val="0"/>
      <w:divBdr>
        <w:top w:val="none" w:sz="0" w:space="0" w:color="auto"/>
        <w:left w:val="none" w:sz="0" w:space="0" w:color="auto"/>
        <w:bottom w:val="none" w:sz="0" w:space="0" w:color="auto"/>
        <w:right w:val="none" w:sz="0" w:space="0" w:color="auto"/>
      </w:divBdr>
    </w:div>
    <w:div w:id="200243756">
      <w:bodyDiv w:val="1"/>
      <w:marLeft w:val="0"/>
      <w:marRight w:val="0"/>
      <w:marTop w:val="0"/>
      <w:marBottom w:val="0"/>
      <w:divBdr>
        <w:top w:val="none" w:sz="0" w:space="0" w:color="auto"/>
        <w:left w:val="none" w:sz="0" w:space="0" w:color="auto"/>
        <w:bottom w:val="none" w:sz="0" w:space="0" w:color="auto"/>
        <w:right w:val="none" w:sz="0" w:space="0" w:color="auto"/>
      </w:divBdr>
    </w:div>
    <w:div w:id="389770099">
      <w:bodyDiv w:val="1"/>
      <w:marLeft w:val="0"/>
      <w:marRight w:val="0"/>
      <w:marTop w:val="0"/>
      <w:marBottom w:val="0"/>
      <w:divBdr>
        <w:top w:val="none" w:sz="0" w:space="0" w:color="auto"/>
        <w:left w:val="none" w:sz="0" w:space="0" w:color="auto"/>
        <w:bottom w:val="none" w:sz="0" w:space="0" w:color="auto"/>
        <w:right w:val="none" w:sz="0" w:space="0" w:color="auto"/>
      </w:divBdr>
    </w:div>
    <w:div w:id="478881545">
      <w:bodyDiv w:val="1"/>
      <w:marLeft w:val="0"/>
      <w:marRight w:val="0"/>
      <w:marTop w:val="0"/>
      <w:marBottom w:val="0"/>
      <w:divBdr>
        <w:top w:val="none" w:sz="0" w:space="0" w:color="auto"/>
        <w:left w:val="none" w:sz="0" w:space="0" w:color="auto"/>
        <w:bottom w:val="none" w:sz="0" w:space="0" w:color="auto"/>
        <w:right w:val="none" w:sz="0" w:space="0" w:color="auto"/>
      </w:divBdr>
    </w:div>
    <w:div w:id="492911840">
      <w:bodyDiv w:val="1"/>
      <w:marLeft w:val="0"/>
      <w:marRight w:val="0"/>
      <w:marTop w:val="0"/>
      <w:marBottom w:val="0"/>
      <w:divBdr>
        <w:top w:val="none" w:sz="0" w:space="0" w:color="auto"/>
        <w:left w:val="none" w:sz="0" w:space="0" w:color="auto"/>
        <w:bottom w:val="none" w:sz="0" w:space="0" w:color="auto"/>
        <w:right w:val="none" w:sz="0" w:space="0" w:color="auto"/>
      </w:divBdr>
    </w:div>
    <w:div w:id="630134083">
      <w:bodyDiv w:val="1"/>
      <w:marLeft w:val="0"/>
      <w:marRight w:val="0"/>
      <w:marTop w:val="0"/>
      <w:marBottom w:val="0"/>
      <w:divBdr>
        <w:top w:val="none" w:sz="0" w:space="0" w:color="auto"/>
        <w:left w:val="none" w:sz="0" w:space="0" w:color="auto"/>
        <w:bottom w:val="none" w:sz="0" w:space="0" w:color="auto"/>
        <w:right w:val="none" w:sz="0" w:space="0" w:color="auto"/>
      </w:divBdr>
    </w:div>
    <w:div w:id="655884454">
      <w:bodyDiv w:val="1"/>
      <w:marLeft w:val="0"/>
      <w:marRight w:val="0"/>
      <w:marTop w:val="0"/>
      <w:marBottom w:val="0"/>
      <w:divBdr>
        <w:top w:val="none" w:sz="0" w:space="0" w:color="auto"/>
        <w:left w:val="none" w:sz="0" w:space="0" w:color="auto"/>
        <w:bottom w:val="none" w:sz="0" w:space="0" w:color="auto"/>
        <w:right w:val="none" w:sz="0" w:space="0" w:color="auto"/>
      </w:divBdr>
    </w:div>
    <w:div w:id="928926653">
      <w:bodyDiv w:val="1"/>
      <w:marLeft w:val="0"/>
      <w:marRight w:val="0"/>
      <w:marTop w:val="0"/>
      <w:marBottom w:val="0"/>
      <w:divBdr>
        <w:top w:val="none" w:sz="0" w:space="0" w:color="auto"/>
        <w:left w:val="none" w:sz="0" w:space="0" w:color="auto"/>
        <w:bottom w:val="none" w:sz="0" w:space="0" w:color="auto"/>
        <w:right w:val="none" w:sz="0" w:space="0" w:color="auto"/>
      </w:divBdr>
    </w:div>
    <w:div w:id="974027178">
      <w:bodyDiv w:val="1"/>
      <w:marLeft w:val="0"/>
      <w:marRight w:val="0"/>
      <w:marTop w:val="0"/>
      <w:marBottom w:val="0"/>
      <w:divBdr>
        <w:top w:val="none" w:sz="0" w:space="0" w:color="auto"/>
        <w:left w:val="none" w:sz="0" w:space="0" w:color="auto"/>
        <w:bottom w:val="none" w:sz="0" w:space="0" w:color="auto"/>
        <w:right w:val="none" w:sz="0" w:space="0" w:color="auto"/>
      </w:divBdr>
    </w:div>
    <w:div w:id="1154880619">
      <w:bodyDiv w:val="1"/>
      <w:marLeft w:val="0"/>
      <w:marRight w:val="0"/>
      <w:marTop w:val="0"/>
      <w:marBottom w:val="0"/>
      <w:divBdr>
        <w:top w:val="none" w:sz="0" w:space="0" w:color="auto"/>
        <w:left w:val="none" w:sz="0" w:space="0" w:color="auto"/>
        <w:bottom w:val="none" w:sz="0" w:space="0" w:color="auto"/>
        <w:right w:val="none" w:sz="0" w:space="0" w:color="auto"/>
      </w:divBdr>
    </w:div>
    <w:div w:id="1186333095">
      <w:bodyDiv w:val="1"/>
      <w:marLeft w:val="0"/>
      <w:marRight w:val="0"/>
      <w:marTop w:val="0"/>
      <w:marBottom w:val="0"/>
      <w:divBdr>
        <w:top w:val="none" w:sz="0" w:space="0" w:color="auto"/>
        <w:left w:val="none" w:sz="0" w:space="0" w:color="auto"/>
        <w:bottom w:val="none" w:sz="0" w:space="0" w:color="auto"/>
        <w:right w:val="none" w:sz="0" w:space="0" w:color="auto"/>
      </w:divBdr>
    </w:div>
    <w:div w:id="1195923854">
      <w:bodyDiv w:val="1"/>
      <w:marLeft w:val="0"/>
      <w:marRight w:val="0"/>
      <w:marTop w:val="0"/>
      <w:marBottom w:val="0"/>
      <w:divBdr>
        <w:top w:val="none" w:sz="0" w:space="0" w:color="auto"/>
        <w:left w:val="none" w:sz="0" w:space="0" w:color="auto"/>
        <w:bottom w:val="none" w:sz="0" w:space="0" w:color="auto"/>
        <w:right w:val="none" w:sz="0" w:space="0" w:color="auto"/>
      </w:divBdr>
    </w:div>
    <w:div w:id="1215700179">
      <w:bodyDiv w:val="1"/>
      <w:marLeft w:val="0"/>
      <w:marRight w:val="0"/>
      <w:marTop w:val="0"/>
      <w:marBottom w:val="0"/>
      <w:divBdr>
        <w:top w:val="none" w:sz="0" w:space="0" w:color="auto"/>
        <w:left w:val="none" w:sz="0" w:space="0" w:color="auto"/>
        <w:bottom w:val="none" w:sz="0" w:space="0" w:color="auto"/>
        <w:right w:val="none" w:sz="0" w:space="0" w:color="auto"/>
      </w:divBdr>
    </w:div>
    <w:div w:id="1388334046">
      <w:bodyDiv w:val="1"/>
      <w:marLeft w:val="0"/>
      <w:marRight w:val="0"/>
      <w:marTop w:val="0"/>
      <w:marBottom w:val="0"/>
      <w:divBdr>
        <w:top w:val="none" w:sz="0" w:space="0" w:color="auto"/>
        <w:left w:val="none" w:sz="0" w:space="0" w:color="auto"/>
        <w:bottom w:val="none" w:sz="0" w:space="0" w:color="auto"/>
        <w:right w:val="none" w:sz="0" w:space="0" w:color="auto"/>
      </w:divBdr>
    </w:div>
    <w:div w:id="1475222664">
      <w:bodyDiv w:val="1"/>
      <w:marLeft w:val="0"/>
      <w:marRight w:val="0"/>
      <w:marTop w:val="0"/>
      <w:marBottom w:val="0"/>
      <w:divBdr>
        <w:top w:val="none" w:sz="0" w:space="0" w:color="auto"/>
        <w:left w:val="none" w:sz="0" w:space="0" w:color="auto"/>
        <w:bottom w:val="none" w:sz="0" w:space="0" w:color="auto"/>
        <w:right w:val="none" w:sz="0" w:space="0" w:color="auto"/>
      </w:divBdr>
    </w:div>
    <w:div w:id="1497919018">
      <w:bodyDiv w:val="1"/>
      <w:marLeft w:val="0"/>
      <w:marRight w:val="0"/>
      <w:marTop w:val="0"/>
      <w:marBottom w:val="0"/>
      <w:divBdr>
        <w:top w:val="none" w:sz="0" w:space="0" w:color="auto"/>
        <w:left w:val="none" w:sz="0" w:space="0" w:color="auto"/>
        <w:bottom w:val="none" w:sz="0" w:space="0" w:color="auto"/>
        <w:right w:val="none" w:sz="0" w:space="0" w:color="auto"/>
      </w:divBdr>
    </w:div>
    <w:div w:id="1562402774">
      <w:bodyDiv w:val="1"/>
      <w:marLeft w:val="0"/>
      <w:marRight w:val="0"/>
      <w:marTop w:val="0"/>
      <w:marBottom w:val="0"/>
      <w:divBdr>
        <w:top w:val="none" w:sz="0" w:space="0" w:color="auto"/>
        <w:left w:val="none" w:sz="0" w:space="0" w:color="auto"/>
        <w:bottom w:val="none" w:sz="0" w:space="0" w:color="auto"/>
        <w:right w:val="none" w:sz="0" w:space="0" w:color="auto"/>
      </w:divBdr>
    </w:div>
    <w:div w:id="1576742041">
      <w:bodyDiv w:val="1"/>
      <w:marLeft w:val="0"/>
      <w:marRight w:val="0"/>
      <w:marTop w:val="0"/>
      <w:marBottom w:val="0"/>
      <w:divBdr>
        <w:top w:val="none" w:sz="0" w:space="0" w:color="auto"/>
        <w:left w:val="none" w:sz="0" w:space="0" w:color="auto"/>
        <w:bottom w:val="none" w:sz="0" w:space="0" w:color="auto"/>
        <w:right w:val="none" w:sz="0" w:space="0" w:color="auto"/>
      </w:divBdr>
    </w:div>
    <w:div w:id="1608468902">
      <w:bodyDiv w:val="1"/>
      <w:marLeft w:val="0"/>
      <w:marRight w:val="0"/>
      <w:marTop w:val="0"/>
      <w:marBottom w:val="0"/>
      <w:divBdr>
        <w:top w:val="none" w:sz="0" w:space="0" w:color="auto"/>
        <w:left w:val="none" w:sz="0" w:space="0" w:color="auto"/>
        <w:bottom w:val="none" w:sz="0" w:space="0" w:color="auto"/>
        <w:right w:val="none" w:sz="0" w:space="0" w:color="auto"/>
      </w:divBdr>
    </w:div>
    <w:div w:id="1612515748">
      <w:bodyDiv w:val="1"/>
      <w:marLeft w:val="0"/>
      <w:marRight w:val="0"/>
      <w:marTop w:val="0"/>
      <w:marBottom w:val="0"/>
      <w:divBdr>
        <w:top w:val="none" w:sz="0" w:space="0" w:color="auto"/>
        <w:left w:val="none" w:sz="0" w:space="0" w:color="auto"/>
        <w:bottom w:val="none" w:sz="0" w:space="0" w:color="auto"/>
        <w:right w:val="none" w:sz="0" w:space="0" w:color="auto"/>
      </w:divBdr>
    </w:div>
    <w:div w:id="1709136037">
      <w:bodyDiv w:val="1"/>
      <w:marLeft w:val="0"/>
      <w:marRight w:val="0"/>
      <w:marTop w:val="0"/>
      <w:marBottom w:val="0"/>
      <w:divBdr>
        <w:top w:val="none" w:sz="0" w:space="0" w:color="auto"/>
        <w:left w:val="none" w:sz="0" w:space="0" w:color="auto"/>
        <w:bottom w:val="none" w:sz="0" w:space="0" w:color="auto"/>
        <w:right w:val="none" w:sz="0" w:space="0" w:color="auto"/>
      </w:divBdr>
    </w:div>
    <w:div w:id="1813785752">
      <w:bodyDiv w:val="1"/>
      <w:marLeft w:val="0"/>
      <w:marRight w:val="0"/>
      <w:marTop w:val="0"/>
      <w:marBottom w:val="0"/>
      <w:divBdr>
        <w:top w:val="none" w:sz="0" w:space="0" w:color="auto"/>
        <w:left w:val="none" w:sz="0" w:space="0" w:color="auto"/>
        <w:bottom w:val="none" w:sz="0" w:space="0" w:color="auto"/>
        <w:right w:val="none" w:sz="0" w:space="0" w:color="auto"/>
      </w:divBdr>
    </w:div>
    <w:div w:id="18967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3c739c9a0d7b625cfa551df5500d06b">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eb85d6836d2e66859c8fde09263ac2a9"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AB875-A172-40BF-9E56-786ED5A3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3E838-A0AE-4DC5-9CD3-551278695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69003-A8D5-4463-BCF5-3B71541FF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Kemp, Joanne (EnterpriseStokeStaffs)</cp:lastModifiedBy>
  <cp:revision>2</cp:revision>
  <dcterms:created xsi:type="dcterms:W3CDTF">2022-07-13T14:52:00Z</dcterms:created>
  <dcterms:modified xsi:type="dcterms:W3CDTF">2022-07-13T14:52:00Z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