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3F71" w14:textId="32C23B8E" w:rsidR="00C16ECD" w:rsidRDefault="00C16ECD" w:rsidP="38C0DEB4">
      <w:pPr>
        <w:jc w:val="center"/>
        <w:textAlignment w:val="baseline"/>
        <w:rPr>
          <w:rFonts w:ascii="Arial" w:eastAsia="Times New Roman" w:hAnsi="Arial" w:cs="Arial"/>
          <w:b/>
          <w:bCs/>
          <w:lang w:eastAsia="en-GB"/>
        </w:rPr>
      </w:pPr>
      <w:r w:rsidRPr="00F83124">
        <w:rPr>
          <w:rFonts w:ascii="Arial" w:eastAsia="Times New Roman" w:hAnsi="Arial" w:cs="Arial"/>
          <w:b/>
          <w:bCs/>
          <w:noProof/>
          <w:lang w:eastAsia="en-GB"/>
        </w:rPr>
        <mc:AlternateContent>
          <mc:Choice Requires="wps">
            <w:drawing>
              <wp:anchor distT="0" distB="0" distL="114300" distR="114300" simplePos="0" relativeHeight="251658240" behindDoc="0" locked="0" layoutInCell="1" allowOverlap="1" wp14:anchorId="0E6DA848" wp14:editId="1FDD97EB">
                <wp:simplePos x="0" y="0"/>
                <wp:positionH relativeFrom="column">
                  <wp:posOffset>-71437</wp:posOffset>
                </wp:positionH>
                <wp:positionV relativeFrom="paragraph">
                  <wp:posOffset>-704850</wp:posOffset>
                </wp:positionV>
                <wp:extent cx="3438525" cy="438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438525" cy="438150"/>
                        </a:xfrm>
                        <a:prstGeom prst="rect">
                          <a:avLst/>
                        </a:prstGeom>
                        <a:solidFill>
                          <a:sysClr val="window" lastClr="FFFFFF"/>
                        </a:solidFill>
                        <a:ln w="6350">
                          <a:noFill/>
                        </a:ln>
                      </wps:spPr>
                      <wps:txbx>
                        <w:txbxContent>
                          <w:p w14:paraId="4DC6A1CB" w14:textId="77777777" w:rsidR="00C16ECD" w:rsidRDefault="00C16ECD" w:rsidP="00C16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6DA848" id="_x0000_t202" coordsize="21600,21600" o:spt="202" path="m,l,21600r21600,l21600,xe">
                <v:stroke joinstyle="miter"/>
                <v:path gradientshapeok="t" o:connecttype="rect"/>
              </v:shapetype>
              <v:shape id="Text Box 1" o:spid="_x0000_s1026" type="#_x0000_t202" style="position:absolute;left:0;text-align:left;margin-left:-5.6pt;margin-top:-55.5pt;width:270.75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" fillcolor="window" stroked="f" strokeweight=".5pt">
                <v:textbox>
                  <w:txbxContent>
                    <w:p w14:paraId="4DC6A1CB" w14:textId="77777777" w:rsidR="00C16ECD" w:rsidRDefault="00C16ECD" w:rsidP="00C16ECD"/>
                  </w:txbxContent>
                </v:textbox>
              </v:shape>
            </w:pict>
          </mc:Fallback>
        </mc:AlternateContent>
      </w:r>
      <w:r w:rsidR="00530715">
        <w:rPr>
          <w:rFonts w:ascii="Arial" w:eastAsia="Times New Roman" w:hAnsi="Arial" w:cs="Arial"/>
          <w:b/>
          <w:bCs/>
          <w:lang w:eastAsia="en-GB"/>
        </w:rPr>
        <w:t xml:space="preserve">Stoke &amp; Staffordshire </w:t>
      </w:r>
      <w:r w:rsidR="33FF0116" w:rsidRPr="008019CD">
        <w:rPr>
          <w:rFonts w:ascii="Arial" w:eastAsia="Times New Roman" w:hAnsi="Arial" w:cs="Arial"/>
          <w:b/>
          <w:bCs/>
          <w:lang w:eastAsia="en-GB"/>
        </w:rPr>
        <w:t xml:space="preserve">LEP </w:t>
      </w:r>
      <w:r w:rsidRPr="008019CD">
        <w:rPr>
          <w:rFonts w:ascii="Arial" w:eastAsia="Times New Roman" w:hAnsi="Arial" w:cs="Arial"/>
          <w:b/>
          <w:bCs/>
          <w:lang w:eastAsia="en-GB"/>
        </w:rPr>
        <w:t xml:space="preserve">Mid-Year </w:t>
      </w:r>
      <w:r w:rsidR="00227DC1">
        <w:rPr>
          <w:rFonts w:ascii="Arial" w:eastAsia="Times New Roman" w:hAnsi="Arial" w:cs="Arial"/>
          <w:b/>
          <w:bCs/>
          <w:lang w:eastAsia="en-GB"/>
        </w:rPr>
        <w:t>Conversation 2021-22</w:t>
      </w:r>
      <w:r w:rsidRPr="008019CD">
        <w:rPr>
          <w:rFonts w:ascii="Arial" w:eastAsia="Times New Roman" w:hAnsi="Arial" w:cs="Arial"/>
          <w:b/>
          <w:bCs/>
          <w:lang w:eastAsia="en-GB"/>
        </w:rPr>
        <w:t> </w:t>
      </w:r>
    </w:p>
    <w:p w14:paraId="503B5D2D" w14:textId="77777777" w:rsidR="001B13C6" w:rsidRDefault="001B13C6" w:rsidP="00F83124">
      <w:pPr>
        <w:spacing w:after="0"/>
        <w:jc w:val="center"/>
        <w:rPr>
          <w:i/>
          <w:iCs/>
          <w:lang w:eastAsia="en-GB"/>
        </w:rPr>
      </w:pPr>
    </w:p>
    <w:p w14:paraId="14FA3EC3" w14:textId="1072549A" w:rsidR="000970F9" w:rsidRDefault="000970F9" w:rsidP="000970F9">
      <w:pPr>
        <w:jc w:val="center"/>
        <w:rPr>
          <w:i/>
          <w:iCs/>
          <w:lang w:eastAsia="en-GB"/>
        </w:rPr>
      </w:pPr>
      <w:r w:rsidRPr="001B13C6">
        <w:rPr>
          <w:i/>
          <w:iCs/>
          <w:lang w:eastAsia="en-GB"/>
        </w:rPr>
        <w:t>Instructions</w:t>
      </w:r>
      <w:r w:rsidR="001B13C6" w:rsidRPr="001B13C6">
        <w:rPr>
          <w:i/>
          <w:iCs/>
          <w:lang w:eastAsia="en-GB"/>
        </w:rPr>
        <w:t xml:space="preserve"> to Area Leads</w:t>
      </w:r>
      <w:r w:rsidRPr="001B13C6">
        <w:rPr>
          <w:i/>
          <w:iCs/>
          <w:lang w:eastAsia="en-GB"/>
        </w:rPr>
        <w:t xml:space="preserve">: please </w:t>
      </w:r>
      <w:r w:rsidR="001B13C6" w:rsidRPr="001B13C6">
        <w:rPr>
          <w:i/>
          <w:iCs/>
          <w:lang w:eastAsia="en-GB"/>
        </w:rPr>
        <w:t xml:space="preserve">use this template to capture short notes and action points.  A full minute of the meeting is not required. </w:t>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9"/>
        <w:gridCol w:w="6041"/>
      </w:tblGrid>
      <w:tr w:rsidR="00C16ECD" w:rsidRPr="00C16ECD" w14:paraId="6B324458" w14:textId="77777777" w:rsidTr="00227DC1">
        <w:tc>
          <w:tcPr>
            <w:tcW w:w="2969" w:type="dxa"/>
          </w:tcPr>
          <w:p w14:paraId="420E94F6" w14:textId="425F4D2E" w:rsidR="00C16ECD" w:rsidRPr="00C16ECD" w:rsidRDefault="00C16ECD" w:rsidP="00C16ECD">
            <w:pPr>
              <w:rPr>
                <w:rFonts w:ascii="Arial" w:hAnsi="Arial" w:cs="Arial"/>
                <w:lang w:eastAsia="en-GB"/>
              </w:rPr>
            </w:pPr>
            <w:r w:rsidRPr="00C16ECD">
              <w:rPr>
                <w:rFonts w:ascii="Arial" w:hAnsi="Arial" w:cs="Arial"/>
                <w:lang w:eastAsia="en-GB"/>
              </w:rPr>
              <w:t>Location:</w:t>
            </w:r>
            <w:r w:rsidR="0094679D">
              <w:rPr>
                <w:rFonts w:ascii="Arial" w:hAnsi="Arial" w:cs="Arial"/>
                <w:lang w:eastAsia="en-GB"/>
              </w:rPr>
              <w:t xml:space="preserve"> </w:t>
            </w:r>
            <w:r w:rsidR="00530715">
              <w:rPr>
                <w:rFonts w:ascii="Arial" w:hAnsi="Arial" w:cs="Arial"/>
                <w:lang w:eastAsia="en-GB"/>
              </w:rPr>
              <w:t>SS</w:t>
            </w:r>
            <w:r w:rsidR="00EA4A85">
              <w:rPr>
                <w:rFonts w:ascii="Arial" w:hAnsi="Arial" w:cs="Arial"/>
                <w:lang w:eastAsia="en-GB"/>
              </w:rPr>
              <w:t>LEP</w:t>
            </w:r>
          </w:p>
        </w:tc>
        <w:tc>
          <w:tcPr>
            <w:tcW w:w="6041" w:type="dxa"/>
          </w:tcPr>
          <w:p w14:paraId="44758313" w14:textId="77777777" w:rsidR="00C16ECD" w:rsidRPr="00C16ECD" w:rsidRDefault="00C16ECD" w:rsidP="00C16ECD">
            <w:pPr>
              <w:rPr>
                <w:rFonts w:ascii="Arial" w:hAnsi="Arial" w:cs="Arial"/>
                <w:lang w:eastAsia="en-GB"/>
              </w:rPr>
            </w:pPr>
            <w:r w:rsidRPr="00C16ECD">
              <w:rPr>
                <w:rFonts w:ascii="Arial" w:hAnsi="Arial" w:cs="Arial"/>
                <w:lang w:eastAsia="en-GB"/>
              </w:rPr>
              <w:t>Attendees:</w:t>
            </w:r>
          </w:p>
        </w:tc>
      </w:tr>
      <w:tr w:rsidR="00C16ECD" w:rsidRPr="00C16ECD" w14:paraId="79EE4D74" w14:textId="77777777" w:rsidTr="00227DC1">
        <w:tc>
          <w:tcPr>
            <w:tcW w:w="2969" w:type="dxa"/>
          </w:tcPr>
          <w:p w14:paraId="0274D903" w14:textId="12B4416A" w:rsidR="00C16ECD" w:rsidRPr="00C16ECD" w:rsidRDefault="00C16ECD" w:rsidP="00C16ECD">
            <w:pPr>
              <w:rPr>
                <w:rFonts w:ascii="Arial" w:hAnsi="Arial" w:cs="Arial"/>
                <w:lang w:eastAsia="en-GB"/>
              </w:rPr>
            </w:pPr>
            <w:r w:rsidRPr="00C16ECD">
              <w:rPr>
                <w:rFonts w:ascii="Arial" w:hAnsi="Arial" w:cs="Arial"/>
                <w:lang w:eastAsia="en-GB"/>
              </w:rPr>
              <w:t>Date:</w:t>
            </w:r>
            <w:r w:rsidR="0094679D">
              <w:rPr>
                <w:rFonts w:ascii="Arial" w:hAnsi="Arial" w:cs="Arial"/>
                <w:lang w:eastAsia="en-GB"/>
              </w:rPr>
              <w:t xml:space="preserve"> </w:t>
            </w:r>
            <w:r w:rsidR="00530715">
              <w:rPr>
                <w:rFonts w:ascii="Arial" w:hAnsi="Arial" w:cs="Arial"/>
                <w:lang w:eastAsia="en-GB"/>
              </w:rPr>
              <w:t>11</w:t>
            </w:r>
            <w:r w:rsidR="00EA4A85">
              <w:rPr>
                <w:rFonts w:ascii="Arial" w:hAnsi="Arial" w:cs="Arial"/>
                <w:lang w:eastAsia="en-GB"/>
              </w:rPr>
              <w:t>.10.21</w:t>
            </w:r>
          </w:p>
        </w:tc>
        <w:tc>
          <w:tcPr>
            <w:tcW w:w="6041" w:type="dxa"/>
            <w:vMerge w:val="restart"/>
          </w:tcPr>
          <w:p w14:paraId="6073AEE4" w14:textId="1F46E4F4" w:rsidR="00A74618" w:rsidRDefault="00A74618" w:rsidP="00D25BF1">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Anne Boyd (CEO)</w:t>
            </w:r>
          </w:p>
          <w:p w14:paraId="7DCA2886" w14:textId="59C0735D" w:rsidR="00A74618" w:rsidRDefault="006539CE" w:rsidP="00D25BF1">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Alun Rogers (Chair)</w:t>
            </w:r>
          </w:p>
          <w:p w14:paraId="4716AC7F" w14:textId="396BA8E6" w:rsidR="006539CE" w:rsidRDefault="006539CE" w:rsidP="00D25BF1">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Simon Ablewhite (S151 Officer)</w:t>
            </w:r>
          </w:p>
          <w:p w14:paraId="012F6555" w14:textId="1D261D19" w:rsidR="00A53BF1" w:rsidRDefault="00A74618" w:rsidP="00D25BF1">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Clare Hannah</w:t>
            </w:r>
            <w:r w:rsidR="00A823F2">
              <w:rPr>
                <w:rFonts w:ascii="Arial" w:hAnsi="Arial" w:cs="Arial"/>
                <w:sz w:val="22"/>
                <w:szCs w:val="22"/>
              </w:rPr>
              <w:t xml:space="preserve"> (BEIS)</w:t>
            </w:r>
          </w:p>
          <w:p w14:paraId="57B5F113" w14:textId="5504E02A" w:rsidR="00DF4719" w:rsidRPr="00D25BF1" w:rsidRDefault="00DF4719" w:rsidP="00D25BF1">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Annabel Townley</w:t>
            </w:r>
            <w:r w:rsidR="00A823F2">
              <w:rPr>
                <w:rFonts w:ascii="Arial" w:hAnsi="Arial" w:cs="Arial"/>
                <w:sz w:val="22"/>
                <w:szCs w:val="22"/>
              </w:rPr>
              <w:t xml:space="preserve"> (BEIS)</w:t>
            </w:r>
          </w:p>
        </w:tc>
      </w:tr>
      <w:tr w:rsidR="00C16ECD" w:rsidRPr="00C16ECD" w14:paraId="65393BD9" w14:textId="77777777" w:rsidTr="00227DC1">
        <w:tc>
          <w:tcPr>
            <w:tcW w:w="2969" w:type="dxa"/>
          </w:tcPr>
          <w:p w14:paraId="193B8F49" w14:textId="246AFFAB" w:rsidR="00C16ECD" w:rsidRDefault="00C16ECD" w:rsidP="00C16ECD">
            <w:pPr>
              <w:rPr>
                <w:rFonts w:ascii="Arial" w:hAnsi="Arial" w:cs="Arial"/>
                <w:lang w:eastAsia="en-GB"/>
              </w:rPr>
            </w:pPr>
            <w:r w:rsidRPr="00C16ECD">
              <w:rPr>
                <w:rFonts w:ascii="Arial" w:hAnsi="Arial" w:cs="Arial"/>
                <w:lang w:eastAsia="en-GB"/>
              </w:rPr>
              <w:t>Time:</w:t>
            </w:r>
            <w:r w:rsidR="00E804CB">
              <w:rPr>
                <w:rFonts w:ascii="Arial" w:hAnsi="Arial" w:cs="Arial"/>
                <w:lang w:eastAsia="en-GB"/>
              </w:rPr>
              <w:t xml:space="preserve"> </w:t>
            </w:r>
            <w:r w:rsidR="00530715">
              <w:rPr>
                <w:rFonts w:ascii="Arial" w:hAnsi="Arial" w:cs="Arial"/>
                <w:lang w:eastAsia="en-GB"/>
              </w:rPr>
              <w:t>09:30</w:t>
            </w:r>
          </w:p>
          <w:p w14:paraId="7C06EAED" w14:textId="77777777" w:rsidR="00E30EB2" w:rsidRDefault="00E30EB2" w:rsidP="00C16ECD">
            <w:pPr>
              <w:rPr>
                <w:rFonts w:ascii="Arial" w:hAnsi="Arial" w:cs="Arial"/>
                <w:lang w:eastAsia="en-GB"/>
              </w:rPr>
            </w:pPr>
          </w:p>
          <w:p w14:paraId="461E4D08" w14:textId="0DF20A1B" w:rsidR="00831AE4" w:rsidRPr="00C16ECD" w:rsidRDefault="00831AE4" w:rsidP="00C16ECD">
            <w:pPr>
              <w:rPr>
                <w:rFonts w:ascii="Arial" w:hAnsi="Arial" w:cs="Arial"/>
                <w:lang w:eastAsia="en-GB"/>
              </w:rPr>
            </w:pPr>
          </w:p>
        </w:tc>
        <w:tc>
          <w:tcPr>
            <w:tcW w:w="6041" w:type="dxa"/>
            <w:vMerge/>
          </w:tcPr>
          <w:p w14:paraId="137E0958" w14:textId="77777777" w:rsidR="00C16ECD" w:rsidRPr="00C16ECD" w:rsidRDefault="00C16ECD" w:rsidP="00C16ECD">
            <w:pPr>
              <w:rPr>
                <w:rFonts w:ascii="Arial" w:hAnsi="Arial" w:cs="Arial"/>
                <w:lang w:eastAsia="en-GB"/>
              </w:rPr>
            </w:pPr>
          </w:p>
        </w:tc>
      </w:tr>
    </w:tbl>
    <w:p w14:paraId="5FB9ED97" w14:textId="77777777" w:rsidR="00C16ECD" w:rsidRPr="00C16ECD" w:rsidRDefault="00C16ECD" w:rsidP="00C16ECD">
      <w:pPr>
        <w:textAlignment w:val="baseline"/>
        <w:rPr>
          <w:rFonts w:ascii="Segoe UI" w:eastAsia="Times New Roman" w:hAnsi="Segoe UI" w:cs="Segoe UI"/>
          <w:sz w:val="18"/>
          <w:szCs w:val="18"/>
          <w:lang w:eastAsia="en-GB"/>
        </w:rPr>
      </w:pPr>
      <w:r w:rsidRPr="00C16ECD">
        <w:rPr>
          <w:rFonts w:ascii="Arial" w:eastAsia="Times New Roman" w:hAnsi="Arial" w:cs="Arial"/>
          <w:sz w:val="12"/>
          <w:szCs w:val="12"/>
          <w:lang w:eastAsia="en-GB"/>
        </w:rPr>
        <w:t> </w:t>
      </w:r>
    </w:p>
    <w:p w14:paraId="7ADC9A0F" w14:textId="71C23EAD" w:rsidR="00C16ECD" w:rsidRPr="00C16ECD" w:rsidRDefault="00227DC1" w:rsidP="00C16ECD">
      <w:pPr>
        <w:textAlignment w:val="baseline"/>
        <w:rPr>
          <w:rFonts w:ascii="Segoe UI" w:eastAsia="Times New Roman" w:hAnsi="Segoe UI" w:cs="Segoe UI"/>
          <w:b/>
          <w:bCs/>
          <w:sz w:val="18"/>
          <w:szCs w:val="18"/>
          <w:lang w:eastAsia="en-GB"/>
        </w:rPr>
      </w:pPr>
      <w:r w:rsidRPr="00213BE1">
        <w:rPr>
          <w:rFonts w:ascii="Arial" w:eastAsia="Times New Roman" w:hAnsi="Arial" w:cs="Arial"/>
          <w:b/>
          <w:bCs/>
          <w:u w:val="single"/>
          <w:lang w:eastAsia="en-GB"/>
        </w:rPr>
        <w:t>2020-21</w:t>
      </w:r>
      <w:r w:rsidR="00C16ECD" w:rsidRPr="00213BE1">
        <w:rPr>
          <w:rFonts w:ascii="Arial" w:eastAsia="Times New Roman" w:hAnsi="Arial" w:cs="Arial"/>
          <w:b/>
          <w:bCs/>
          <w:u w:val="single"/>
          <w:lang w:eastAsia="en-GB"/>
        </w:rPr>
        <w:t xml:space="preserve"> Annual Performance Review </w:t>
      </w:r>
      <w:r w:rsidRPr="00213BE1">
        <w:rPr>
          <w:rFonts w:ascii="Arial" w:eastAsia="Times New Roman" w:hAnsi="Arial" w:cs="Arial"/>
          <w:b/>
          <w:bCs/>
          <w:u w:val="single"/>
          <w:lang w:eastAsia="en-GB"/>
        </w:rPr>
        <w:t>Actions</w:t>
      </w:r>
      <w:r w:rsidR="00164C2F">
        <w:rPr>
          <w:rFonts w:ascii="Arial" w:eastAsia="Times New Roman" w:hAnsi="Arial" w:cs="Arial"/>
          <w:b/>
          <w:bCs/>
          <w:lang w:eastAsia="en-GB"/>
        </w:rPr>
        <w:t xml:space="preserve"> </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8"/>
        <w:gridCol w:w="3495"/>
        <w:gridCol w:w="1772"/>
        <w:gridCol w:w="3069"/>
      </w:tblGrid>
      <w:tr w:rsidR="007416BD" w:rsidRPr="00C16ECD" w14:paraId="288D39CF" w14:textId="77777777" w:rsidTr="001C33B7">
        <w:tc>
          <w:tcPr>
            <w:tcW w:w="20" w:type="dxa"/>
            <w:shd w:val="clear" w:color="auto" w:fill="auto"/>
            <w:hideMark/>
          </w:tcPr>
          <w:p w14:paraId="7C0F3A57" w14:textId="77777777" w:rsidR="00C16ECD" w:rsidRPr="00CD5570" w:rsidRDefault="00C16ECD" w:rsidP="00C16ECD">
            <w:pPr>
              <w:textAlignment w:val="baseline"/>
              <w:rPr>
                <w:rFonts w:ascii="Times New Roman" w:eastAsia="Times New Roman" w:hAnsi="Times New Roman"/>
                <w:b/>
                <w:lang w:eastAsia="en-GB"/>
              </w:rPr>
            </w:pPr>
            <w:r w:rsidRPr="00CD5570">
              <w:rPr>
                <w:rFonts w:ascii="Arial" w:eastAsia="Times New Roman" w:hAnsi="Arial" w:cs="Arial"/>
                <w:b/>
                <w:sz w:val="12"/>
                <w:szCs w:val="12"/>
                <w:lang w:eastAsia="en-GB"/>
              </w:rPr>
              <w:t> </w:t>
            </w:r>
            <w:r w:rsidRPr="00CD5570">
              <w:rPr>
                <w:rFonts w:ascii="Arial" w:eastAsia="Times New Roman" w:hAnsi="Arial" w:cs="Arial"/>
                <w:b/>
                <w:lang w:eastAsia="en-GB"/>
              </w:rPr>
              <w:t>Action # </w:t>
            </w:r>
          </w:p>
        </w:tc>
        <w:tc>
          <w:tcPr>
            <w:tcW w:w="3867" w:type="dxa"/>
            <w:shd w:val="clear" w:color="auto" w:fill="auto"/>
            <w:hideMark/>
          </w:tcPr>
          <w:p w14:paraId="6F3E1669" w14:textId="77777777" w:rsidR="00C16ECD" w:rsidRPr="00CD5570" w:rsidRDefault="00C16ECD" w:rsidP="00C16ECD">
            <w:pPr>
              <w:textAlignment w:val="baseline"/>
              <w:rPr>
                <w:rFonts w:ascii="Times New Roman" w:eastAsia="Times New Roman" w:hAnsi="Times New Roman"/>
                <w:b/>
                <w:lang w:eastAsia="en-GB"/>
              </w:rPr>
            </w:pPr>
            <w:r w:rsidRPr="00CD5570">
              <w:rPr>
                <w:rFonts w:ascii="Arial" w:eastAsia="Times New Roman" w:hAnsi="Arial" w:cs="Arial"/>
                <w:b/>
                <w:lang w:eastAsia="en-GB"/>
              </w:rPr>
              <w:t>Action Point </w:t>
            </w:r>
          </w:p>
        </w:tc>
        <w:tc>
          <w:tcPr>
            <w:tcW w:w="1772" w:type="dxa"/>
            <w:shd w:val="clear" w:color="auto" w:fill="auto"/>
            <w:hideMark/>
          </w:tcPr>
          <w:p w14:paraId="3BEEAF42" w14:textId="65267BD1" w:rsidR="00C16ECD" w:rsidRPr="00CD5570" w:rsidRDefault="004E0F21" w:rsidP="00C16ECD">
            <w:pPr>
              <w:textAlignment w:val="baseline"/>
              <w:rPr>
                <w:rFonts w:ascii="Times New Roman" w:eastAsia="Times New Roman" w:hAnsi="Times New Roman"/>
                <w:b/>
                <w:lang w:eastAsia="en-GB"/>
              </w:rPr>
            </w:pPr>
            <w:r>
              <w:rPr>
                <w:rFonts w:ascii="Arial" w:eastAsia="Times New Roman" w:hAnsi="Arial" w:cs="Arial"/>
                <w:b/>
                <w:lang w:eastAsia="en-GB"/>
              </w:rPr>
              <w:t>Owner</w:t>
            </w:r>
            <w:r w:rsidR="00760F89">
              <w:rPr>
                <w:rFonts w:ascii="Arial" w:eastAsia="Times New Roman" w:hAnsi="Arial" w:cs="Arial"/>
                <w:b/>
                <w:lang w:eastAsia="en-GB"/>
              </w:rPr>
              <w:t>/status</w:t>
            </w:r>
            <w:r w:rsidR="00C16ECD" w:rsidRPr="00CD5570">
              <w:rPr>
                <w:rFonts w:ascii="Arial" w:eastAsia="Times New Roman" w:hAnsi="Arial" w:cs="Arial"/>
                <w:b/>
                <w:lang w:eastAsia="en-GB"/>
              </w:rPr>
              <w:t> </w:t>
            </w:r>
          </w:p>
        </w:tc>
        <w:tc>
          <w:tcPr>
            <w:tcW w:w="3405" w:type="dxa"/>
            <w:shd w:val="clear" w:color="auto" w:fill="auto"/>
            <w:hideMark/>
          </w:tcPr>
          <w:p w14:paraId="4EC64D38" w14:textId="77777777" w:rsidR="00C16ECD" w:rsidRPr="00CD5570" w:rsidRDefault="00C16ECD" w:rsidP="00C16ECD">
            <w:pPr>
              <w:textAlignment w:val="baseline"/>
              <w:rPr>
                <w:rFonts w:ascii="Times New Roman" w:eastAsia="Times New Roman" w:hAnsi="Times New Roman"/>
                <w:b/>
                <w:lang w:eastAsia="en-GB"/>
              </w:rPr>
            </w:pPr>
            <w:r w:rsidRPr="00CD5570">
              <w:rPr>
                <w:rFonts w:ascii="Arial" w:eastAsia="Times New Roman" w:hAnsi="Arial" w:cs="Arial"/>
                <w:b/>
                <w:lang w:eastAsia="en-GB"/>
              </w:rPr>
              <w:t>Resolution  </w:t>
            </w:r>
          </w:p>
        </w:tc>
      </w:tr>
      <w:tr w:rsidR="007416BD" w:rsidRPr="00C16ECD" w14:paraId="738BB53D" w14:textId="77777777" w:rsidTr="001C33B7">
        <w:tc>
          <w:tcPr>
            <w:tcW w:w="20" w:type="dxa"/>
            <w:shd w:val="clear" w:color="auto" w:fill="auto"/>
            <w:hideMark/>
          </w:tcPr>
          <w:p w14:paraId="4CEF7338" w14:textId="3BF12132" w:rsidR="00036694" w:rsidRPr="00036694" w:rsidRDefault="00227DC1" w:rsidP="00036694">
            <w:pPr>
              <w:textAlignment w:val="baseline"/>
              <w:rPr>
                <w:rFonts w:ascii="Arial" w:eastAsia="Times New Roman" w:hAnsi="Arial" w:cs="Arial"/>
                <w:lang w:eastAsia="en-GB"/>
              </w:rPr>
            </w:pPr>
            <w:r>
              <w:rPr>
                <w:rFonts w:ascii="Arial" w:eastAsia="Times New Roman" w:hAnsi="Arial" w:cs="Arial"/>
                <w:bCs/>
                <w:lang w:eastAsia="en-GB"/>
              </w:rPr>
              <w:t>1</w:t>
            </w:r>
          </w:p>
        </w:tc>
        <w:tc>
          <w:tcPr>
            <w:tcW w:w="3867" w:type="dxa"/>
            <w:shd w:val="clear" w:color="auto" w:fill="auto"/>
          </w:tcPr>
          <w:p w14:paraId="19240DF4" w14:textId="1EB4013B" w:rsidR="00036694" w:rsidRPr="00036694" w:rsidRDefault="00151027" w:rsidP="00036694">
            <w:pPr>
              <w:textAlignment w:val="baseline"/>
              <w:rPr>
                <w:rFonts w:ascii="Arial" w:eastAsia="Times New Roman" w:hAnsi="Arial" w:cs="Arial"/>
                <w:lang w:eastAsia="en-GB"/>
              </w:rPr>
            </w:pPr>
            <w:r>
              <w:rPr>
                <w:rFonts w:ascii="Arial" w:eastAsia="Times New Roman" w:hAnsi="Arial" w:cs="Arial"/>
                <w:lang w:eastAsia="en-GB"/>
              </w:rPr>
              <w:t xml:space="preserve">LEP to continue to recruit 2 </w:t>
            </w:r>
            <w:r w:rsidR="00300D57">
              <w:rPr>
                <w:rFonts w:ascii="Arial" w:eastAsia="Times New Roman" w:hAnsi="Arial" w:cs="Arial"/>
                <w:lang w:eastAsia="en-GB"/>
              </w:rPr>
              <w:t>p</w:t>
            </w:r>
            <w:r>
              <w:rPr>
                <w:rFonts w:ascii="Arial" w:eastAsia="Times New Roman" w:hAnsi="Arial" w:cs="Arial"/>
                <w:lang w:eastAsia="en-GB"/>
              </w:rPr>
              <w:t xml:space="preserve">rivate sector </w:t>
            </w:r>
            <w:r w:rsidR="00300D57">
              <w:rPr>
                <w:rFonts w:ascii="Arial" w:eastAsia="Times New Roman" w:hAnsi="Arial" w:cs="Arial"/>
                <w:lang w:eastAsia="en-GB"/>
              </w:rPr>
              <w:t xml:space="preserve">vacancies, ensuring </w:t>
            </w:r>
            <w:r w:rsidR="00A2625C">
              <w:rPr>
                <w:rFonts w:ascii="Arial" w:eastAsia="Times New Roman" w:hAnsi="Arial" w:cs="Arial"/>
                <w:lang w:eastAsia="en-GB"/>
              </w:rPr>
              <w:t>both gender and public/private ratios are met</w:t>
            </w:r>
            <w:r w:rsidR="00EF3D91">
              <w:rPr>
                <w:rFonts w:ascii="Arial" w:eastAsia="Times New Roman" w:hAnsi="Arial" w:cs="Arial"/>
                <w:lang w:eastAsia="en-GB"/>
              </w:rPr>
              <w:t>,</w:t>
            </w:r>
            <w:r w:rsidR="00A2625C">
              <w:rPr>
                <w:rFonts w:ascii="Arial" w:eastAsia="Times New Roman" w:hAnsi="Arial" w:cs="Arial"/>
                <w:lang w:eastAsia="en-GB"/>
              </w:rPr>
              <w:t xml:space="preserve"> as </w:t>
            </w:r>
            <w:r w:rsidR="00EF3D91">
              <w:rPr>
                <w:rFonts w:ascii="Arial" w:eastAsia="Times New Roman" w:hAnsi="Arial" w:cs="Arial"/>
                <w:lang w:eastAsia="en-GB"/>
              </w:rPr>
              <w:t>set out</w:t>
            </w:r>
            <w:r w:rsidR="00A2625C">
              <w:rPr>
                <w:rFonts w:ascii="Arial" w:eastAsia="Times New Roman" w:hAnsi="Arial" w:cs="Arial"/>
                <w:lang w:eastAsia="en-GB"/>
              </w:rPr>
              <w:t xml:space="preserve"> in </w:t>
            </w:r>
            <w:r w:rsidR="00EF3D91">
              <w:rPr>
                <w:rFonts w:ascii="Arial" w:eastAsia="Times New Roman" w:hAnsi="Arial" w:cs="Arial"/>
                <w:lang w:eastAsia="en-GB"/>
              </w:rPr>
              <w:t>National Assurance</w:t>
            </w:r>
            <w:r w:rsidR="00802FED">
              <w:rPr>
                <w:rFonts w:ascii="Arial" w:eastAsia="Times New Roman" w:hAnsi="Arial" w:cs="Arial"/>
                <w:lang w:eastAsia="en-GB"/>
              </w:rPr>
              <w:t xml:space="preserve"> Framework</w:t>
            </w:r>
            <w:r w:rsidR="007416BD">
              <w:rPr>
                <w:rFonts w:ascii="Arial" w:eastAsia="Times New Roman" w:hAnsi="Arial" w:cs="Arial"/>
                <w:lang w:eastAsia="en-GB"/>
              </w:rPr>
              <w:t>.</w:t>
            </w:r>
          </w:p>
        </w:tc>
        <w:tc>
          <w:tcPr>
            <w:tcW w:w="1772" w:type="dxa"/>
            <w:shd w:val="clear" w:color="auto" w:fill="auto"/>
          </w:tcPr>
          <w:p w14:paraId="1737FE9E" w14:textId="262D90FE" w:rsidR="00036694" w:rsidRPr="00036694" w:rsidRDefault="00736563" w:rsidP="00036694">
            <w:pPr>
              <w:textAlignment w:val="baseline"/>
              <w:rPr>
                <w:rFonts w:ascii="Arial" w:eastAsia="Times New Roman" w:hAnsi="Arial" w:cs="Arial"/>
                <w:lang w:eastAsia="en-GB"/>
              </w:rPr>
            </w:pPr>
            <w:r>
              <w:rPr>
                <w:rFonts w:ascii="Arial" w:eastAsia="Times New Roman" w:hAnsi="Arial" w:cs="Arial"/>
                <w:lang w:eastAsia="en-GB"/>
              </w:rPr>
              <w:t>SSLEP</w:t>
            </w:r>
            <w:r w:rsidR="00760F89">
              <w:rPr>
                <w:rFonts w:ascii="Arial" w:eastAsia="Times New Roman" w:hAnsi="Arial" w:cs="Arial"/>
                <w:lang w:eastAsia="en-GB"/>
              </w:rPr>
              <w:t>/Ongoing</w:t>
            </w:r>
          </w:p>
        </w:tc>
        <w:tc>
          <w:tcPr>
            <w:tcW w:w="3405" w:type="dxa"/>
            <w:shd w:val="clear" w:color="auto" w:fill="auto"/>
          </w:tcPr>
          <w:p w14:paraId="5A2FB6FC" w14:textId="5670604D" w:rsidR="00036694" w:rsidRPr="00036694" w:rsidRDefault="006F5550" w:rsidP="00036694">
            <w:pPr>
              <w:textAlignment w:val="baseline"/>
              <w:rPr>
                <w:rFonts w:ascii="Arial" w:eastAsia="Times New Roman" w:hAnsi="Arial" w:cs="Arial"/>
                <w:lang w:eastAsia="en-GB"/>
              </w:rPr>
            </w:pPr>
            <w:r>
              <w:rPr>
                <w:rFonts w:ascii="Arial" w:eastAsia="Times New Roman" w:hAnsi="Arial" w:cs="Arial"/>
                <w:lang w:eastAsia="en-GB"/>
              </w:rPr>
              <w:t xml:space="preserve">Following the resignation of another private board member, there are now 3 </w:t>
            </w:r>
            <w:r w:rsidR="00A65D50">
              <w:rPr>
                <w:rFonts w:ascii="Arial" w:eastAsia="Times New Roman" w:hAnsi="Arial" w:cs="Arial"/>
                <w:lang w:eastAsia="en-GB"/>
              </w:rPr>
              <w:t>b</w:t>
            </w:r>
            <w:r>
              <w:rPr>
                <w:rFonts w:ascii="Arial" w:eastAsia="Times New Roman" w:hAnsi="Arial" w:cs="Arial"/>
                <w:lang w:eastAsia="en-GB"/>
              </w:rPr>
              <w:t xml:space="preserve">oard vacancies. 1 vacancy is being recruited </w:t>
            </w:r>
            <w:r w:rsidR="00437CA4">
              <w:rPr>
                <w:rFonts w:ascii="Arial" w:eastAsia="Times New Roman" w:hAnsi="Arial" w:cs="Arial"/>
                <w:lang w:eastAsia="en-GB"/>
              </w:rPr>
              <w:t>with</w:t>
            </w:r>
            <w:r>
              <w:rPr>
                <w:rFonts w:ascii="Arial" w:eastAsia="Times New Roman" w:hAnsi="Arial" w:cs="Arial"/>
                <w:lang w:eastAsia="en-GB"/>
              </w:rPr>
              <w:t xml:space="preserve"> the other vacan</w:t>
            </w:r>
            <w:r w:rsidR="00437CA4">
              <w:rPr>
                <w:rFonts w:ascii="Arial" w:eastAsia="Times New Roman" w:hAnsi="Arial" w:cs="Arial"/>
                <w:lang w:eastAsia="en-GB"/>
              </w:rPr>
              <w:t>cies remaining until the future of LEP and its function is confirmed</w:t>
            </w:r>
            <w:r w:rsidR="007416BD">
              <w:rPr>
                <w:rFonts w:ascii="Arial" w:eastAsia="Times New Roman" w:hAnsi="Arial" w:cs="Arial"/>
                <w:lang w:eastAsia="en-GB"/>
              </w:rPr>
              <w:t>.</w:t>
            </w:r>
            <w:r>
              <w:rPr>
                <w:rFonts w:ascii="Arial" w:eastAsia="Times New Roman" w:hAnsi="Arial" w:cs="Arial"/>
                <w:lang w:eastAsia="en-GB"/>
              </w:rPr>
              <w:t xml:space="preserve"> </w:t>
            </w:r>
          </w:p>
        </w:tc>
      </w:tr>
      <w:tr w:rsidR="007416BD" w:rsidRPr="00C16ECD" w14:paraId="05DCFD3C" w14:textId="77777777" w:rsidTr="001C33B7">
        <w:tc>
          <w:tcPr>
            <w:tcW w:w="20" w:type="dxa"/>
            <w:shd w:val="clear" w:color="auto" w:fill="auto"/>
          </w:tcPr>
          <w:p w14:paraId="2E476C23" w14:textId="27A78A6C" w:rsidR="001B13C6" w:rsidRDefault="001B13C6" w:rsidP="00036694">
            <w:pPr>
              <w:textAlignment w:val="baseline"/>
              <w:rPr>
                <w:rFonts w:ascii="Arial" w:eastAsia="Times New Roman" w:hAnsi="Arial" w:cs="Arial"/>
                <w:bCs/>
                <w:lang w:eastAsia="en-GB"/>
              </w:rPr>
            </w:pPr>
            <w:r>
              <w:rPr>
                <w:rFonts w:ascii="Arial" w:eastAsia="Times New Roman" w:hAnsi="Arial" w:cs="Arial"/>
                <w:bCs/>
                <w:lang w:eastAsia="en-GB"/>
              </w:rPr>
              <w:t>2</w:t>
            </w:r>
          </w:p>
        </w:tc>
        <w:tc>
          <w:tcPr>
            <w:tcW w:w="3867" w:type="dxa"/>
            <w:shd w:val="clear" w:color="auto" w:fill="auto"/>
          </w:tcPr>
          <w:p w14:paraId="050C3B02" w14:textId="7AD49272" w:rsidR="001B13C6" w:rsidRPr="00036694" w:rsidRDefault="007B0C79" w:rsidP="00036694">
            <w:pPr>
              <w:textAlignment w:val="baseline"/>
              <w:rPr>
                <w:rFonts w:ascii="Arial" w:eastAsia="Times New Roman" w:hAnsi="Arial" w:cs="Arial"/>
                <w:lang w:eastAsia="en-GB"/>
              </w:rPr>
            </w:pPr>
            <w:r>
              <w:rPr>
                <w:rFonts w:ascii="Arial" w:eastAsia="Times New Roman" w:hAnsi="Arial" w:cs="Arial"/>
                <w:lang w:eastAsia="en-GB"/>
              </w:rPr>
              <w:t xml:space="preserve">City Deal </w:t>
            </w:r>
            <w:r w:rsidR="00155713">
              <w:rPr>
                <w:rFonts w:ascii="Arial" w:eastAsia="Times New Roman" w:hAnsi="Arial" w:cs="Arial"/>
                <w:lang w:eastAsia="en-GB"/>
              </w:rPr>
              <w:t>C</w:t>
            </w:r>
            <w:r>
              <w:rPr>
                <w:rFonts w:ascii="Arial" w:eastAsia="Times New Roman" w:hAnsi="Arial" w:cs="Arial"/>
                <w:lang w:eastAsia="en-GB"/>
              </w:rPr>
              <w:t xml:space="preserve">arbon Emissions </w:t>
            </w:r>
            <w:r w:rsidR="00451459">
              <w:rPr>
                <w:rFonts w:ascii="Arial" w:eastAsia="Times New Roman" w:hAnsi="Arial" w:cs="Arial"/>
                <w:lang w:eastAsia="en-GB"/>
              </w:rPr>
              <w:t>Reduction Targets to be reported as part of regular reporting to SPMG</w:t>
            </w:r>
            <w:r w:rsidR="000F0820">
              <w:rPr>
                <w:rFonts w:ascii="Arial" w:eastAsia="Times New Roman" w:hAnsi="Arial" w:cs="Arial"/>
                <w:lang w:eastAsia="en-GB"/>
              </w:rPr>
              <w:t>. Data from the SEND project will be available from late spring 202</w:t>
            </w:r>
            <w:r w:rsidR="006B195F">
              <w:rPr>
                <w:rFonts w:ascii="Arial" w:eastAsia="Times New Roman" w:hAnsi="Arial" w:cs="Arial"/>
                <w:lang w:eastAsia="en-GB"/>
              </w:rPr>
              <w:t xml:space="preserve">1. Data from the DHN will not be available for another </w:t>
            </w:r>
            <w:r w:rsidR="000F0820">
              <w:rPr>
                <w:rFonts w:ascii="Arial" w:eastAsia="Times New Roman" w:hAnsi="Arial" w:cs="Arial"/>
                <w:lang w:eastAsia="en-GB"/>
              </w:rPr>
              <w:t>1</w:t>
            </w:r>
            <w:r w:rsidR="006B195F">
              <w:rPr>
                <w:rFonts w:ascii="Arial" w:eastAsia="Times New Roman" w:hAnsi="Arial" w:cs="Arial"/>
                <w:lang w:eastAsia="en-GB"/>
              </w:rPr>
              <w:t>8 months.</w:t>
            </w:r>
          </w:p>
        </w:tc>
        <w:tc>
          <w:tcPr>
            <w:tcW w:w="1772" w:type="dxa"/>
            <w:shd w:val="clear" w:color="auto" w:fill="auto"/>
          </w:tcPr>
          <w:p w14:paraId="4140695C" w14:textId="2AA8C2A3" w:rsidR="001B13C6" w:rsidRPr="00036694" w:rsidRDefault="0007256C" w:rsidP="00036694">
            <w:pPr>
              <w:textAlignment w:val="baseline"/>
              <w:rPr>
                <w:rFonts w:ascii="Arial" w:eastAsia="Times New Roman" w:hAnsi="Arial" w:cs="Arial"/>
                <w:lang w:eastAsia="en-GB"/>
              </w:rPr>
            </w:pPr>
            <w:r>
              <w:rPr>
                <w:rFonts w:ascii="Arial" w:eastAsia="Times New Roman" w:hAnsi="Arial" w:cs="Arial"/>
                <w:lang w:eastAsia="en-GB"/>
              </w:rPr>
              <w:t>SSLEP Programme Manager</w:t>
            </w:r>
            <w:r w:rsidR="00760F89">
              <w:rPr>
                <w:rFonts w:ascii="Arial" w:eastAsia="Times New Roman" w:hAnsi="Arial" w:cs="Arial"/>
                <w:lang w:eastAsia="en-GB"/>
              </w:rPr>
              <w:t>/Ongoing</w:t>
            </w:r>
          </w:p>
        </w:tc>
        <w:tc>
          <w:tcPr>
            <w:tcW w:w="3405" w:type="dxa"/>
            <w:shd w:val="clear" w:color="auto" w:fill="auto"/>
          </w:tcPr>
          <w:p w14:paraId="5F16B9A6" w14:textId="3D201CAB" w:rsidR="001B13C6" w:rsidRPr="00036694" w:rsidRDefault="00155713" w:rsidP="00036694">
            <w:pPr>
              <w:textAlignment w:val="baseline"/>
              <w:rPr>
                <w:rFonts w:ascii="Arial" w:eastAsia="Times New Roman" w:hAnsi="Arial" w:cs="Arial"/>
                <w:lang w:eastAsia="en-GB"/>
              </w:rPr>
            </w:pPr>
            <w:r>
              <w:rPr>
                <w:rFonts w:ascii="Arial" w:eastAsia="Times New Roman" w:hAnsi="Arial" w:cs="Arial"/>
                <w:lang w:eastAsia="en-GB"/>
              </w:rPr>
              <w:t xml:space="preserve">Commentary on the City Deal </w:t>
            </w:r>
            <w:r w:rsidR="00D44107">
              <w:rPr>
                <w:rFonts w:ascii="Arial" w:eastAsia="Times New Roman" w:hAnsi="Arial" w:cs="Arial"/>
                <w:lang w:eastAsia="en-GB"/>
              </w:rPr>
              <w:t>is now being reported to SMPG on a regular basis.</w:t>
            </w:r>
          </w:p>
        </w:tc>
      </w:tr>
      <w:tr w:rsidR="007416BD" w:rsidRPr="00C16ECD" w14:paraId="45A29A54" w14:textId="77777777" w:rsidTr="001C33B7">
        <w:tc>
          <w:tcPr>
            <w:tcW w:w="20" w:type="dxa"/>
            <w:shd w:val="clear" w:color="auto" w:fill="auto"/>
          </w:tcPr>
          <w:p w14:paraId="1D3408C9" w14:textId="0A076E32" w:rsidR="001B13C6" w:rsidRDefault="001B13C6" w:rsidP="00036694">
            <w:pPr>
              <w:textAlignment w:val="baseline"/>
              <w:rPr>
                <w:rFonts w:ascii="Arial" w:eastAsia="Times New Roman" w:hAnsi="Arial" w:cs="Arial"/>
                <w:bCs/>
                <w:lang w:eastAsia="en-GB"/>
              </w:rPr>
            </w:pPr>
            <w:r>
              <w:rPr>
                <w:rFonts w:ascii="Arial" w:eastAsia="Times New Roman" w:hAnsi="Arial" w:cs="Arial"/>
                <w:bCs/>
                <w:lang w:eastAsia="en-GB"/>
              </w:rPr>
              <w:t>3</w:t>
            </w:r>
          </w:p>
        </w:tc>
        <w:tc>
          <w:tcPr>
            <w:tcW w:w="3867" w:type="dxa"/>
            <w:shd w:val="clear" w:color="auto" w:fill="auto"/>
          </w:tcPr>
          <w:p w14:paraId="7041D312" w14:textId="416781EB" w:rsidR="001B13C6" w:rsidRPr="00036694" w:rsidRDefault="007A1AA8" w:rsidP="00036694">
            <w:pPr>
              <w:textAlignment w:val="baseline"/>
              <w:rPr>
                <w:rFonts w:ascii="Arial" w:eastAsia="Times New Roman" w:hAnsi="Arial" w:cs="Arial"/>
                <w:lang w:eastAsia="en-GB"/>
              </w:rPr>
            </w:pPr>
            <w:r>
              <w:rPr>
                <w:rFonts w:ascii="Arial" w:eastAsia="Times New Roman" w:hAnsi="Arial" w:cs="Arial"/>
                <w:lang w:eastAsia="en-GB"/>
              </w:rPr>
              <w:t xml:space="preserve">LEP to agree and implement a </w:t>
            </w:r>
            <w:r w:rsidR="00FA73DE">
              <w:rPr>
                <w:rFonts w:ascii="Arial" w:eastAsia="Times New Roman" w:hAnsi="Arial" w:cs="Arial"/>
                <w:lang w:eastAsia="en-GB"/>
              </w:rPr>
              <w:t xml:space="preserve">more </w:t>
            </w:r>
            <w:r>
              <w:rPr>
                <w:rFonts w:ascii="Arial" w:eastAsia="Times New Roman" w:hAnsi="Arial" w:cs="Arial"/>
                <w:lang w:eastAsia="en-GB"/>
              </w:rPr>
              <w:t>rigorous project evaluation process</w:t>
            </w:r>
            <w:r w:rsidR="00FA73DE">
              <w:rPr>
                <w:rFonts w:ascii="Arial" w:eastAsia="Times New Roman" w:hAnsi="Arial" w:cs="Arial"/>
                <w:lang w:eastAsia="en-GB"/>
              </w:rPr>
              <w:t xml:space="preserve">. </w:t>
            </w:r>
            <w:r w:rsidR="00B82922">
              <w:rPr>
                <w:rFonts w:ascii="Arial" w:eastAsia="Times New Roman" w:hAnsi="Arial" w:cs="Arial"/>
                <w:lang w:eastAsia="en-GB"/>
              </w:rPr>
              <w:t>A briefing paper to go to SPMG in Q1, and implementation in Q.2</w:t>
            </w:r>
          </w:p>
        </w:tc>
        <w:tc>
          <w:tcPr>
            <w:tcW w:w="1772" w:type="dxa"/>
            <w:shd w:val="clear" w:color="auto" w:fill="auto"/>
          </w:tcPr>
          <w:p w14:paraId="284B4164" w14:textId="79D21FEA" w:rsidR="001B13C6" w:rsidRPr="00036694" w:rsidRDefault="00B82922" w:rsidP="00036694">
            <w:pPr>
              <w:textAlignment w:val="baseline"/>
              <w:rPr>
                <w:rFonts w:ascii="Arial" w:eastAsia="Times New Roman" w:hAnsi="Arial" w:cs="Arial"/>
                <w:lang w:eastAsia="en-GB"/>
              </w:rPr>
            </w:pPr>
            <w:r>
              <w:rPr>
                <w:rFonts w:ascii="Arial" w:eastAsia="Times New Roman" w:hAnsi="Arial" w:cs="Arial"/>
                <w:lang w:eastAsia="en-GB"/>
              </w:rPr>
              <w:t>Completed</w:t>
            </w:r>
          </w:p>
        </w:tc>
        <w:tc>
          <w:tcPr>
            <w:tcW w:w="3405" w:type="dxa"/>
            <w:shd w:val="clear" w:color="auto" w:fill="auto"/>
          </w:tcPr>
          <w:p w14:paraId="6A1869E0" w14:textId="64BD6279" w:rsidR="001B13C6" w:rsidRPr="00036694" w:rsidRDefault="001B13C6" w:rsidP="00036694">
            <w:pPr>
              <w:textAlignment w:val="baseline"/>
              <w:rPr>
                <w:rFonts w:ascii="Arial" w:eastAsia="Times New Roman" w:hAnsi="Arial" w:cs="Arial"/>
                <w:lang w:eastAsia="en-GB"/>
              </w:rPr>
            </w:pPr>
          </w:p>
        </w:tc>
      </w:tr>
      <w:tr w:rsidR="007416BD" w:rsidRPr="00C16ECD" w14:paraId="16907F8C" w14:textId="77777777" w:rsidTr="001C33B7">
        <w:tc>
          <w:tcPr>
            <w:tcW w:w="20" w:type="dxa"/>
            <w:shd w:val="clear" w:color="auto" w:fill="auto"/>
          </w:tcPr>
          <w:p w14:paraId="38CB46E7" w14:textId="0FCC6D6D" w:rsidR="00E0256B" w:rsidRDefault="000C2DFD" w:rsidP="00036694">
            <w:pPr>
              <w:textAlignment w:val="baseline"/>
              <w:rPr>
                <w:rFonts w:ascii="Arial" w:eastAsia="Times New Roman" w:hAnsi="Arial" w:cs="Arial"/>
                <w:bCs/>
                <w:lang w:eastAsia="en-GB"/>
              </w:rPr>
            </w:pPr>
            <w:r>
              <w:rPr>
                <w:rFonts w:ascii="Arial" w:eastAsia="Times New Roman" w:hAnsi="Arial" w:cs="Arial"/>
                <w:bCs/>
                <w:lang w:eastAsia="en-GB"/>
              </w:rPr>
              <w:t>4</w:t>
            </w:r>
          </w:p>
        </w:tc>
        <w:tc>
          <w:tcPr>
            <w:tcW w:w="3867" w:type="dxa"/>
            <w:shd w:val="clear" w:color="auto" w:fill="auto"/>
          </w:tcPr>
          <w:p w14:paraId="696BE275" w14:textId="29081077" w:rsidR="00E0256B" w:rsidRPr="00036694" w:rsidRDefault="00621431" w:rsidP="00036694">
            <w:pPr>
              <w:textAlignment w:val="baseline"/>
              <w:rPr>
                <w:rFonts w:ascii="Arial" w:eastAsia="Times New Roman" w:hAnsi="Arial" w:cs="Arial"/>
                <w:lang w:eastAsia="en-GB"/>
              </w:rPr>
            </w:pPr>
            <w:r>
              <w:rPr>
                <w:rFonts w:ascii="Arial" w:eastAsia="Times New Roman" w:hAnsi="Arial" w:cs="Arial"/>
                <w:lang w:eastAsia="en-GB"/>
              </w:rPr>
              <w:t xml:space="preserve">Accountable body to share Assurance Audit Report when </w:t>
            </w:r>
            <w:r w:rsidR="001E7623">
              <w:rPr>
                <w:rFonts w:ascii="Arial" w:eastAsia="Times New Roman" w:hAnsi="Arial" w:cs="Arial"/>
                <w:lang w:eastAsia="en-GB"/>
              </w:rPr>
              <w:t>available</w:t>
            </w:r>
            <w:r>
              <w:rPr>
                <w:rFonts w:ascii="Arial" w:eastAsia="Times New Roman" w:hAnsi="Arial" w:cs="Arial"/>
                <w:lang w:eastAsia="en-GB"/>
              </w:rPr>
              <w:t>.</w:t>
            </w:r>
          </w:p>
        </w:tc>
        <w:tc>
          <w:tcPr>
            <w:tcW w:w="1772" w:type="dxa"/>
            <w:shd w:val="clear" w:color="auto" w:fill="auto"/>
          </w:tcPr>
          <w:p w14:paraId="6ADB9AD6" w14:textId="5ED89422" w:rsidR="00E0256B" w:rsidRPr="00036694" w:rsidRDefault="00621431" w:rsidP="00036694">
            <w:pPr>
              <w:textAlignment w:val="baseline"/>
              <w:rPr>
                <w:rFonts w:ascii="Arial" w:eastAsia="Times New Roman" w:hAnsi="Arial" w:cs="Arial"/>
                <w:lang w:eastAsia="en-GB"/>
              </w:rPr>
            </w:pPr>
            <w:r>
              <w:rPr>
                <w:rFonts w:ascii="Arial" w:eastAsia="Times New Roman" w:hAnsi="Arial" w:cs="Arial"/>
                <w:lang w:eastAsia="en-GB"/>
              </w:rPr>
              <w:t>Completed</w:t>
            </w:r>
          </w:p>
        </w:tc>
        <w:tc>
          <w:tcPr>
            <w:tcW w:w="3405" w:type="dxa"/>
            <w:shd w:val="clear" w:color="auto" w:fill="auto"/>
          </w:tcPr>
          <w:p w14:paraId="05CFF902" w14:textId="3387802E" w:rsidR="00E0256B" w:rsidRPr="00036694" w:rsidRDefault="00E0256B" w:rsidP="00036694">
            <w:pPr>
              <w:textAlignment w:val="baseline"/>
              <w:rPr>
                <w:rFonts w:ascii="Arial" w:eastAsia="Times New Roman" w:hAnsi="Arial" w:cs="Arial"/>
                <w:lang w:eastAsia="en-GB"/>
              </w:rPr>
            </w:pPr>
          </w:p>
        </w:tc>
      </w:tr>
    </w:tbl>
    <w:p w14:paraId="02E85C35" w14:textId="72CA3575" w:rsidR="007774BE" w:rsidRDefault="007774BE" w:rsidP="00C16ECD"/>
    <w:p w14:paraId="5271B686" w14:textId="63D4B21F" w:rsidR="00213BE1" w:rsidRPr="00213BE1" w:rsidRDefault="00213BE1" w:rsidP="00213BE1">
      <w:pPr>
        <w:textAlignment w:val="baseline"/>
        <w:rPr>
          <w:rFonts w:ascii="Arial" w:eastAsia="Times New Roman" w:hAnsi="Arial" w:cs="Arial"/>
          <w:b/>
          <w:bCs/>
          <w:u w:val="single"/>
          <w:lang w:eastAsia="en-GB"/>
        </w:rPr>
      </w:pPr>
      <w:r>
        <w:rPr>
          <w:rFonts w:ascii="Arial" w:eastAsia="Times New Roman" w:hAnsi="Arial" w:cs="Arial"/>
          <w:b/>
          <w:bCs/>
          <w:u w:val="single"/>
          <w:lang w:eastAsia="en-GB"/>
        </w:rPr>
        <w:t>N</w:t>
      </w:r>
      <w:r w:rsidRPr="00213BE1">
        <w:rPr>
          <w:rFonts w:ascii="Arial" w:eastAsia="Times New Roman" w:hAnsi="Arial" w:cs="Arial"/>
          <w:b/>
          <w:bCs/>
          <w:u w:val="single"/>
          <w:lang w:eastAsia="en-GB"/>
        </w:rPr>
        <w:t>ote</w:t>
      </w:r>
      <w:r>
        <w:rPr>
          <w:rFonts w:ascii="Arial" w:eastAsia="Times New Roman" w:hAnsi="Arial" w:cs="Arial"/>
          <w:b/>
          <w:bCs/>
          <w:u w:val="single"/>
          <w:lang w:eastAsia="en-GB"/>
        </w:rPr>
        <w:t xml:space="preserve"> of meeting</w:t>
      </w:r>
      <w:r w:rsidRPr="00213BE1">
        <w:rPr>
          <w:rFonts w:ascii="Arial" w:eastAsia="Times New Roman" w:hAnsi="Arial" w:cs="Arial"/>
          <w:b/>
          <w:bCs/>
          <w:lang w:eastAsia="en-GB"/>
        </w:rPr>
        <w:t xml:space="preserve">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C16ECD" w:rsidRPr="00C16ECD" w14:paraId="53B08A43" w14:textId="77777777" w:rsidTr="4F3FDB09">
        <w:trPr>
          <w:trHeight w:val="420"/>
        </w:trPr>
        <w:tc>
          <w:tcPr>
            <w:tcW w:w="90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4B4B5D4" w14:textId="03324CAA" w:rsidR="00C16ECD" w:rsidRPr="00C16ECD" w:rsidRDefault="00D16A61" w:rsidP="00C16ECD">
            <w:pPr>
              <w:textAlignment w:val="baseline"/>
              <w:rPr>
                <w:rFonts w:ascii="Arial" w:eastAsia="Times New Roman" w:hAnsi="Arial" w:cs="Arial"/>
                <w:b/>
                <w:bCs/>
                <w:lang w:eastAsia="en-GB"/>
              </w:rPr>
            </w:pPr>
            <w:r>
              <w:rPr>
                <w:rFonts w:ascii="Arial" w:eastAsia="Times New Roman" w:hAnsi="Arial" w:cs="Arial"/>
                <w:b/>
                <w:bCs/>
                <w:lang w:eastAsia="en-GB"/>
              </w:rPr>
              <w:t xml:space="preserve">a) LEP Feedback and Core Funding </w:t>
            </w:r>
          </w:p>
        </w:tc>
      </w:tr>
      <w:tr w:rsidR="00C16ECD" w:rsidRPr="00C16ECD" w14:paraId="5D2A7CCF" w14:textId="77777777" w:rsidTr="4F3FDB09">
        <w:trPr>
          <w:trHeight w:val="439"/>
        </w:trPr>
        <w:tc>
          <w:tcPr>
            <w:tcW w:w="9064" w:type="dxa"/>
            <w:tcBorders>
              <w:top w:val="single" w:sz="6" w:space="0" w:color="auto"/>
              <w:left w:val="single" w:sz="6" w:space="0" w:color="auto"/>
              <w:bottom w:val="single" w:sz="6" w:space="0" w:color="auto"/>
              <w:right w:val="single" w:sz="6" w:space="0" w:color="auto"/>
            </w:tcBorders>
            <w:shd w:val="clear" w:color="auto" w:fill="auto"/>
          </w:tcPr>
          <w:p w14:paraId="51862DEC" w14:textId="7C8E96AD" w:rsidR="00952B94" w:rsidRDefault="00952B94" w:rsidP="00952B94">
            <w:pPr>
              <w:textAlignment w:val="baseline"/>
              <w:rPr>
                <w:rFonts w:ascii="Arial" w:eastAsia="Times New Roman" w:hAnsi="Arial" w:cs="Arial"/>
                <w:b/>
                <w:iCs/>
                <w:szCs w:val="24"/>
                <w:lang w:eastAsia="en-GB"/>
              </w:rPr>
            </w:pPr>
            <w:r w:rsidRPr="00E93BC8">
              <w:rPr>
                <w:rFonts w:ascii="Arial" w:eastAsia="Times New Roman" w:hAnsi="Arial" w:cs="Arial"/>
                <w:b/>
                <w:iCs/>
                <w:szCs w:val="24"/>
                <w:lang w:eastAsia="en-GB"/>
              </w:rPr>
              <w:t xml:space="preserve">LEP </w:t>
            </w:r>
            <w:r w:rsidR="004C336C">
              <w:rPr>
                <w:rFonts w:ascii="Arial" w:eastAsia="Times New Roman" w:hAnsi="Arial" w:cs="Arial"/>
                <w:b/>
                <w:iCs/>
                <w:szCs w:val="24"/>
                <w:lang w:eastAsia="en-GB"/>
              </w:rPr>
              <w:t>opening c</w:t>
            </w:r>
            <w:r w:rsidR="005310B9">
              <w:rPr>
                <w:rFonts w:ascii="Arial" w:eastAsia="Times New Roman" w:hAnsi="Arial" w:cs="Arial"/>
                <w:b/>
                <w:iCs/>
                <w:szCs w:val="24"/>
                <w:lang w:eastAsia="en-GB"/>
              </w:rPr>
              <w:t>omments:</w:t>
            </w:r>
          </w:p>
          <w:p w14:paraId="090339A8" w14:textId="75623686" w:rsidR="005F51B6" w:rsidRDefault="005F51B6" w:rsidP="4F3FDB09">
            <w:pPr>
              <w:pStyle w:val="ListParagraph"/>
              <w:numPr>
                <w:ilvl w:val="0"/>
                <w:numId w:val="11"/>
              </w:numPr>
              <w:textAlignment w:val="baseline"/>
              <w:rPr>
                <w:rFonts w:ascii="Arial" w:eastAsia="Times New Roman" w:hAnsi="Arial" w:cs="Arial"/>
                <w:lang w:eastAsia="en-GB"/>
              </w:rPr>
            </w:pPr>
            <w:r w:rsidRPr="4F3FDB09">
              <w:rPr>
                <w:rFonts w:ascii="Arial" w:eastAsia="Times New Roman" w:hAnsi="Arial" w:cs="Arial"/>
                <w:lang w:eastAsia="en-GB"/>
              </w:rPr>
              <w:lastRenderedPageBreak/>
              <w:t xml:space="preserve">Chair wished for minutes </w:t>
            </w:r>
            <w:r w:rsidR="00C208BA" w:rsidRPr="4F3FDB09">
              <w:rPr>
                <w:rFonts w:ascii="Arial" w:eastAsia="Times New Roman" w:hAnsi="Arial" w:cs="Arial"/>
                <w:lang w:eastAsia="en-GB"/>
              </w:rPr>
              <w:t xml:space="preserve">to </w:t>
            </w:r>
            <w:r w:rsidR="00001D39" w:rsidRPr="4F3FDB09">
              <w:rPr>
                <w:rFonts w:ascii="Arial" w:eastAsia="Times New Roman" w:hAnsi="Arial" w:cs="Arial"/>
                <w:lang w:eastAsia="en-GB"/>
              </w:rPr>
              <w:t xml:space="preserve">reflect that the delay in announcing </w:t>
            </w:r>
            <w:r w:rsidR="007A1AF3" w:rsidRPr="4F3FDB09">
              <w:rPr>
                <w:rFonts w:ascii="Arial" w:eastAsia="Times New Roman" w:hAnsi="Arial" w:cs="Arial"/>
                <w:lang w:eastAsia="en-GB"/>
              </w:rPr>
              <w:t xml:space="preserve">the future of LEPs </w:t>
            </w:r>
            <w:r w:rsidR="007B43C4" w:rsidRPr="4F3FDB09">
              <w:rPr>
                <w:rFonts w:ascii="Arial" w:eastAsia="Times New Roman" w:hAnsi="Arial" w:cs="Arial"/>
                <w:lang w:eastAsia="en-GB"/>
              </w:rPr>
              <w:t xml:space="preserve">has been </w:t>
            </w:r>
            <w:r w:rsidR="007A1AF3" w:rsidRPr="4F3FDB09">
              <w:rPr>
                <w:rFonts w:ascii="Arial" w:eastAsia="Times New Roman" w:hAnsi="Arial" w:cs="Arial"/>
                <w:lang w:eastAsia="en-GB"/>
              </w:rPr>
              <w:t xml:space="preserve">reputationally damaging </w:t>
            </w:r>
            <w:r w:rsidR="0035168A" w:rsidRPr="4F3FDB09">
              <w:rPr>
                <w:rFonts w:ascii="Arial" w:eastAsia="Times New Roman" w:hAnsi="Arial" w:cs="Arial"/>
                <w:lang w:eastAsia="en-GB"/>
              </w:rPr>
              <w:t xml:space="preserve">in the relationship with partners </w:t>
            </w:r>
            <w:r w:rsidR="007A1AF3" w:rsidRPr="4F3FDB09">
              <w:rPr>
                <w:rFonts w:ascii="Arial" w:eastAsia="Times New Roman" w:hAnsi="Arial" w:cs="Arial"/>
                <w:lang w:eastAsia="en-GB"/>
              </w:rPr>
              <w:t xml:space="preserve">for both the LEP, and </w:t>
            </w:r>
            <w:r w:rsidR="005B5524" w:rsidRPr="4F3FDB09">
              <w:rPr>
                <w:rFonts w:ascii="Arial" w:eastAsia="Times New Roman" w:hAnsi="Arial" w:cs="Arial"/>
                <w:lang w:eastAsia="en-GB"/>
              </w:rPr>
              <w:t>G</w:t>
            </w:r>
            <w:r w:rsidR="007A1AF3" w:rsidRPr="4F3FDB09">
              <w:rPr>
                <w:rFonts w:ascii="Arial" w:eastAsia="Times New Roman" w:hAnsi="Arial" w:cs="Arial"/>
                <w:lang w:eastAsia="en-GB"/>
              </w:rPr>
              <w:t>overnment</w:t>
            </w:r>
            <w:r w:rsidR="005B5524" w:rsidRPr="4F3FDB09">
              <w:rPr>
                <w:rFonts w:ascii="Arial" w:eastAsia="Times New Roman" w:hAnsi="Arial" w:cs="Arial"/>
                <w:lang w:eastAsia="en-GB"/>
              </w:rPr>
              <w:t>.</w:t>
            </w:r>
          </w:p>
          <w:p w14:paraId="041B4965" w14:textId="292FA870" w:rsidR="007B43C4" w:rsidRDefault="00424B98" w:rsidP="4F3FDB09">
            <w:pPr>
              <w:pStyle w:val="ListParagraph"/>
              <w:numPr>
                <w:ilvl w:val="0"/>
                <w:numId w:val="11"/>
              </w:numPr>
              <w:textAlignment w:val="baseline"/>
              <w:rPr>
                <w:rFonts w:ascii="Arial" w:eastAsia="Times New Roman" w:hAnsi="Arial" w:cs="Arial"/>
                <w:lang w:eastAsia="en-GB"/>
              </w:rPr>
            </w:pPr>
            <w:r w:rsidRPr="4F3FDB09">
              <w:rPr>
                <w:rFonts w:ascii="Arial" w:eastAsia="Times New Roman" w:hAnsi="Arial" w:cs="Arial"/>
                <w:lang w:eastAsia="en-GB"/>
              </w:rPr>
              <w:t xml:space="preserve">Despite this, there remains a high degree of interest in supporting the LEP from businesses and </w:t>
            </w:r>
            <w:r w:rsidR="00CC77FB" w:rsidRPr="4F3FDB09">
              <w:rPr>
                <w:rFonts w:ascii="Arial" w:eastAsia="Times New Roman" w:hAnsi="Arial" w:cs="Arial"/>
                <w:lang w:eastAsia="en-GB"/>
              </w:rPr>
              <w:t xml:space="preserve">that once the future is clearer, it should be straightforward in filling the </w:t>
            </w:r>
            <w:r w:rsidR="00D8750F" w:rsidRPr="4F3FDB09">
              <w:rPr>
                <w:rFonts w:ascii="Arial" w:eastAsia="Times New Roman" w:hAnsi="Arial" w:cs="Arial"/>
                <w:lang w:eastAsia="en-GB"/>
              </w:rPr>
              <w:t xml:space="preserve">remaining </w:t>
            </w:r>
            <w:r w:rsidR="00CC77FB" w:rsidRPr="4F3FDB09">
              <w:rPr>
                <w:rFonts w:ascii="Arial" w:eastAsia="Times New Roman" w:hAnsi="Arial" w:cs="Arial"/>
                <w:lang w:eastAsia="en-GB"/>
              </w:rPr>
              <w:t>private board vacancies</w:t>
            </w:r>
            <w:r w:rsidR="005B5524" w:rsidRPr="4F3FDB09">
              <w:rPr>
                <w:rFonts w:ascii="Arial" w:eastAsia="Times New Roman" w:hAnsi="Arial" w:cs="Arial"/>
                <w:lang w:eastAsia="en-GB"/>
              </w:rPr>
              <w:t>. Invitations for the LEP to engage with business have accelerated recently.</w:t>
            </w:r>
          </w:p>
          <w:p w14:paraId="22C8BE2A" w14:textId="68642A5A" w:rsidR="00493B5E" w:rsidRDefault="007A30F1" w:rsidP="007A30F1">
            <w:pPr>
              <w:pStyle w:val="ListParagraph"/>
              <w:numPr>
                <w:ilvl w:val="0"/>
                <w:numId w:val="11"/>
              </w:numPr>
              <w:textAlignment w:val="baseline"/>
              <w:rPr>
                <w:rFonts w:ascii="Arial" w:eastAsia="Times New Roman" w:hAnsi="Arial" w:cs="Arial"/>
                <w:bCs/>
                <w:iCs/>
                <w:szCs w:val="24"/>
                <w:lang w:eastAsia="en-GB"/>
              </w:rPr>
            </w:pPr>
            <w:r>
              <w:rPr>
                <w:rFonts w:ascii="Arial" w:eastAsia="Times New Roman" w:hAnsi="Arial" w:cs="Arial"/>
                <w:bCs/>
                <w:iCs/>
                <w:szCs w:val="24"/>
                <w:lang w:eastAsia="en-GB"/>
              </w:rPr>
              <w:t>Slide presented on ‘Our Approach’</w:t>
            </w:r>
            <w:r w:rsidR="00961989">
              <w:rPr>
                <w:rFonts w:ascii="Arial" w:eastAsia="Times New Roman" w:hAnsi="Arial" w:cs="Arial"/>
                <w:bCs/>
                <w:iCs/>
                <w:szCs w:val="24"/>
                <w:lang w:eastAsia="en-GB"/>
              </w:rPr>
              <w:t xml:space="preserve"> (attached to minutes)</w:t>
            </w:r>
            <w:r w:rsidR="00D67880">
              <w:rPr>
                <w:rFonts w:ascii="Arial" w:eastAsia="Times New Roman" w:hAnsi="Arial" w:cs="Arial"/>
                <w:bCs/>
                <w:iCs/>
                <w:szCs w:val="24"/>
                <w:lang w:eastAsia="en-GB"/>
              </w:rPr>
              <w:t xml:space="preserve">. CEO gave an overview of the work </w:t>
            </w:r>
            <w:r w:rsidR="00961989">
              <w:rPr>
                <w:rFonts w:ascii="Arial" w:eastAsia="Times New Roman" w:hAnsi="Arial" w:cs="Arial"/>
                <w:bCs/>
                <w:iCs/>
                <w:szCs w:val="24"/>
                <w:lang w:eastAsia="en-GB"/>
              </w:rPr>
              <w:t>LEP</w:t>
            </w:r>
            <w:r w:rsidR="00D67880">
              <w:rPr>
                <w:rFonts w:ascii="Arial" w:eastAsia="Times New Roman" w:hAnsi="Arial" w:cs="Arial"/>
                <w:bCs/>
                <w:iCs/>
                <w:szCs w:val="24"/>
                <w:lang w:eastAsia="en-GB"/>
              </w:rPr>
              <w:t xml:space="preserve"> has done since joining </w:t>
            </w:r>
            <w:r w:rsidR="00541890">
              <w:rPr>
                <w:rFonts w:ascii="Arial" w:eastAsia="Times New Roman" w:hAnsi="Arial" w:cs="Arial"/>
                <w:bCs/>
                <w:iCs/>
                <w:szCs w:val="24"/>
                <w:lang w:eastAsia="en-GB"/>
              </w:rPr>
              <w:t>(6 months ago). Tak</w:t>
            </w:r>
            <w:r w:rsidR="00F97408">
              <w:rPr>
                <w:rFonts w:ascii="Arial" w:eastAsia="Times New Roman" w:hAnsi="Arial" w:cs="Arial"/>
                <w:bCs/>
                <w:iCs/>
                <w:szCs w:val="24"/>
                <w:lang w:eastAsia="en-GB"/>
              </w:rPr>
              <w:t>ing</w:t>
            </w:r>
            <w:r w:rsidR="00541890">
              <w:rPr>
                <w:rFonts w:ascii="Arial" w:eastAsia="Times New Roman" w:hAnsi="Arial" w:cs="Arial"/>
                <w:bCs/>
                <w:iCs/>
                <w:szCs w:val="24"/>
                <w:lang w:eastAsia="en-GB"/>
              </w:rPr>
              <w:t xml:space="preserve"> stock, agree</w:t>
            </w:r>
            <w:r w:rsidR="00F97408">
              <w:rPr>
                <w:rFonts w:ascii="Arial" w:eastAsia="Times New Roman" w:hAnsi="Arial" w:cs="Arial"/>
                <w:bCs/>
                <w:iCs/>
                <w:szCs w:val="24"/>
                <w:lang w:eastAsia="en-GB"/>
              </w:rPr>
              <w:t>ing</w:t>
            </w:r>
            <w:r w:rsidR="00541890">
              <w:rPr>
                <w:rFonts w:ascii="Arial" w:eastAsia="Times New Roman" w:hAnsi="Arial" w:cs="Arial"/>
                <w:bCs/>
                <w:iCs/>
                <w:szCs w:val="24"/>
                <w:lang w:eastAsia="en-GB"/>
              </w:rPr>
              <w:t xml:space="preserve"> a plan, </w:t>
            </w:r>
            <w:r w:rsidR="00DD374E">
              <w:rPr>
                <w:rFonts w:ascii="Arial" w:eastAsia="Times New Roman" w:hAnsi="Arial" w:cs="Arial"/>
                <w:bCs/>
                <w:iCs/>
                <w:szCs w:val="24"/>
                <w:lang w:eastAsia="en-GB"/>
              </w:rPr>
              <w:t>resourcing,</w:t>
            </w:r>
            <w:r w:rsidR="00541890">
              <w:rPr>
                <w:rFonts w:ascii="Arial" w:eastAsia="Times New Roman" w:hAnsi="Arial" w:cs="Arial"/>
                <w:bCs/>
                <w:iCs/>
                <w:szCs w:val="24"/>
                <w:lang w:eastAsia="en-GB"/>
              </w:rPr>
              <w:t xml:space="preserve"> and </w:t>
            </w:r>
            <w:r w:rsidR="00F97408">
              <w:rPr>
                <w:rFonts w:ascii="Arial" w:eastAsia="Times New Roman" w:hAnsi="Arial" w:cs="Arial"/>
                <w:bCs/>
                <w:iCs/>
                <w:szCs w:val="24"/>
                <w:lang w:eastAsia="en-GB"/>
              </w:rPr>
              <w:t>delivering - r</w:t>
            </w:r>
            <w:r w:rsidR="00956521">
              <w:rPr>
                <w:rFonts w:ascii="Arial" w:eastAsia="Times New Roman" w:hAnsi="Arial" w:cs="Arial"/>
                <w:bCs/>
                <w:iCs/>
                <w:szCs w:val="24"/>
                <w:lang w:eastAsia="en-GB"/>
              </w:rPr>
              <w:t>esourcing is financial as well as people</w:t>
            </w:r>
            <w:r w:rsidR="00961989">
              <w:rPr>
                <w:rFonts w:ascii="Arial" w:eastAsia="Times New Roman" w:hAnsi="Arial" w:cs="Arial"/>
                <w:bCs/>
                <w:iCs/>
                <w:szCs w:val="24"/>
                <w:lang w:eastAsia="en-GB"/>
              </w:rPr>
              <w:t xml:space="preserve">. The LEP has been working with </w:t>
            </w:r>
            <w:r w:rsidR="00F97408">
              <w:rPr>
                <w:rFonts w:ascii="Arial" w:eastAsia="Times New Roman" w:hAnsi="Arial" w:cs="Arial"/>
                <w:bCs/>
                <w:iCs/>
                <w:szCs w:val="24"/>
                <w:lang w:eastAsia="en-GB"/>
              </w:rPr>
              <w:t xml:space="preserve">its </w:t>
            </w:r>
            <w:r w:rsidR="00961989">
              <w:rPr>
                <w:rFonts w:ascii="Arial" w:eastAsia="Times New Roman" w:hAnsi="Arial" w:cs="Arial"/>
                <w:bCs/>
                <w:iCs/>
                <w:szCs w:val="24"/>
                <w:lang w:eastAsia="en-GB"/>
              </w:rPr>
              <w:t>peers</w:t>
            </w:r>
            <w:r>
              <w:rPr>
                <w:rFonts w:ascii="Arial" w:eastAsia="Times New Roman" w:hAnsi="Arial" w:cs="Arial"/>
                <w:bCs/>
                <w:iCs/>
                <w:szCs w:val="24"/>
                <w:lang w:eastAsia="en-GB"/>
              </w:rPr>
              <w:t xml:space="preserve"> </w:t>
            </w:r>
            <w:r w:rsidR="00DD374E">
              <w:rPr>
                <w:rFonts w:ascii="Arial" w:eastAsia="Times New Roman" w:hAnsi="Arial" w:cs="Arial"/>
                <w:bCs/>
                <w:iCs/>
                <w:szCs w:val="24"/>
                <w:lang w:eastAsia="en-GB"/>
              </w:rPr>
              <w:t>to contribute to wider economic goal</w:t>
            </w:r>
            <w:r w:rsidR="0013084C">
              <w:rPr>
                <w:rFonts w:ascii="Arial" w:eastAsia="Times New Roman" w:hAnsi="Arial" w:cs="Arial"/>
                <w:bCs/>
                <w:iCs/>
                <w:szCs w:val="24"/>
                <w:lang w:eastAsia="en-GB"/>
              </w:rPr>
              <w:t>s</w:t>
            </w:r>
            <w:r w:rsidR="00DD374E">
              <w:rPr>
                <w:rFonts w:ascii="Arial" w:eastAsia="Times New Roman" w:hAnsi="Arial" w:cs="Arial"/>
                <w:bCs/>
                <w:iCs/>
                <w:szCs w:val="24"/>
                <w:lang w:eastAsia="en-GB"/>
              </w:rPr>
              <w:t xml:space="preserve"> for the area</w:t>
            </w:r>
            <w:r w:rsidR="00662483">
              <w:rPr>
                <w:rFonts w:ascii="Arial" w:eastAsia="Times New Roman" w:hAnsi="Arial" w:cs="Arial"/>
                <w:bCs/>
                <w:iCs/>
                <w:szCs w:val="24"/>
                <w:lang w:eastAsia="en-GB"/>
              </w:rPr>
              <w:t xml:space="preserve"> while also being realistic around its future</w:t>
            </w:r>
            <w:r w:rsidR="00675D99">
              <w:rPr>
                <w:rFonts w:ascii="Arial" w:eastAsia="Times New Roman" w:hAnsi="Arial" w:cs="Arial"/>
                <w:bCs/>
                <w:iCs/>
                <w:szCs w:val="24"/>
                <w:lang w:eastAsia="en-GB"/>
              </w:rPr>
              <w:t>.</w:t>
            </w:r>
          </w:p>
          <w:p w14:paraId="3A494116" w14:textId="19F42C4B" w:rsidR="004C336C" w:rsidRPr="00B0328B" w:rsidRDefault="00B0328B" w:rsidP="004C336C">
            <w:pPr>
              <w:textAlignment w:val="baseline"/>
              <w:rPr>
                <w:rFonts w:ascii="Arial" w:eastAsia="Times New Roman" w:hAnsi="Arial" w:cs="Arial"/>
                <w:b/>
                <w:iCs/>
                <w:szCs w:val="24"/>
                <w:lang w:eastAsia="en-GB"/>
              </w:rPr>
            </w:pPr>
            <w:r w:rsidRPr="00B0328B">
              <w:rPr>
                <w:rFonts w:ascii="Arial" w:eastAsia="Times New Roman" w:hAnsi="Arial" w:cs="Arial"/>
                <w:b/>
                <w:iCs/>
                <w:szCs w:val="24"/>
                <w:lang w:eastAsia="en-GB"/>
              </w:rPr>
              <w:t>LEP Feedback &amp; Core Funding</w:t>
            </w:r>
          </w:p>
          <w:p w14:paraId="5FF48777" w14:textId="000FF7FD" w:rsidR="0087748B" w:rsidRDefault="0087748B" w:rsidP="4F3FDB09">
            <w:pPr>
              <w:pStyle w:val="ListParagraph"/>
              <w:numPr>
                <w:ilvl w:val="0"/>
                <w:numId w:val="16"/>
              </w:numPr>
              <w:textAlignment w:val="baseline"/>
              <w:rPr>
                <w:rFonts w:ascii="Arial" w:eastAsia="Times New Roman" w:hAnsi="Arial" w:cs="Arial"/>
                <w:lang w:eastAsia="en-GB"/>
              </w:rPr>
            </w:pPr>
            <w:r w:rsidRPr="4F3FDB09">
              <w:rPr>
                <w:rFonts w:ascii="Arial" w:eastAsia="Times New Roman" w:hAnsi="Arial" w:cs="Arial"/>
                <w:lang w:eastAsia="en-GB"/>
              </w:rPr>
              <w:t>BEIS</w:t>
            </w:r>
            <w:r w:rsidR="007B07B6" w:rsidRPr="4F3FDB09">
              <w:rPr>
                <w:rFonts w:ascii="Arial" w:eastAsia="Times New Roman" w:hAnsi="Arial" w:cs="Arial"/>
                <w:lang w:eastAsia="en-GB"/>
              </w:rPr>
              <w:t xml:space="preserve"> acknowledged receipt of requested return with LEP information</w:t>
            </w:r>
            <w:r w:rsidR="005B5524" w:rsidRPr="4F3FDB09">
              <w:rPr>
                <w:rFonts w:ascii="Arial" w:eastAsia="Times New Roman" w:hAnsi="Arial" w:cs="Arial"/>
                <w:lang w:eastAsia="en-GB"/>
              </w:rPr>
              <w:t>.</w:t>
            </w:r>
          </w:p>
          <w:p w14:paraId="27C1779B" w14:textId="6E0E2C5A" w:rsidR="004C336C" w:rsidRDefault="00821C1B" w:rsidP="0087748B">
            <w:pPr>
              <w:pStyle w:val="ListParagraph"/>
              <w:numPr>
                <w:ilvl w:val="0"/>
                <w:numId w:val="16"/>
              </w:numPr>
              <w:textAlignment w:val="baseline"/>
              <w:rPr>
                <w:rFonts w:ascii="Arial" w:eastAsia="Times New Roman" w:hAnsi="Arial" w:cs="Arial"/>
                <w:bCs/>
                <w:iCs/>
                <w:szCs w:val="24"/>
                <w:lang w:eastAsia="en-GB"/>
              </w:rPr>
            </w:pPr>
            <w:r>
              <w:rPr>
                <w:rFonts w:ascii="Arial" w:eastAsia="Times New Roman" w:hAnsi="Arial" w:cs="Arial"/>
                <w:bCs/>
                <w:iCs/>
                <w:szCs w:val="24"/>
                <w:lang w:eastAsia="en-GB"/>
              </w:rPr>
              <w:t xml:space="preserve">Options for LEP to consider </w:t>
            </w:r>
            <w:r w:rsidR="006122FB">
              <w:rPr>
                <w:rFonts w:ascii="Arial" w:eastAsia="Times New Roman" w:hAnsi="Arial" w:cs="Arial"/>
                <w:bCs/>
                <w:iCs/>
                <w:szCs w:val="24"/>
                <w:lang w:eastAsia="en-GB"/>
              </w:rPr>
              <w:t>o</w:t>
            </w:r>
            <w:r>
              <w:rPr>
                <w:rFonts w:ascii="Arial" w:eastAsia="Times New Roman" w:hAnsi="Arial" w:cs="Arial"/>
                <w:bCs/>
                <w:iCs/>
                <w:szCs w:val="24"/>
                <w:lang w:eastAsia="en-GB"/>
              </w:rPr>
              <w:t>n funding</w:t>
            </w:r>
            <w:r w:rsidR="006122FB">
              <w:rPr>
                <w:rFonts w:ascii="Arial" w:eastAsia="Times New Roman" w:hAnsi="Arial" w:cs="Arial"/>
                <w:bCs/>
                <w:iCs/>
                <w:szCs w:val="24"/>
                <w:lang w:eastAsia="en-GB"/>
              </w:rPr>
              <w:t>:</w:t>
            </w:r>
          </w:p>
          <w:p w14:paraId="30C87A2C" w14:textId="76C3F91C" w:rsidR="006122FB" w:rsidRDefault="005D106F" w:rsidP="4F3FDB09">
            <w:pPr>
              <w:pStyle w:val="ListParagraph"/>
              <w:numPr>
                <w:ilvl w:val="0"/>
                <w:numId w:val="18"/>
              </w:numPr>
              <w:textAlignment w:val="baseline"/>
              <w:rPr>
                <w:rFonts w:ascii="Arial" w:eastAsia="Times New Roman" w:hAnsi="Arial" w:cs="Arial"/>
                <w:lang w:eastAsia="en-GB"/>
              </w:rPr>
            </w:pPr>
            <w:r w:rsidRPr="4F3FDB09">
              <w:rPr>
                <w:rFonts w:ascii="Arial" w:eastAsia="Times New Roman" w:hAnsi="Arial" w:cs="Arial"/>
                <w:lang w:eastAsia="en-GB"/>
              </w:rPr>
              <w:t>Funding received and new role</w:t>
            </w:r>
            <w:r w:rsidR="00FD5D76" w:rsidRPr="4F3FDB09">
              <w:rPr>
                <w:rFonts w:ascii="Arial" w:eastAsia="Times New Roman" w:hAnsi="Arial" w:cs="Arial"/>
                <w:lang w:eastAsia="en-GB"/>
              </w:rPr>
              <w:t>, resource then ready to respond</w:t>
            </w:r>
            <w:r w:rsidR="005B5524" w:rsidRPr="4F3FDB09">
              <w:rPr>
                <w:rFonts w:ascii="Arial" w:eastAsia="Times New Roman" w:hAnsi="Arial" w:cs="Arial"/>
                <w:lang w:eastAsia="en-GB"/>
              </w:rPr>
              <w:t>.</w:t>
            </w:r>
          </w:p>
          <w:p w14:paraId="33F25E51" w14:textId="65B9ACD7" w:rsidR="006513D1" w:rsidRDefault="006513D1" w:rsidP="4F3FDB09">
            <w:pPr>
              <w:pStyle w:val="ListParagraph"/>
              <w:numPr>
                <w:ilvl w:val="0"/>
                <w:numId w:val="18"/>
              </w:numPr>
              <w:textAlignment w:val="baseline"/>
              <w:rPr>
                <w:rFonts w:ascii="Arial" w:eastAsia="Times New Roman" w:hAnsi="Arial" w:cs="Arial"/>
                <w:lang w:eastAsia="en-GB"/>
              </w:rPr>
            </w:pPr>
            <w:r>
              <w:rPr>
                <w:rFonts w:ascii="Arial" w:eastAsia="Times New Roman" w:hAnsi="Arial" w:cs="Arial"/>
                <w:lang w:eastAsia="en-GB"/>
              </w:rPr>
              <w:t>Make prudent prepar</w:t>
            </w:r>
            <w:r w:rsidR="006E06B1">
              <w:rPr>
                <w:rFonts w:ascii="Arial" w:eastAsia="Times New Roman" w:hAnsi="Arial" w:cs="Arial"/>
                <w:lang w:eastAsia="en-GB"/>
              </w:rPr>
              <w:t>ations should the need to w</w:t>
            </w:r>
            <w:r w:rsidR="0076789E" w:rsidRPr="4F3FDB09">
              <w:rPr>
                <w:rFonts w:ascii="Arial" w:eastAsia="Times New Roman" w:hAnsi="Arial" w:cs="Arial"/>
                <w:lang w:eastAsia="en-GB"/>
              </w:rPr>
              <w:t xml:space="preserve">ind down </w:t>
            </w:r>
            <w:r w:rsidR="006E06B1">
              <w:rPr>
                <w:rFonts w:ascii="Arial" w:eastAsia="Times New Roman" w:hAnsi="Arial" w:cs="Arial"/>
                <w:lang w:eastAsia="en-GB"/>
              </w:rPr>
              <w:t>arise</w:t>
            </w:r>
          </w:p>
          <w:p w14:paraId="3BB1FE78" w14:textId="74AC2539" w:rsidR="005D106F" w:rsidRDefault="00365CD2" w:rsidP="4F3FDB09">
            <w:pPr>
              <w:pStyle w:val="ListParagraph"/>
              <w:numPr>
                <w:ilvl w:val="0"/>
                <w:numId w:val="18"/>
              </w:numPr>
              <w:textAlignment w:val="baseline"/>
              <w:rPr>
                <w:rFonts w:ascii="Arial" w:eastAsia="Times New Roman" w:hAnsi="Arial" w:cs="Arial"/>
                <w:lang w:eastAsia="en-GB"/>
              </w:rPr>
            </w:pPr>
            <w:r>
              <w:rPr>
                <w:rFonts w:ascii="Arial" w:eastAsia="Times New Roman" w:hAnsi="Arial" w:cs="Arial"/>
                <w:lang w:eastAsia="en-GB"/>
              </w:rPr>
              <w:t>L</w:t>
            </w:r>
            <w:r w:rsidR="006530D9">
              <w:rPr>
                <w:rFonts w:ascii="Arial" w:eastAsia="Times New Roman" w:hAnsi="Arial" w:cs="Arial"/>
                <w:lang w:eastAsia="en-GB"/>
              </w:rPr>
              <w:t xml:space="preserve">EP is </w:t>
            </w:r>
            <w:r w:rsidR="00150415">
              <w:rPr>
                <w:rFonts w:ascii="Arial" w:eastAsia="Times New Roman" w:hAnsi="Arial" w:cs="Arial"/>
                <w:lang w:eastAsia="en-GB"/>
              </w:rPr>
              <w:t>using the</w:t>
            </w:r>
            <w:r w:rsidR="0076789E" w:rsidRPr="4F3FDB09">
              <w:rPr>
                <w:rFonts w:ascii="Arial" w:eastAsia="Times New Roman" w:hAnsi="Arial" w:cs="Arial"/>
                <w:lang w:eastAsia="en-GB"/>
              </w:rPr>
              <w:t xml:space="preserve"> next 12 months</w:t>
            </w:r>
            <w:r w:rsidR="007D23C8" w:rsidRPr="4F3FDB09">
              <w:rPr>
                <w:rFonts w:ascii="Arial" w:eastAsia="Times New Roman" w:hAnsi="Arial" w:cs="Arial"/>
                <w:lang w:eastAsia="en-GB"/>
              </w:rPr>
              <w:t xml:space="preserve"> to engage with business as intelligence is vital</w:t>
            </w:r>
            <w:r w:rsidR="005B5524" w:rsidRPr="4F3FDB09">
              <w:rPr>
                <w:rFonts w:ascii="Arial" w:eastAsia="Times New Roman" w:hAnsi="Arial" w:cs="Arial"/>
                <w:lang w:eastAsia="en-GB"/>
              </w:rPr>
              <w:t>, as well as providing a ‘package’ to hand over.</w:t>
            </w:r>
          </w:p>
          <w:p w14:paraId="2983F826" w14:textId="70947B6D" w:rsidR="002B1F7F" w:rsidRDefault="002B1F7F" w:rsidP="4F3FDB09">
            <w:pPr>
              <w:pStyle w:val="ListParagraph"/>
              <w:numPr>
                <w:ilvl w:val="0"/>
                <w:numId w:val="16"/>
              </w:numPr>
              <w:textAlignment w:val="baseline"/>
              <w:rPr>
                <w:rFonts w:ascii="Arial" w:eastAsia="Times New Roman" w:hAnsi="Arial" w:cs="Arial"/>
                <w:lang w:eastAsia="en-GB"/>
              </w:rPr>
            </w:pPr>
            <w:r w:rsidRPr="4F3FDB09">
              <w:rPr>
                <w:rFonts w:ascii="Arial" w:eastAsia="Times New Roman" w:hAnsi="Arial" w:cs="Arial"/>
                <w:lang w:eastAsia="en-GB"/>
              </w:rPr>
              <w:t>Staffing</w:t>
            </w:r>
            <w:r w:rsidR="002F1088" w:rsidRPr="4F3FDB09">
              <w:rPr>
                <w:rFonts w:ascii="Arial" w:eastAsia="Times New Roman" w:hAnsi="Arial" w:cs="Arial"/>
                <w:lang w:eastAsia="en-GB"/>
              </w:rPr>
              <w:t xml:space="preserve"> - 4.3 FTE in core team. Sam resigned (1FTE)</w:t>
            </w:r>
            <w:r w:rsidR="004B17EC" w:rsidRPr="4F3FDB09">
              <w:rPr>
                <w:rFonts w:ascii="Arial" w:eastAsia="Times New Roman" w:hAnsi="Arial" w:cs="Arial"/>
                <w:lang w:eastAsia="en-GB"/>
              </w:rPr>
              <w:t xml:space="preserve"> </w:t>
            </w:r>
            <w:r w:rsidR="00472CA3">
              <w:rPr>
                <w:rFonts w:ascii="Arial" w:eastAsia="Times New Roman" w:hAnsi="Arial" w:cs="Arial"/>
                <w:lang w:eastAsia="en-GB"/>
              </w:rPr>
              <w:t xml:space="preserve"> Concerns in line with peers that any staff losses </w:t>
            </w:r>
            <w:r w:rsidR="00946E97">
              <w:rPr>
                <w:rFonts w:ascii="Arial" w:eastAsia="Times New Roman" w:hAnsi="Arial" w:cs="Arial"/>
                <w:lang w:eastAsia="en-GB"/>
              </w:rPr>
              <w:t xml:space="preserve">may result in a </w:t>
            </w:r>
            <w:r w:rsidR="004B17EC" w:rsidRPr="4F3FDB09">
              <w:rPr>
                <w:rFonts w:ascii="Arial" w:eastAsia="Times New Roman" w:hAnsi="Arial" w:cs="Arial"/>
                <w:lang w:eastAsia="en-GB"/>
              </w:rPr>
              <w:t xml:space="preserve">loss of confidence </w:t>
            </w:r>
            <w:r w:rsidR="00946E97">
              <w:rPr>
                <w:rFonts w:ascii="Arial" w:eastAsia="Times New Roman" w:hAnsi="Arial" w:cs="Arial"/>
                <w:lang w:eastAsia="en-GB"/>
              </w:rPr>
              <w:t>amongst</w:t>
            </w:r>
            <w:r w:rsidR="00946E97" w:rsidRPr="4F3FDB09">
              <w:rPr>
                <w:rFonts w:ascii="Arial" w:eastAsia="Times New Roman" w:hAnsi="Arial" w:cs="Arial"/>
                <w:lang w:eastAsia="en-GB"/>
              </w:rPr>
              <w:t xml:space="preserve"> </w:t>
            </w:r>
            <w:r w:rsidR="004B17EC" w:rsidRPr="4F3FDB09">
              <w:rPr>
                <w:rFonts w:ascii="Arial" w:eastAsia="Times New Roman" w:hAnsi="Arial" w:cs="Arial"/>
                <w:lang w:eastAsia="en-GB"/>
              </w:rPr>
              <w:t>partners</w:t>
            </w:r>
            <w:r w:rsidR="005B5524" w:rsidRPr="4F3FDB09">
              <w:rPr>
                <w:rFonts w:ascii="Arial" w:eastAsia="Times New Roman" w:hAnsi="Arial" w:cs="Arial"/>
                <w:lang w:eastAsia="en-GB"/>
              </w:rPr>
              <w:t>.</w:t>
            </w:r>
          </w:p>
          <w:p w14:paraId="158062F7" w14:textId="17126FD5" w:rsidR="003F264E" w:rsidRDefault="003F264E" w:rsidP="4F3FDB09">
            <w:pPr>
              <w:pStyle w:val="ListParagraph"/>
              <w:numPr>
                <w:ilvl w:val="0"/>
                <w:numId w:val="16"/>
              </w:numPr>
              <w:textAlignment w:val="baseline"/>
              <w:rPr>
                <w:rFonts w:ascii="Arial" w:eastAsia="Times New Roman" w:hAnsi="Arial" w:cs="Arial"/>
                <w:lang w:eastAsia="en-GB"/>
              </w:rPr>
            </w:pPr>
            <w:r w:rsidRPr="4F3FDB09">
              <w:rPr>
                <w:rFonts w:ascii="Arial" w:eastAsia="Times New Roman" w:hAnsi="Arial" w:cs="Arial"/>
                <w:lang w:eastAsia="en-GB"/>
              </w:rPr>
              <w:t xml:space="preserve">Need confirmation on LEP status before </w:t>
            </w:r>
            <w:r w:rsidR="005B5524" w:rsidRPr="4F3FDB09">
              <w:rPr>
                <w:rFonts w:ascii="Arial" w:eastAsia="Times New Roman" w:hAnsi="Arial" w:cs="Arial"/>
                <w:lang w:eastAsia="en-GB"/>
              </w:rPr>
              <w:t>Christ</w:t>
            </w:r>
            <w:r w:rsidRPr="4F3FDB09">
              <w:rPr>
                <w:rFonts w:ascii="Arial" w:eastAsia="Times New Roman" w:hAnsi="Arial" w:cs="Arial"/>
                <w:lang w:eastAsia="en-GB"/>
              </w:rPr>
              <w:t>mas</w:t>
            </w:r>
            <w:r w:rsidR="005B5524" w:rsidRPr="4F3FDB09">
              <w:rPr>
                <w:rFonts w:ascii="Arial" w:eastAsia="Times New Roman" w:hAnsi="Arial" w:cs="Arial"/>
                <w:lang w:eastAsia="en-GB"/>
              </w:rPr>
              <w:t>.</w:t>
            </w:r>
          </w:p>
          <w:p w14:paraId="47BAB84D" w14:textId="08ACD456" w:rsidR="00E201BD" w:rsidRDefault="005B5524" w:rsidP="4F3FDB09">
            <w:pPr>
              <w:pStyle w:val="ListParagraph"/>
              <w:numPr>
                <w:ilvl w:val="0"/>
                <w:numId w:val="16"/>
              </w:numPr>
              <w:textAlignment w:val="baseline"/>
              <w:rPr>
                <w:rFonts w:ascii="Arial" w:eastAsia="Times New Roman" w:hAnsi="Arial" w:cs="Arial"/>
                <w:lang w:eastAsia="en-GB"/>
              </w:rPr>
            </w:pPr>
            <w:r w:rsidRPr="4F3FDB09">
              <w:rPr>
                <w:rFonts w:ascii="Arial" w:eastAsia="Times New Roman" w:hAnsi="Arial" w:cs="Arial"/>
                <w:lang w:eastAsia="en-GB"/>
              </w:rPr>
              <w:t xml:space="preserve">Recruitment campaign for a dedicated </w:t>
            </w:r>
            <w:r w:rsidR="00E201BD" w:rsidRPr="4F3FDB09">
              <w:rPr>
                <w:rFonts w:ascii="Arial" w:eastAsia="Times New Roman" w:hAnsi="Arial" w:cs="Arial"/>
                <w:lang w:eastAsia="en-GB"/>
              </w:rPr>
              <w:t xml:space="preserve">Growth Hub </w:t>
            </w:r>
            <w:r w:rsidRPr="4F3FDB09">
              <w:rPr>
                <w:rFonts w:ascii="Arial" w:eastAsia="Times New Roman" w:hAnsi="Arial" w:cs="Arial"/>
                <w:lang w:eastAsia="en-GB"/>
              </w:rPr>
              <w:t>lead</w:t>
            </w:r>
            <w:r w:rsidR="00E201BD" w:rsidRPr="4F3FDB09">
              <w:rPr>
                <w:rFonts w:ascii="Arial" w:eastAsia="Times New Roman" w:hAnsi="Arial" w:cs="Arial"/>
                <w:lang w:eastAsia="en-GB"/>
              </w:rPr>
              <w:t xml:space="preserve"> </w:t>
            </w:r>
            <w:r w:rsidRPr="4F3FDB09">
              <w:rPr>
                <w:rFonts w:ascii="Arial" w:eastAsia="Times New Roman" w:hAnsi="Arial" w:cs="Arial"/>
                <w:lang w:eastAsia="en-GB"/>
              </w:rPr>
              <w:t xml:space="preserve">is </w:t>
            </w:r>
            <w:r w:rsidR="00E201BD" w:rsidRPr="4F3FDB09">
              <w:rPr>
                <w:rFonts w:ascii="Arial" w:eastAsia="Times New Roman" w:hAnsi="Arial" w:cs="Arial"/>
                <w:lang w:eastAsia="en-GB"/>
              </w:rPr>
              <w:t xml:space="preserve">ready to </w:t>
            </w:r>
            <w:r w:rsidR="000921BF" w:rsidRPr="4F3FDB09">
              <w:rPr>
                <w:rFonts w:ascii="Arial" w:eastAsia="Times New Roman" w:hAnsi="Arial" w:cs="Arial"/>
                <w:lang w:eastAsia="en-GB"/>
              </w:rPr>
              <w:t>go</w:t>
            </w:r>
            <w:r w:rsidRPr="4F3FDB09">
              <w:rPr>
                <w:rFonts w:ascii="Arial" w:eastAsia="Times New Roman" w:hAnsi="Arial" w:cs="Arial"/>
                <w:lang w:eastAsia="en-GB"/>
              </w:rPr>
              <w:t>.</w:t>
            </w:r>
          </w:p>
          <w:p w14:paraId="301D1C37" w14:textId="2D8B7599" w:rsidR="000921BF" w:rsidRDefault="000921BF" w:rsidP="4F3FDB09">
            <w:pPr>
              <w:pStyle w:val="ListParagraph"/>
              <w:numPr>
                <w:ilvl w:val="0"/>
                <w:numId w:val="16"/>
              </w:numPr>
              <w:textAlignment w:val="baseline"/>
              <w:rPr>
                <w:rFonts w:ascii="Arial" w:eastAsia="Times New Roman" w:hAnsi="Arial" w:cs="Arial"/>
                <w:lang w:eastAsia="en-GB"/>
              </w:rPr>
            </w:pPr>
            <w:r w:rsidRPr="4F3FDB09">
              <w:rPr>
                <w:rFonts w:ascii="Arial" w:eastAsia="Times New Roman" w:hAnsi="Arial" w:cs="Arial"/>
                <w:lang w:eastAsia="en-GB"/>
              </w:rPr>
              <w:t>CEO thanked BEIS staff for support</w:t>
            </w:r>
            <w:r w:rsidR="005B5524" w:rsidRPr="4F3FDB09">
              <w:rPr>
                <w:rFonts w:ascii="Arial" w:eastAsia="Times New Roman" w:hAnsi="Arial" w:cs="Arial"/>
                <w:lang w:eastAsia="en-GB"/>
              </w:rPr>
              <w:t>.</w:t>
            </w:r>
          </w:p>
          <w:p w14:paraId="70328794" w14:textId="33968AEB" w:rsidR="002B1F7F" w:rsidRDefault="000921BF" w:rsidP="4F3FDB09">
            <w:pPr>
              <w:pStyle w:val="ListParagraph"/>
              <w:numPr>
                <w:ilvl w:val="0"/>
                <w:numId w:val="16"/>
              </w:numPr>
              <w:textAlignment w:val="baseline"/>
              <w:rPr>
                <w:rFonts w:eastAsiaTheme="minorEastAsia"/>
                <w:lang w:eastAsia="en-GB"/>
              </w:rPr>
            </w:pPr>
            <w:r w:rsidRPr="4F3FDB09">
              <w:rPr>
                <w:rFonts w:ascii="Arial" w:eastAsia="Times New Roman" w:hAnsi="Arial" w:cs="Arial"/>
                <w:lang w:eastAsia="en-GB"/>
              </w:rPr>
              <w:t>Gratitude expressed by CEO to S151 Officer for support</w:t>
            </w:r>
            <w:r w:rsidR="005B5524" w:rsidRPr="4F3FDB09">
              <w:rPr>
                <w:rFonts w:ascii="Arial" w:eastAsia="Times New Roman" w:hAnsi="Arial" w:cs="Arial"/>
                <w:lang w:eastAsia="en-GB"/>
              </w:rPr>
              <w:t>.</w:t>
            </w:r>
          </w:p>
          <w:p w14:paraId="6AFBD098" w14:textId="77777777" w:rsidR="002B1F7F" w:rsidRPr="002B1F7F" w:rsidRDefault="002B1F7F" w:rsidP="002B1F7F">
            <w:pPr>
              <w:ind w:left="720"/>
              <w:textAlignment w:val="baseline"/>
              <w:rPr>
                <w:rFonts w:ascii="Arial" w:eastAsia="Times New Roman" w:hAnsi="Arial" w:cs="Arial"/>
                <w:bCs/>
                <w:iCs/>
                <w:szCs w:val="24"/>
                <w:lang w:eastAsia="en-GB"/>
              </w:rPr>
            </w:pPr>
          </w:p>
          <w:p w14:paraId="36B51D1C" w14:textId="1E26B00E" w:rsidR="003F53DF" w:rsidRPr="00493B5E" w:rsidRDefault="003F53DF" w:rsidP="00493B5E">
            <w:pPr>
              <w:textAlignment w:val="baseline"/>
              <w:rPr>
                <w:rFonts w:ascii="Arial" w:eastAsia="Times New Roman" w:hAnsi="Arial" w:cs="Arial"/>
                <w:bCs/>
                <w:iCs/>
                <w:szCs w:val="24"/>
                <w:lang w:eastAsia="en-GB"/>
              </w:rPr>
            </w:pPr>
          </w:p>
        </w:tc>
      </w:tr>
      <w:tr w:rsidR="00C16ECD" w:rsidRPr="00C16ECD" w14:paraId="05AC288D" w14:textId="77777777" w:rsidTr="4F3FDB09">
        <w:trPr>
          <w:trHeight w:val="420"/>
        </w:trPr>
        <w:tc>
          <w:tcPr>
            <w:tcW w:w="906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202EF89" w14:textId="57F249DB" w:rsidR="00C16ECD" w:rsidRPr="00C16ECD" w:rsidRDefault="00E3624B" w:rsidP="00C16ECD">
            <w:pPr>
              <w:textAlignment w:val="baseline"/>
              <w:rPr>
                <w:rFonts w:ascii="Times New Roman" w:eastAsia="Times New Roman" w:hAnsi="Times New Roman"/>
                <w:lang w:eastAsia="en-GB"/>
              </w:rPr>
            </w:pPr>
            <w:r>
              <w:rPr>
                <w:rFonts w:ascii="Arial" w:eastAsia="Times New Roman" w:hAnsi="Arial" w:cs="Arial"/>
                <w:b/>
                <w:bCs/>
                <w:lang w:eastAsia="en-GB"/>
              </w:rPr>
              <w:lastRenderedPageBreak/>
              <w:t>b) APR actions and follow ups</w:t>
            </w:r>
          </w:p>
        </w:tc>
      </w:tr>
      <w:tr w:rsidR="00C16ECD" w:rsidRPr="00C16ECD" w14:paraId="5EFC6EF6" w14:textId="77777777" w:rsidTr="4F3FDB09">
        <w:tc>
          <w:tcPr>
            <w:tcW w:w="9064" w:type="dxa"/>
            <w:tcBorders>
              <w:top w:val="nil"/>
              <w:left w:val="single" w:sz="6" w:space="0" w:color="auto"/>
              <w:bottom w:val="single" w:sz="6" w:space="0" w:color="auto"/>
              <w:right w:val="single" w:sz="6" w:space="0" w:color="auto"/>
            </w:tcBorders>
            <w:shd w:val="clear" w:color="auto" w:fill="auto"/>
            <w:hideMark/>
          </w:tcPr>
          <w:p w14:paraId="389C4B2A" w14:textId="37429FFA" w:rsidR="009425D4" w:rsidRPr="00227DC1" w:rsidRDefault="0027046F" w:rsidP="00C16ECD">
            <w:pPr>
              <w:textAlignment w:val="baseline"/>
              <w:rPr>
                <w:rFonts w:ascii="Arial" w:eastAsia="Times New Roman" w:hAnsi="Arial" w:cs="Arial"/>
                <w:lang w:eastAsia="en-GB"/>
              </w:rPr>
            </w:pPr>
            <w:r>
              <w:rPr>
                <w:rFonts w:ascii="Arial" w:eastAsia="Times New Roman" w:hAnsi="Arial" w:cs="Arial"/>
                <w:lang w:eastAsia="en-GB"/>
              </w:rPr>
              <w:t>As per Action table</w:t>
            </w:r>
          </w:p>
        </w:tc>
      </w:tr>
      <w:tr w:rsidR="00C16ECD" w:rsidRPr="00C16ECD" w14:paraId="616E93A6" w14:textId="77777777" w:rsidTr="4F3FDB09">
        <w:tc>
          <w:tcPr>
            <w:tcW w:w="9064" w:type="dxa"/>
            <w:tcBorders>
              <w:top w:val="nil"/>
              <w:left w:val="single" w:sz="6" w:space="0" w:color="auto"/>
              <w:bottom w:val="single" w:sz="6" w:space="0" w:color="auto"/>
              <w:right w:val="single" w:sz="6" w:space="0" w:color="auto"/>
            </w:tcBorders>
            <w:shd w:val="clear" w:color="auto" w:fill="D9D9D9" w:themeFill="background1" w:themeFillShade="D9"/>
            <w:hideMark/>
          </w:tcPr>
          <w:p w14:paraId="1539B201" w14:textId="0A1AEFD7" w:rsidR="00C16ECD" w:rsidRPr="00C16ECD" w:rsidRDefault="00E3624B" w:rsidP="00C16ECD">
            <w:pPr>
              <w:textAlignment w:val="baseline"/>
              <w:rPr>
                <w:rFonts w:ascii="Times New Roman" w:eastAsia="Times New Roman" w:hAnsi="Times New Roman"/>
                <w:lang w:eastAsia="en-GB"/>
              </w:rPr>
            </w:pPr>
            <w:r w:rsidRPr="008104C6">
              <w:rPr>
                <w:rFonts w:ascii="Arial" w:eastAsia="Times New Roman" w:hAnsi="Arial" w:cs="Arial"/>
                <w:b/>
                <w:bCs/>
                <w:lang w:eastAsia="en-GB"/>
              </w:rPr>
              <w:t>c) Governance</w:t>
            </w:r>
            <w:r>
              <w:rPr>
                <w:rFonts w:ascii="Times New Roman" w:eastAsia="Times New Roman" w:hAnsi="Times New Roman"/>
                <w:lang w:eastAsia="en-GB"/>
              </w:rPr>
              <w:t xml:space="preserve"> </w:t>
            </w:r>
          </w:p>
        </w:tc>
      </w:tr>
      <w:tr w:rsidR="00C16ECD" w:rsidRPr="00C16ECD" w14:paraId="6162129C" w14:textId="77777777" w:rsidTr="4F3FDB09">
        <w:tc>
          <w:tcPr>
            <w:tcW w:w="9064" w:type="dxa"/>
            <w:tcBorders>
              <w:top w:val="nil"/>
              <w:left w:val="single" w:sz="6" w:space="0" w:color="auto"/>
              <w:bottom w:val="single" w:sz="6" w:space="0" w:color="auto"/>
              <w:right w:val="single" w:sz="6" w:space="0" w:color="auto"/>
            </w:tcBorders>
            <w:shd w:val="clear" w:color="auto" w:fill="auto"/>
            <w:hideMark/>
          </w:tcPr>
          <w:p w14:paraId="6742BF5C" w14:textId="32557BCF" w:rsidR="00B23E66" w:rsidRPr="00032E90" w:rsidRDefault="00B23E66" w:rsidP="00B23E66">
            <w:pPr>
              <w:numPr>
                <w:ilvl w:val="0"/>
                <w:numId w:val="12"/>
              </w:numPr>
              <w:spacing w:after="0" w:line="240" w:lineRule="auto"/>
              <w:contextualSpacing/>
              <w:rPr>
                <w:rFonts w:ascii="Arial" w:eastAsia="Arial" w:hAnsi="Arial" w:cs="Arial"/>
                <w:b/>
                <w:bCs/>
                <w:color w:val="000000" w:themeColor="text1"/>
              </w:rPr>
            </w:pPr>
            <w:r w:rsidRPr="00B23E66">
              <w:rPr>
                <w:rFonts w:ascii="Arial" w:eastAsia="Arial" w:hAnsi="Arial" w:cs="Arial"/>
                <w:b/>
                <w:bCs/>
                <w:color w:val="000000" w:themeColor="text1"/>
              </w:rPr>
              <w:t>Annual report and delivery plan progress</w:t>
            </w:r>
          </w:p>
          <w:p w14:paraId="147B917D" w14:textId="583B1D2B" w:rsidR="00460C1A" w:rsidRPr="00B23E66" w:rsidRDefault="00460C1A" w:rsidP="00460C1A">
            <w:pPr>
              <w:spacing w:after="0" w:line="240" w:lineRule="auto"/>
              <w:ind w:left="720"/>
              <w:contextualSpacing/>
              <w:rPr>
                <w:rFonts w:ascii="Arial" w:eastAsia="Arial" w:hAnsi="Arial" w:cs="Arial"/>
                <w:color w:val="000000" w:themeColor="text1"/>
              </w:rPr>
            </w:pPr>
            <w:r w:rsidRPr="00032E90">
              <w:rPr>
                <w:rFonts w:ascii="Arial" w:eastAsia="Arial" w:hAnsi="Arial" w:cs="Arial"/>
                <w:color w:val="000000" w:themeColor="text1"/>
              </w:rPr>
              <w:t>No issues</w:t>
            </w:r>
          </w:p>
          <w:p w14:paraId="06B411A7" w14:textId="686BB38A" w:rsidR="00B23E66" w:rsidRPr="00032E90" w:rsidRDefault="00B23E66" w:rsidP="00B23E66">
            <w:pPr>
              <w:numPr>
                <w:ilvl w:val="0"/>
                <w:numId w:val="12"/>
              </w:numPr>
              <w:spacing w:after="0" w:line="240" w:lineRule="auto"/>
              <w:contextualSpacing/>
              <w:rPr>
                <w:rFonts w:ascii="Arial" w:eastAsia="Arial" w:hAnsi="Arial" w:cs="Arial"/>
                <w:b/>
                <w:bCs/>
                <w:color w:val="000000" w:themeColor="text1"/>
              </w:rPr>
            </w:pPr>
            <w:r w:rsidRPr="00B23E66">
              <w:rPr>
                <w:rFonts w:ascii="Arial" w:eastAsia="Arial" w:hAnsi="Arial" w:cs="Arial"/>
                <w:b/>
                <w:bCs/>
                <w:color w:val="000000" w:themeColor="text1"/>
              </w:rPr>
              <w:t>Compliance checks &amp; actions taken</w:t>
            </w:r>
          </w:p>
          <w:p w14:paraId="06D39139" w14:textId="5D73A5D9" w:rsidR="00460C1A" w:rsidRPr="00B23E66" w:rsidRDefault="008C3524" w:rsidP="00460C1A">
            <w:pPr>
              <w:spacing w:after="0" w:line="240" w:lineRule="auto"/>
              <w:ind w:left="720"/>
              <w:contextualSpacing/>
              <w:rPr>
                <w:rFonts w:ascii="Arial" w:eastAsia="Arial" w:hAnsi="Arial" w:cs="Arial"/>
                <w:color w:val="000000" w:themeColor="text1"/>
              </w:rPr>
            </w:pPr>
            <w:r w:rsidRPr="4F3FDB09">
              <w:rPr>
                <w:rFonts w:ascii="Arial" w:eastAsia="Arial" w:hAnsi="Arial" w:cs="Arial"/>
                <w:color w:val="000000" w:themeColor="text1"/>
              </w:rPr>
              <w:t xml:space="preserve">Exception </w:t>
            </w:r>
            <w:r w:rsidR="005B5524" w:rsidRPr="4F3FDB09">
              <w:rPr>
                <w:rFonts w:ascii="Arial" w:eastAsia="Arial" w:hAnsi="Arial" w:cs="Arial"/>
                <w:color w:val="000000" w:themeColor="text1"/>
              </w:rPr>
              <w:t xml:space="preserve">used </w:t>
            </w:r>
            <w:r w:rsidRPr="4F3FDB09">
              <w:rPr>
                <w:rFonts w:ascii="Arial" w:eastAsia="Arial" w:hAnsi="Arial" w:cs="Arial"/>
                <w:color w:val="000000" w:themeColor="text1"/>
              </w:rPr>
              <w:t>around recruitment of new board members</w:t>
            </w:r>
          </w:p>
          <w:p w14:paraId="4515F65B" w14:textId="0B857C80" w:rsidR="00B23E66" w:rsidRPr="00032E90" w:rsidRDefault="00B23E66" w:rsidP="00B23E66">
            <w:pPr>
              <w:numPr>
                <w:ilvl w:val="0"/>
                <w:numId w:val="12"/>
              </w:numPr>
              <w:spacing w:after="0" w:line="240" w:lineRule="auto"/>
              <w:contextualSpacing/>
              <w:rPr>
                <w:rFonts w:ascii="Arial" w:eastAsia="Arial" w:hAnsi="Arial" w:cs="Arial"/>
                <w:b/>
                <w:bCs/>
                <w:color w:val="000000" w:themeColor="text1"/>
              </w:rPr>
            </w:pPr>
            <w:r w:rsidRPr="00B23E66">
              <w:rPr>
                <w:rFonts w:ascii="Arial" w:eastAsia="Arial" w:hAnsi="Arial" w:cs="Arial"/>
                <w:b/>
                <w:bCs/>
                <w:color w:val="000000" w:themeColor="text1"/>
              </w:rPr>
              <w:t>Diversity statement and Board membership</w:t>
            </w:r>
          </w:p>
          <w:p w14:paraId="1B05F206" w14:textId="0C7AB9D5" w:rsidR="008C3524" w:rsidRPr="00B23E66" w:rsidRDefault="00FE7361" w:rsidP="4F3FDB09">
            <w:pPr>
              <w:spacing w:after="0" w:line="240" w:lineRule="auto"/>
              <w:ind w:left="720"/>
              <w:contextualSpacing/>
              <w:rPr>
                <w:rFonts w:ascii="Arial" w:eastAsia="Arial" w:hAnsi="Arial" w:cs="Arial"/>
              </w:rPr>
            </w:pPr>
            <w:r w:rsidRPr="4F3FDB09">
              <w:rPr>
                <w:rFonts w:ascii="Arial" w:eastAsia="Arial" w:hAnsi="Arial" w:cs="Arial"/>
                <w:color w:val="000000" w:themeColor="text1"/>
              </w:rPr>
              <w:t xml:space="preserve">Currently </w:t>
            </w:r>
            <w:r w:rsidR="00B75411" w:rsidRPr="4F3FDB09">
              <w:rPr>
                <w:rFonts w:ascii="Arial" w:eastAsia="Arial" w:hAnsi="Arial" w:cs="Arial"/>
                <w:color w:val="000000" w:themeColor="text1"/>
              </w:rPr>
              <w:t xml:space="preserve">at </w:t>
            </w:r>
            <w:r w:rsidRPr="4F3FDB09">
              <w:rPr>
                <w:rFonts w:ascii="Arial" w:eastAsia="Arial" w:hAnsi="Arial" w:cs="Arial"/>
                <w:color w:val="000000" w:themeColor="text1"/>
              </w:rPr>
              <w:t>40%</w:t>
            </w:r>
            <w:r w:rsidR="00B75411" w:rsidRPr="4F3FDB09">
              <w:rPr>
                <w:rFonts w:ascii="Arial" w:eastAsia="Arial" w:hAnsi="Arial" w:cs="Arial"/>
                <w:color w:val="000000" w:themeColor="text1"/>
              </w:rPr>
              <w:t xml:space="preserve"> </w:t>
            </w:r>
            <w:r w:rsidR="005B5524" w:rsidRPr="4F3FDB09">
              <w:rPr>
                <w:rFonts w:ascii="Arial" w:eastAsia="Arial" w:hAnsi="Arial" w:cs="Arial"/>
                <w:color w:val="000000" w:themeColor="text1"/>
              </w:rPr>
              <w:t>female, but following</w:t>
            </w:r>
            <w:r w:rsidR="00F558FE" w:rsidRPr="4F3FDB09">
              <w:rPr>
                <w:rFonts w:ascii="Arial" w:eastAsia="Arial" w:hAnsi="Arial" w:cs="Arial"/>
                <w:color w:val="000000" w:themeColor="text1"/>
              </w:rPr>
              <w:t xml:space="preserve"> a board member retiring </w:t>
            </w:r>
            <w:r w:rsidR="009F4E49">
              <w:rPr>
                <w:rFonts w:ascii="Arial" w:eastAsia="Arial" w:hAnsi="Arial" w:cs="Arial"/>
                <w:color w:val="000000" w:themeColor="text1"/>
              </w:rPr>
              <w:t>in December it</w:t>
            </w:r>
            <w:r w:rsidR="00F558FE" w:rsidRPr="4F3FDB09">
              <w:rPr>
                <w:rFonts w:ascii="Arial" w:eastAsia="Arial" w:hAnsi="Arial" w:cs="Arial"/>
                <w:color w:val="000000" w:themeColor="text1"/>
              </w:rPr>
              <w:t xml:space="preserve"> will sit at 33% </w:t>
            </w:r>
            <w:r w:rsidR="00B75411" w:rsidRPr="4F3FDB09">
              <w:rPr>
                <w:rFonts w:ascii="Arial" w:eastAsia="Arial" w:hAnsi="Arial" w:cs="Arial"/>
                <w:color w:val="000000" w:themeColor="text1"/>
              </w:rPr>
              <w:t xml:space="preserve">- </w:t>
            </w:r>
            <w:r w:rsidR="005B5524" w:rsidRPr="4F3FDB09">
              <w:rPr>
                <w:rFonts w:ascii="Arial" w:eastAsia="Arial" w:hAnsi="Arial" w:cs="Arial"/>
              </w:rPr>
              <w:t>as the replacement in her role for the FE sector is male.</w:t>
            </w:r>
            <w:r w:rsidR="008B2D91" w:rsidRPr="4F3FDB09">
              <w:rPr>
                <w:rFonts w:ascii="Arial" w:eastAsia="Arial" w:hAnsi="Arial" w:cs="Arial"/>
              </w:rPr>
              <w:t xml:space="preserve"> </w:t>
            </w:r>
            <w:r w:rsidR="005B5524" w:rsidRPr="4F3FDB09">
              <w:rPr>
                <w:rFonts w:ascii="Arial" w:eastAsia="Arial" w:hAnsi="Arial" w:cs="Arial"/>
              </w:rPr>
              <w:t>However,</w:t>
            </w:r>
            <w:r w:rsidR="008B2D91" w:rsidRPr="4F3FDB09">
              <w:rPr>
                <w:rFonts w:ascii="Arial" w:eastAsia="Arial" w:hAnsi="Arial" w:cs="Arial"/>
              </w:rPr>
              <w:t xml:space="preserve"> out of private board membership, 55% are female.</w:t>
            </w:r>
            <w:r w:rsidR="009F4E49">
              <w:rPr>
                <w:rFonts w:ascii="Arial" w:eastAsia="Arial" w:hAnsi="Arial" w:cs="Arial"/>
              </w:rPr>
              <w:t xml:space="preserve"> Future appointments will address this issue.</w:t>
            </w:r>
          </w:p>
          <w:p w14:paraId="50FABC39" w14:textId="3FA5E9D1" w:rsidR="00FC758A" w:rsidRDefault="00B23E66" w:rsidP="00460C1A">
            <w:pPr>
              <w:pStyle w:val="ListParagraph"/>
              <w:numPr>
                <w:ilvl w:val="0"/>
                <w:numId w:val="12"/>
              </w:numPr>
              <w:textAlignment w:val="baseline"/>
              <w:rPr>
                <w:rFonts w:ascii="Arial" w:eastAsia="Times New Roman" w:hAnsi="Arial" w:cs="Arial"/>
                <w:b/>
                <w:bCs/>
                <w:lang w:eastAsia="en-GB"/>
              </w:rPr>
            </w:pPr>
            <w:r w:rsidRPr="009958B7">
              <w:rPr>
                <w:rFonts w:ascii="Arial" w:eastAsia="Arial" w:hAnsi="Arial" w:cs="Arial"/>
                <w:b/>
                <w:bCs/>
              </w:rPr>
              <w:t>Any other governance issues</w:t>
            </w:r>
            <w:r w:rsidR="00CA356C" w:rsidRPr="009958B7">
              <w:rPr>
                <w:rFonts w:ascii="Arial" w:eastAsia="Times New Roman" w:hAnsi="Arial" w:cs="Arial"/>
                <w:b/>
                <w:bCs/>
                <w:lang w:eastAsia="en-GB"/>
              </w:rPr>
              <w:t xml:space="preserve"> </w:t>
            </w:r>
          </w:p>
          <w:p w14:paraId="5B07DACE" w14:textId="2EB992F4" w:rsidR="009958B7" w:rsidRDefault="00ED0BA9" w:rsidP="00980F64">
            <w:pPr>
              <w:pStyle w:val="ListParagraph"/>
              <w:numPr>
                <w:ilvl w:val="0"/>
                <w:numId w:val="13"/>
              </w:numPr>
              <w:textAlignment w:val="baseline"/>
              <w:rPr>
                <w:rFonts w:ascii="Arial" w:eastAsia="Times New Roman" w:hAnsi="Arial" w:cs="Arial"/>
                <w:lang w:eastAsia="en-GB"/>
              </w:rPr>
            </w:pPr>
            <w:r w:rsidRPr="4F3FDB09">
              <w:rPr>
                <w:rFonts w:ascii="Arial" w:eastAsia="Times New Roman" w:hAnsi="Arial" w:cs="Arial"/>
                <w:lang w:eastAsia="en-GB"/>
              </w:rPr>
              <w:t>Administrative review</w:t>
            </w:r>
            <w:r w:rsidR="00935CBD" w:rsidRPr="4F3FDB09">
              <w:rPr>
                <w:rFonts w:ascii="Arial" w:eastAsia="Times New Roman" w:hAnsi="Arial" w:cs="Arial"/>
                <w:lang w:eastAsia="en-GB"/>
              </w:rPr>
              <w:t xml:space="preserve"> of</w:t>
            </w:r>
            <w:r w:rsidR="005B5524" w:rsidRPr="4F3FDB09">
              <w:rPr>
                <w:rFonts w:ascii="Arial" w:eastAsia="Times New Roman" w:hAnsi="Arial" w:cs="Arial"/>
                <w:lang w:eastAsia="en-GB"/>
              </w:rPr>
              <w:t xml:space="preserve"> Local Assurance</w:t>
            </w:r>
            <w:r w:rsidR="00935CBD" w:rsidRPr="4F3FDB09">
              <w:rPr>
                <w:rFonts w:ascii="Arial" w:eastAsia="Times New Roman" w:hAnsi="Arial" w:cs="Arial"/>
                <w:lang w:eastAsia="en-GB"/>
              </w:rPr>
              <w:t xml:space="preserve"> Framework</w:t>
            </w:r>
            <w:r w:rsidRPr="4F3FDB09">
              <w:rPr>
                <w:rFonts w:ascii="Arial" w:eastAsia="Times New Roman" w:hAnsi="Arial" w:cs="Arial"/>
                <w:lang w:eastAsia="en-GB"/>
              </w:rPr>
              <w:t xml:space="preserve"> </w:t>
            </w:r>
            <w:r w:rsidR="009D6C3F" w:rsidRPr="4F3FDB09">
              <w:rPr>
                <w:rFonts w:ascii="Arial" w:eastAsia="Times New Roman" w:hAnsi="Arial" w:cs="Arial"/>
                <w:lang w:eastAsia="en-GB"/>
              </w:rPr>
              <w:t xml:space="preserve"> - meeting </w:t>
            </w:r>
            <w:r w:rsidRPr="4F3FDB09">
              <w:rPr>
                <w:rFonts w:ascii="Arial" w:eastAsia="Times New Roman" w:hAnsi="Arial" w:cs="Arial"/>
                <w:lang w:eastAsia="en-GB"/>
              </w:rPr>
              <w:t xml:space="preserve">with S151 and CEO in coming </w:t>
            </w:r>
            <w:r w:rsidR="00935CBD" w:rsidRPr="4F3FDB09">
              <w:rPr>
                <w:rFonts w:ascii="Arial" w:eastAsia="Times New Roman" w:hAnsi="Arial" w:cs="Arial"/>
                <w:lang w:eastAsia="en-GB"/>
              </w:rPr>
              <w:t>month</w:t>
            </w:r>
            <w:r w:rsidR="009F4E49">
              <w:rPr>
                <w:rFonts w:ascii="Arial" w:eastAsia="Times New Roman" w:hAnsi="Arial" w:cs="Arial"/>
                <w:lang w:eastAsia="en-GB"/>
              </w:rPr>
              <w:t>s</w:t>
            </w:r>
            <w:r w:rsidR="00935CBD" w:rsidRPr="4F3FDB09">
              <w:rPr>
                <w:rFonts w:ascii="Arial" w:eastAsia="Times New Roman" w:hAnsi="Arial" w:cs="Arial"/>
                <w:lang w:eastAsia="en-GB"/>
              </w:rPr>
              <w:t xml:space="preserve"> to check if anything needs addressing</w:t>
            </w:r>
            <w:r w:rsidR="005B5524" w:rsidRPr="4F3FDB09">
              <w:rPr>
                <w:rFonts w:ascii="Arial" w:eastAsia="Times New Roman" w:hAnsi="Arial" w:cs="Arial"/>
                <w:lang w:eastAsia="en-GB"/>
              </w:rPr>
              <w:t>.</w:t>
            </w:r>
          </w:p>
          <w:p w14:paraId="38A4DA6A" w14:textId="2751FCE0" w:rsidR="00980F64" w:rsidRDefault="005B5524" w:rsidP="00980F64">
            <w:pPr>
              <w:pStyle w:val="ListParagraph"/>
              <w:numPr>
                <w:ilvl w:val="0"/>
                <w:numId w:val="13"/>
              </w:numPr>
              <w:textAlignment w:val="baseline"/>
              <w:rPr>
                <w:rFonts w:ascii="Arial" w:eastAsia="Times New Roman" w:hAnsi="Arial" w:cs="Arial"/>
                <w:lang w:eastAsia="en-GB"/>
              </w:rPr>
            </w:pPr>
            <w:r w:rsidRPr="4F3FDB09">
              <w:rPr>
                <w:rFonts w:ascii="Arial" w:eastAsia="Times New Roman" w:hAnsi="Arial" w:cs="Arial"/>
                <w:lang w:eastAsia="en-GB"/>
              </w:rPr>
              <w:t xml:space="preserve">Skills and future workforce subgroup </w:t>
            </w:r>
            <w:r w:rsidR="00980F64" w:rsidRPr="4F3FDB09">
              <w:rPr>
                <w:rFonts w:ascii="Arial" w:eastAsia="Times New Roman" w:hAnsi="Arial" w:cs="Arial"/>
                <w:lang w:eastAsia="en-GB"/>
              </w:rPr>
              <w:t xml:space="preserve"> merger</w:t>
            </w:r>
            <w:r w:rsidR="005F75ED" w:rsidRPr="4F3FDB09">
              <w:rPr>
                <w:rFonts w:ascii="Arial" w:eastAsia="Times New Roman" w:hAnsi="Arial" w:cs="Arial"/>
                <w:lang w:eastAsia="en-GB"/>
              </w:rPr>
              <w:t xml:space="preserve"> – reviewed achievements to date and ready to mobilise</w:t>
            </w:r>
            <w:r w:rsidR="00946E97">
              <w:rPr>
                <w:rFonts w:ascii="Arial" w:eastAsia="Times New Roman" w:hAnsi="Arial" w:cs="Arial"/>
                <w:lang w:eastAsia="en-GB"/>
              </w:rPr>
              <w:t xml:space="preserve"> any wider agenda</w:t>
            </w:r>
            <w:r w:rsidR="005F75ED" w:rsidRPr="4F3FDB09">
              <w:rPr>
                <w:rFonts w:ascii="Arial" w:eastAsia="Times New Roman" w:hAnsi="Arial" w:cs="Arial"/>
                <w:lang w:eastAsia="en-GB"/>
              </w:rPr>
              <w:t xml:space="preserve"> if tasked</w:t>
            </w:r>
            <w:r w:rsidRPr="4F3FDB09">
              <w:rPr>
                <w:rFonts w:ascii="Arial" w:eastAsia="Times New Roman" w:hAnsi="Arial" w:cs="Arial"/>
                <w:lang w:eastAsia="en-GB"/>
              </w:rPr>
              <w:t>.</w:t>
            </w:r>
          </w:p>
          <w:p w14:paraId="38BBDF9B" w14:textId="27F617A8" w:rsidR="005B5524" w:rsidRDefault="005F75ED" w:rsidP="00980F64">
            <w:pPr>
              <w:pStyle w:val="ListParagraph"/>
              <w:numPr>
                <w:ilvl w:val="0"/>
                <w:numId w:val="13"/>
              </w:numPr>
              <w:textAlignment w:val="baseline"/>
              <w:rPr>
                <w:rFonts w:ascii="Arial" w:eastAsia="Times New Roman" w:hAnsi="Arial" w:cs="Arial"/>
                <w:lang w:eastAsia="en-GB"/>
              </w:rPr>
            </w:pPr>
            <w:r w:rsidRPr="4F3FDB09">
              <w:rPr>
                <w:rFonts w:ascii="Arial" w:eastAsia="Times New Roman" w:hAnsi="Arial" w:cs="Arial"/>
                <w:lang w:eastAsia="en-GB"/>
              </w:rPr>
              <w:lastRenderedPageBreak/>
              <w:t>Growth Hub</w:t>
            </w:r>
            <w:r w:rsidR="009D6C3F" w:rsidRPr="4F3FDB09">
              <w:rPr>
                <w:rFonts w:ascii="Arial" w:eastAsia="Times New Roman" w:hAnsi="Arial" w:cs="Arial"/>
                <w:lang w:eastAsia="en-GB"/>
              </w:rPr>
              <w:t xml:space="preserve"> </w:t>
            </w:r>
            <w:r w:rsidR="0047697F" w:rsidRPr="4F3FDB09">
              <w:rPr>
                <w:rFonts w:ascii="Arial" w:eastAsia="Times New Roman" w:hAnsi="Arial" w:cs="Arial"/>
                <w:lang w:eastAsia="en-GB"/>
              </w:rPr>
              <w:t>–</w:t>
            </w:r>
            <w:r w:rsidR="009D6C3F" w:rsidRPr="4F3FDB09">
              <w:rPr>
                <w:rFonts w:ascii="Arial" w:eastAsia="Times New Roman" w:hAnsi="Arial" w:cs="Arial"/>
                <w:lang w:eastAsia="en-GB"/>
              </w:rPr>
              <w:t xml:space="preserve"> </w:t>
            </w:r>
            <w:r w:rsidR="0047697F" w:rsidRPr="4F3FDB09">
              <w:rPr>
                <w:rFonts w:ascii="Arial" w:eastAsia="Times New Roman" w:hAnsi="Arial" w:cs="Arial"/>
                <w:lang w:eastAsia="en-GB"/>
              </w:rPr>
              <w:t>working on governance improvements. They are eager to work wi</w:t>
            </w:r>
            <w:r w:rsidR="00851E51" w:rsidRPr="4F3FDB09">
              <w:rPr>
                <w:rFonts w:ascii="Arial" w:eastAsia="Times New Roman" w:hAnsi="Arial" w:cs="Arial"/>
                <w:lang w:eastAsia="en-GB"/>
              </w:rPr>
              <w:t xml:space="preserve">th </w:t>
            </w:r>
            <w:r w:rsidR="00C252F6" w:rsidRPr="4F3FDB09">
              <w:rPr>
                <w:rFonts w:ascii="Arial" w:eastAsia="Times New Roman" w:hAnsi="Arial" w:cs="Arial"/>
                <w:lang w:eastAsia="en-GB"/>
              </w:rPr>
              <w:t xml:space="preserve">the LEP, </w:t>
            </w:r>
            <w:r w:rsidR="00C8728A">
              <w:rPr>
                <w:rFonts w:ascii="Arial" w:eastAsia="Times New Roman" w:hAnsi="Arial" w:cs="Arial"/>
                <w:lang w:eastAsia="en-GB"/>
              </w:rPr>
              <w:t>the new post will help</w:t>
            </w:r>
            <w:r w:rsidR="003B078B">
              <w:rPr>
                <w:rFonts w:ascii="Arial" w:eastAsia="Times New Roman" w:hAnsi="Arial" w:cs="Arial"/>
                <w:lang w:eastAsia="en-GB"/>
              </w:rPr>
              <w:t xml:space="preserve"> to </w:t>
            </w:r>
            <w:r w:rsidR="0085084A" w:rsidRPr="4F3FDB09">
              <w:rPr>
                <w:rFonts w:ascii="Arial" w:eastAsia="Times New Roman" w:hAnsi="Arial" w:cs="Arial"/>
                <w:lang w:eastAsia="en-GB"/>
              </w:rPr>
              <w:t>lead direction</w:t>
            </w:r>
            <w:r w:rsidR="003B078B">
              <w:rPr>
                <w:rFonts w:ascii="Arial" w:eastAsia="Times New Roman" w:hAnsi="Arial" w:cs="Arial"/>
                <w:lang w:eastAsia="en-GB"/>
              </w:rPr>
              <w:t xml:space="preserve"> and improvements </w:t>
            </w:r>
            <w:r w:rsidR="0085084A" w:rsidRPr="4F3FDB09">
              <w:rPr>
                <w:rFonts w:ascii="Arial" w:eastAsia="Times New Roman" w:hAnsi="Arial" w:cs="Arial"/>
                <w:lang w:eastAsia="en-GB"/>
              </w:rPr>
              <w:t xml:space="preserve"> </w:t>
            </w:r>
            <w:r w:rsidR="00AF150E" w:rsidRPr="4F3FDB09">
              <w:rPr>
                <w:rFonts w:ascii="Arial" w:eastAsia="Times New Roman" w:hAnsi="Arial" w:cs="Arial"/>
                <w:lang w:eastAsia="en-GB"/>
              </w:rPr>
              <w:t xml:space="preserve">. </w:t>
            </w:r>
            <w:r w:rsidR="00082266">
              <w:rPr>
                <w:rFonts w:ascii="Arial" w:eastAsia="Times New Roman" w:hAnsi="Arial" w:cs="Arial"/>
                <w:lang w:eastAsia="en-GB"/>
              </w:rPr>
              <w:t>CEO has attended n</w:t>
            </w:r>
            <w:r w:rsidR="00AF150E" w:rsidRPr="4F3FDB09">
              <w:rPr>
                <w:rFonts w:ascii="Arial" w:eastAsia="Times New Roman" w:hAnsi="Arial" w:cs="Arial"/>
                <w:lang w:eastAsia="en-GB"/>
              </w:rPr>
              <w:t>ational meetings</w:t>
            </w:r>
            <w:r w:rsidR="00082266">
              <w:rPr>
                <w:rFonts w:ascii="Arial" w:eastAsia="Times New Roman" w:hAnsi="Arial" w:cs="Arial"/>
                <w:lang w:eastAsia="en-GB"/>
              </w:rPr>
              <w:t xml:space="preserve"> and involved with Annual Review</w:t>
            </w:r>
            <w:r w:rsidR="00EB48E9" w:rsidRPr="4F3FDB09">
              <w:rPr>
                <w:rFonts w:ascii="Arial" w:eastAsia="Times New Roman" w:hAnsi="Arial" w:cs="Arial"/>
                <w:lang w:eastAsia="en-GB"/>
              </w:rPr>
              <w:t xml:space="preserve">. </w:t>
            </w:r>
          </w:p>
          <w:p w14:paraId="5376C9AC" w14:textId="63D233A3" w:rsidR="005F75ED" w:rsidRDefault="005B5524" w:rsidP="00980F64">
            <w:pPr>
              <w:pStyle w:val="ListParagraph"/>
              <w:numPr>
                <w:ilvl w:val="0"/>
                <w:numId w:val="13"/>
              </w:numPr>
              <w:textAlignment w:val="baseline"/>
              <w:rPr>
                <w:rFonts w:ascii="Arial" w:eastAsia="Times New Roman" w:hAnsi="Arial" w:cs="Arial"/>
                <w:lang w:eastAsia="en-GB"/>
              </w:rPr>
            </w:pPr>
            <w:r w:rsidRPr="4F3FDB09">
              <w:rPr>
                <w:rFonts w:ascii="Arial" w:eastAsia="Times New Roman" w:hAnsi="Arial" w:cs="Arial"/>
                <w:lang w:eastAsia="en-GB"/>
              </w:rPr>
              <w:t xml:space="preserve">Local Authority Scrutiny: </w:t>
            </w:r>
            <w:r w:rsidR="00EB48E9" w:rsidRPr="4F3FDB09">
              <w:rPr>
                <w:rFonts w:ascii="Arial" w:eastAsia="Times New Roman" w:hAnsi="Arial" w:cs="Arial"/>
                <w:lang w:eastAsia="en-GB"/>
              </w:rPr>
              <w:t>3/12/21 scrutiny meeting with CC</w:t>
            </w:r>
            <w:r w:rsidR="002F06C8" w:rsidRPr="4F3FDB09">
              <w:rPr>
                <w:rFonts w:ascii="Arial" w:eastAsia="Times New Roman" w:hAnsi="Arial" w:cs="Arial"/>
                <w:lang w:eastAsia="en-GB"/>
              </w:rPr>
              <w:t>, the agenda will be dictated by uncertainty of future of LEPs</w:t>
            </w:r>
            <w:r w:rsidR="001B67A7" w:rsidRPr="4F3FDB09">
              <w:rPr>
                <w:rFonts w:ascii="Arial" w:eastAsia="Times New Roman" w:hAnsi="Arial" w:cs="Arial"/>
                <w:lang w:eastAsia="en-GB"/>
              </w:rPr>
              <w:t>.</w:t>
            </w:r>
            <w:r w:rsidR="00FF0EE2" w:rsidRPr="4F3FDB09">
              <w:rPr>
                <w:rFonts w:ascii="Arial" w:eastAsia="Times New Roman" w:hAnsi="Arial" w:cs="Arial"/>
                <w:lang w:eastAsia="en-GB"/>
              </w:rPr>
              <w:t xml:space="preserve"> </w:t>
            </w:r>
            <w:r w:rsidR="001B67A7" w:rsidRPr="4F3FDB09">
              <w:rPr>
                <w:rFonts w:ascii="Arial" w:eastAsia="Times New Roman" w:hAnsi="Arial" w:cs="Arial"/>
                <w:lang w:eastAsia="en-GB"/>
              </w:rPr>
              <w:t>D</w:t>
            </w:r>
            <w:r w:rsidR="00FF0EE2" w:rsidRPr="4F3FDB09">
              <w:rPr>
                <w:rFonts w:ascii="Arial" w:eastAsia="Times New Roman" w:hAnsi="Arial" w:cs="Arial"/>
                <w:lang w:eastAsia="en-GB"/>
              </w:rPr>
              <w:t xml:space="preserve">espite this continuing </w:t>
            </w:r>
            <w:r w:rsidR="001B67A7" w:rsidRPr="4F3FDB09">
              <w:rPr>
                <w:rFonts w:ascii="Arial" w:eastAsia="Times New Roman" w:hAnsi="Arial" w:cs="Arial"/>
                <w:lang w:eastAsia="en-GB"/>
              </w:rPr>
              <w:t xml:space="preserve">with BAU in governance and strategy </w:t>
            </w:r>
            <w:r w:rsidR="0085084A" w:rsidRPr="4F3FDB09">
              <w:rPr>
                <w:rFonts w:ascii="Arial" w:eastAsia="Times New Roman" w:hAnsi="Arial" w:cs="Arial"/>
                <w:lang w:eastAsia="en-GB"/>
              </w:rPr>
              <w:t xml:space="preserve"> </w:t>
            </w:r>
          </w:p>
          <w:p w14:paraId="54054F9E" w14:textId="20476FE9" w:rsidR="00C607C1" w:rsidRDefault="00C607C1" w:rsidP="00980F64">
            <w:pPr>
              <w:pStyle w:val="ListParagraph"/>
              <w:numPr>
                <w:ilvl w:val="0"/>
                <w:numId w:val="13"/>
              </w:numPr>
              <w:textAlignment w:val="baseline"/>
              <w:rPr>
                <w:rFonts w:ascii="Arial" w:eastAsia="Times New Roman" w:hAnsi="Arial" w:cs="Arial"/>
                <w:lang w:eastAsia="en-GB"/>
              </w:rPr>
            </w:pPr>
            <w:r w:rsidRPr="4F3FDB09">
              <w:rPr>
                <w:rFonts w:ascii="Arial" w:eastAsia="Times New Roman" w:hAnsi="Arial" w:cs="Arial"/>
                <w:lang w:eastAsia="en-GB"/>
              </w:rPr>
              <w:t xml:space="preserve">Hatch review </w:t>
            </w:r>
            <w:r w:rsidR="009F4E49">
              <w:rPr>
                <w:rFonts w:ascii="Arial" w:eastAsia="Times New Roman" w:hAnsi="Arial" w:cs="Arial"/>
                <w:lang w:eastAsia="en-GB"/>
              </w:rPr>
              <w:t>currently in progress will give the</w:t>
            </w:r>
            <w:r w:rsidRPr="4F3FDB09">
              <w:rPr>
                <w:rFonts w:ascii="Arial" w:eastAsia="Times New Roman" w:hAnsi="Arial" w:cs="Arial"/>
                <w:lang w:eastAsia="en-GB"/>
              </w:rPr>
              <w:t xml:space="preserve"> LEP an opportunity to improve </w:t>
            </w:r>
            <w:r w:rsidR="00C7799F" w:rsidRPr="4F3FDB09">
              <w:rPr>
                <w:rFonts w:ascii="Arial" w:eastAsia="Times New Roman" w:hAnsi="Arial" w:cs="Arial"/>
                <w:lang w:eastAsia="en-GB"/>
              </w:rPr>
              <w:t>and will inform on governance, operational leadership and reporting</w:t>
            </w:r>
            <w:r w:rsidR="005B5524" w:rsidRPr="4F3FDB09">
              <w:rPr>
                <w:rFonts w:ascii="Arial" w:eastAsia="Times New Roman" w:hAnsi="Arial" w:cs="Arial"/>
                <w:lang w:eastAsia="en-GB"/>
              </w:rPr>
              <w:t>.</w:t>
            </w:r>
          </w:p>
          <w:p w14:paraId="772B6E59" w14:textId="58B2B6B3" w:rsidR="00C7799F" w:rsidRPr="00C7799F" w:rsidRDefault="005B5524" w:rsidP="4F3FDB09">
            <w:pPr>
              <w:pStyle w:val="ListParagraph"/>
              <w:numPr>
                <w:ilvl w:val="0"/>
                <w:numId w:val="13"/>
              </w:numPr>
              <w:textAlignment w:val="baseline"/>
              <w:rPr>
                <w:rFonts w:ascii="Arial" w:eastAsia="Times New Roman" w:hAnsi="Arial" w:cs="Arial"/>
                <w:color w:val="000000" w:themeColor="text1"/>
                <w:lang w:eastAsia="en-GB"/>
              </w:rPr>
            </w:pPr>
            <w:r w:rsidRPr="4F3FDB09">
              <w:rPr>
                <w:rFonts w:ascii="Arial" w:eastAsia="Times New Roman" w:hAnsi="Arial" w:cs="Arial"/>
                <w:lang w:eastAsia="en-GB"/>
              </w:rPr>
              <w:t xml:space="preserve">The LEP has recently worked on </w:t>
            </w:r>
            <w:r w:rsidR="009F4E49">
              <w:rPr>
                <w:rFonts w:ascii="Arial" w:eastAsia="Times New Roman" w:hAnsi="Arial" w:cs="Arial"/>
                <w:lang w:eastAsia="en-GB"/>
              </w:rPr>
              <w:t xml:space="preserve">and agreed </w:t>
            </w:r>
            <w:r w:rsidRPr="4F3FDB09">
              <w:rPr>
                <w:rFonts w:ascii="Arial" w:eastAsia="Times New Roman" w:hAnsi="Arial" w:cs="Arial"/>
                <w:lang w:eastAsia="en-GB"/>
              </w:rPr>
              <w:t>a reserves policy, ensuring that they can make the best use out of this additional funding pot. There is a mixture of ringfenced and unallocated funding in the reserves.</w:t>
            </w:r>
          </w:p>
          <w:p w14:paraId="6A23257D" w14:textId="40CE9A1A" w:rsidR="009958B7" w:rsidRPr="009958B7" w:rsidRDefault="009958B7" w:rsidP="009958B7">
            <w:pPr>
              <w:textAlignment w:val="baseline"/>
              <w:rPr>
                <w:rFonts w:ascii="Arial" w:eastAsia="Times New Roman" w:hAnsi="Arial" w:cs="Arial"/>
                <w:lang w:eastAsia="en-GB"/>
              </w:rPr>
            </w:pPr>
          </w:p>
        </w:tc>
      </w:tr>
      <w:tr w:rsidR="00C16ECD" w:rsidRPr="00C16ECD" w14:paraId="278AF516" w14:textId="77777777" w:rsidTr="4F3FDB09">
        <w:tc>
          <w:tcPr>
            <w:tcW w:w="9064" w:type="dxa"/>
            <w:tcBorders>
              <w:top w:val="nil"/>
              <w:left w:val="single" w:sz="6" w:space="0" w:color="auto"/>
              <w:bottom w:val="single" w:sz="6" w:space="0" w:color="auto"/>
              <w:right w:val="single" w:sz="6" w:space="0" w:color="auto"/>
            </w:tcBorders>
            <w:shd w:val="clear" w:color="auto" w:fill="D9D9D9" w:themeFill="background1" w:themeFillShade="D9"/>
            <w:hideMark/>
          </w:tcPr>
          <w:p w14:paraId="0A70E196" w14:textId="6DF6BE9C" w:rsidR="00C16ECD" w:rsidRPr="00C16ECD" w:rsidRDefault="008104C6" w:rsidP="00C16ECD">
            <w:pPr>
              <w:textAlignment w:val="baseline"/>
              <w:rPr>
                <w:rFonts w:ascii="Times New Roman" w:eastAsia="Times New Roman" w:hAnsi="Times New Roman"/>
                <w:lang w:eastAsia="en-GB"/>
              </w:rPr>
            </w:pPr>
            <w:r>
              <w:rPr>
                <w:rFonts w:ascii="Arial" w:eastAsia="Times New Roman" w:hAnsi="Arial" w:cs="Arial"/>
                <w:b/>
                <w:bCs/>
                <w:lang w:eastAsia="en-GB"/>
              </w:rPr>
              <w:lastRenderedPageBreak/>
              <w:t>d) Delivery</w:t>
            </w:r>
          </w:p>
        </w:tc>
      </w:tr>
      <w:tr w:rsidR="00C16ECD" w:rsidRPr="00C16ECD" w14:paraId="3F89F8D5" w14:textId="77777777" w:rsidTr="4F3FDB09">
        <w:tc>
          <w:tcPr>
            <w:tcW w:w="9064" w:type="dxa"/>
            <w:tcBorders>
              <w:top w:val="nil"/>
              <w:left w:val="single" w:sz="6" w:space="0" w:color="auto"/>
              <w:bottom w:val="single" w:sz="6" w:space="0" w:color="auto"/>
              <w:right w:val="single" w:sz="6" w:space="0" w:color="auto"/>
            </w:tcBorders>
            <w:shd w:val="clear" w:color="auto" w:fill="auto"/>
          </w:tcPr>
          <w:p w14:paraId="0809DAB2" w14:textId="3F26B27F" w:rsidR="00272CD0" w:rsidRDefault="00272CD0" w:rsidP="00272CD0">
            <w:pPr>
              <w:numPr>
                <w:ilvl w:val="0"/>
                <w:numId w:val="14"/>
              </w:numPr>
              <w:spacing w:after="0" w:line="240" w:lineRule="auto"/>
              <w:contextualSpacing/>
              <w:rPr>
                <w:rFonts w:ascii="Arial" w:eastAsia="Arial" w:hAnsi="Arial" w:cs="Arial"/>
                <w:b/>
                <w:bCs/>
                <w:color w:val="000000" w:themeColor="text1"/>
              </w:rPr>
            </w:pPr>
            <w:r w:rsidRPr="4F3FDB09">
              <w:rPr>
                <w:rFonts w:ascii="Arial" w:eastAsia="Arial" w:hAnsi="Arial" w:cs="Arial"/>
                <w:b/>
                <w:bCs/>
                <w:color w:val="000000" w:themeColor="text1"/>
              </w:rPr>
              <w:t xml:space="preserve">Getting Building Fund </w:t>
            </w:r>
            <w:r w:rsidR="005B5524" w:rsidRPr="4F3FDB09">
              <w:rPr>
                <w:rFonts w:ascii="Arial" w:eastAsia="Arial" w:hAnsi="Arial" w:cs="Arial"/>
                <w:b/>
                <w:bCs/>
                <w:color w:val="000000" w:themeColor="text1"/>
              </w:rPr>
              <w:t>delivery and issues</w:t>
            </w:r>
          </w:p>
          <w:p w14:paraId="56ED0674" w14:textId="03ACF8E1" w:rsidR="00EB78E0" w:rsidRDefault="00E03034" w:rsidP="00EB78E0">
            <w:pPr>
              <w:spacing w:after="0" w:line="240" w:lineRule="auto"/>
              <w:ind w:left="720"/>
              <w:contextualSpacing/>
              <w:rPr>
                <w:rFonts w:ascii="Arial" w:eastAsia="Arial" w:hAnsi="Arial" w:cs="Arial"/>
                <w:color w:val="000000" w:themeColor="text1"/>
              </w:rPr>
            </w:pPr>
            <w:r w:rsidRPr="4F3FDB09">
              <w:rPr>
                <w:rFonts w:ascii="Arial" w:eastAsia="Arial" w:hAnsi="Arial" w:cs="Arial"/>
                <w:color w:val="000000" w:themeColor="text1"/>
              </w:rPr>
              <w:t>14 schemes – 12 contracted</w:t>
            </w:r>
            <w:r w:rsidR="00710420" w:rsidRPr="4F3FDB09">
              <w:rPr>
                <w:rFonts w:ascii="Arial" w:eastAsia="Arial" w:hAnsi="Arial" w:cs="Arial"/>
                <w:color w:val="000000" w:themeColor="text1"/>
              </w:rPr>
              <w:t>, 2 not contracted which is a risk, however mitigation is in place</w:t>
            </w:r>
            <w:r w:rsidR="00DB0186" w:rsidRPr="4F3FDB09">
              <w:rPr>
                <w:rFonts w:ascii="Arial" w:eastAsia="Arial" w:hAnsi="Arial" w:cs="Arial"/>
                <w:color w:val="000000" w:themeColor="text1"/>
              </w:rPr>
              <w:t xml:space="preserve">. COVID implications have slowed delivery and there is a potential for these </w:t>
            </w:r>
            <w:r w:rsidR="00A6114D" w:rsidRPr="4F3FDB09">
              <w:rPr>
                <w:rFonts w:ascii="Arial" w:eastAsia="Arial" w:hAnsi="Arial" w:cs="Arial"/>
                <w:color w:val="000000" w:themeColor="text1"/>
              </w:rPr>
              <w:t xml:space="preserve">to be unviable however </w:t>
            </w:r>
            <w:r w:rsidR="00386F53" w:rsidRPr="4F3FDB09">
              <w:rPr>
                <w:rFonts w:ascii="Arial" w:eastAsia="Arial" w:hAnsi="Arial" w:cs="Arial"/>
                <w:color w:val="000000" w:themeColor="text1"/>
              </w:rPr>
              <w:t>the LEP is</w:t>
            </w:r>
            <w:r w:rsidR="00A6114D" w:rsidRPr="4F3FDB09">
              <w:rPr>
                <w:rFonts w:ascii="Arial" w:eastAsia="Arial" w:hAnsi="Arial" w:cs="Arial"/>
                <w:color w:val="000000" w:themeColor="text1"/>
              </w:rPr>
              <w:t xml:space="preserve"> working with leaders to try and ensure delivery</w:t>
            </w:r>
            <w:r w:rsidR="00850F82" w:rsidRPr="4F3FDB09">
              <w:rPr>
                <w:rFonts w:ascii="Arial" w:eastAsia="Arial" w:hAnsi="Arial" w:cs="Arial"/>
                <w:color w:val="000000" w:themeColor="text1"/>
              </w:rPr>
              <w:t xml:space="preserve">. £50k would be returned to reserves if they don’t go </w:t>
            </w:r>
            <w:r w:rsidR="00E66151" w:rsidRPr="4F3FDB09">
              <w:rPr>
                <w:rFonts w:ascii="Arial" w:eastAsia="Arial" w:hAnsi="Arial" w:cs="Arial"/>
                <w:color w:val="000000" w:themeColor="text1"/>
              </w:rPr>
              <w:t xml:space="preserve">forward. There are other pipeline options </w:t>
            </w:r>
            <w:r w:rsidR="00407CBB" w:rsidRPr="4F3FDB09">
              <w:rPr>
                <w:rFonts w:ascii="Arial" w:eastAsia="Arial" w:hAnsi="Arial" w:cs="Arial"/>
                <w:color w:val="000000" w:themeColor="text1"/>
              </w:rPr>
              <w:t>but primarily working on m</w:t>
            </w:r>
            <w:r w:rsidR="00242F6C" w:rsidRPr="4F3FDB09">
              <w:rPr>
                <w:rFonts w:ascii="Arial" w:eastAsia="Arial" w:hAnsi="Arial" w:cs="Arial"/>
                <w:color w:val="000000" w:themeColor="text1"/>
              </w:rPr>
              <w:t>a</w:t>
            </w:r>
            <w:r w:rsidR="00407CBB" w:rsidRPr="4F3FDB09">
              <w:rPr>
                <w:rFonts w:ascii="Arial" w:eastAsia="Arial" w:hAnsi="Arial" w:cs="Arial"/>
                <w:color w:val="000000" w:themeColor="text1"/>
              </w:rPr>
              <w:t>king it happen</w:t>
            </w:r>
            <w:r w:rsidRPr="4F3FDB09">
              <w:rPr>
                <w:rFonts w:ascii="Arial" w:eastAsia="Arial" w:hAnsi="Arial" w:cs="Arial"/>
                <w:color w:val="000000" w:themeColor="text1"/>
              </w:rPr>
              <w:t>.</w:t>
            </w:r>
            <w:r w:rsidR="00C650F1" w:rsidRPr="4F3FDB09">
              <w:rPr>
                <w:rFonts w:ascii="Arial" w:eastAsia="Arial" w:hAnsi="Arial" w:cs="Arial"/>
                <w:color w:val="000000" w:themeColor="text1"/>
              </w:rPr>
              <w:t xml:space="preserve"> </w:t>
            </w:r>
            <w:r w:rsidR="00887949" w:rsidRPr="4F3FDB09">
              <w:rPr>
                <w:rFonts w:ascii="Arial" w:eastAsia="Arial" w:hAnsi="Arial" w:cs="Arial"/>
                <w:color w:val="000000" w:themeColor="text1"/>
              </w:rPr>
              <w:t>Confirmed t</w:t>
            </w:r>
            <w:r w:rsidR="00147986" w:rsidRPr="4F3FDB09">
              <w:rPr>
                <w:rFonts w:ascii="Arial" w:eastAsia="Arial" w:hAnsi="Arial" w:cs="Arial"/>
                <w:color w:val="000000" w:themeColor="text1"/>
              </w:rPr>
              <w:t xml:space="preserve">he GBF spend will happen before end of March 22 </w:t>
            </w:r>
            <w:r w:rsidR="00887949" w:rsidRPr="4F3FDB09">
              <w:rPr>
                <w:rFonts w:ascii="Arial" w:eastAsia="Arial" w:hAnsi="Arial" w:cs="Arial"/>
                <w:color w:val="000000" w:themeColor="text1"/>
              </w:rPr>
              <w:t>using i54</w:t>
            </w:r>
            <w:r w:rsidR="009F4E49">
              <w:rPr>
                <w:rFonts w:ascii="Arial" w:eastAsia="Arial" w:hAnsi="Arial" w:cs="Arial"/>
                <w:color w:val="000000" w:themeColor="text1"/>
              </w:rPr>
              <w:t>WE</w:t>
            </w:r>
            <w:r w:rsidR="00887949" w:rsidRPr="4F3FDB09">
              <w:rPr>
                <w:rFonts w:ascii="Arial" w:eastAsia="Arial" w:hAnsi="Arial" w:cs="Arial"/>
                <w:color w:val="000000" w:themeColor="text1"/>
              </w:rPr>
              <w:t xml:space="preserve"> </w:t>
            </w:r>
            <w:r w:rsidR="009F4E49">
              <w:rPr>
                <w:rFonts w:ascii="Arial" w:eastAsia="Arial" w:hAnsi="Arial" w:cs="Arial"/>
                <w:color w:val="000000" w:themeColor="text1"/>
              </w:rPr>
              <w:t>as a</w:t>
            </w:r>
            <w:r w:rsidR="00887949" w:rsidRPr="4F3FDB09">
              <w:rPr>
                <w:rFonts w:ascii="Arial" w:eastAsia="Arial" w:hAnsi="Arial" w:cs="Arial"/>
                <w:color w:val="000000" w:themeColor="text1"/>
              </w:rPr>
              <w:t xml:space="preserve"> contingency if needed.</w:t>
            </w:r>
            <w:r w:rsidR="00147986" w:rsidRPr="4F3FDB09">
              <w:rPr>
                <w:rFonts w:ascii="Arial" w:eastAsia="Arial" w:hAnsi="Arial" w:cs="Arial"/>
                <w:color w:val="000000" w:themeColor="text1"/>
              </w:rPr>
              <w:t xml:space="preserve"> </w:t>
            </w:r>
            <w:r w:rsidRPr="4F3FDB09">
              <w:rPr>
                <w:rFonts w:ascii="Arial" w:eastAsia="Arial" w:hAnsi="Arial" w:cs="Arial"/>
                <w:color w:val="000000" w:themeColor="text1"/>
              </w:rPr>
              <w:t xml:space="preserve">  </w:t>
            </w:r>
          </w:p>
          <w:p w14:paraId="2B1F31D9" w14:textId="77777777" w:rsidR="00587A26" w:rsidRPr="00272CD0" w:rsidRDefault="00587A26" w:rsidP="00EB78E0">
            <w:pPr>
              <w:spacing w:after="0" w:line="240" w:lineRule="auto"/>
              <w:ind w:left="720"/>
              <w:contextualSpacing/>
              <w:rPr>
                <w:rFonts w:ascii="Arial" w:eastAsia="Arial" w:hAnsi="Arial" w:cs="Arial"/>
                <w:color w:val="000000" w:themeColor="text1"/>
              </w:rPr>
            </w:pPr>
          </w:p>
          <w:p w14:paraId="7D1787DF" w14:textId="1F1EA441" w:rsidR="00272CD0" w:rsidRPr="002E7266" w:rsidRDefault="00272CD0" w:rsidP="00272CD0">
            <w:pPr>
              <w:numPr>
                <w:ilvl w:val="0"/>
                <w:numId w:val="14"/>
              </w:numPr>
              <w:spacing w:after="0" w:line="240" w:lineRule="auto"/>
              <w:contextualSpacing/>
              <w:rPr>
                <w:rFonts w:ascii="Arial" w:eastAsia="Arial" w:hAnsi="Arial" w:cs="Arial"/>
                <w:b/>
                <w:bCs/>
                <w:color w:val="000000" w:themeColor="text1"/>
              </w:rPr>
            </w:pPr>
            <w:r w:rsidRPr="4F3FDB09">
              <w:rPr>
                <w:rFonts w:ascii="Arial" w:eastAsia="Arial" w:hAnsi="Arial" w:cs="Arial"/>
                <w:b/>
                <w:bCs/>
                <w:color w:val="000000" w:themeColor="text1"/>
              </w:rPr>
              <w:t xml:space="preserve">Local Growth Fund </w:t>
            </w:r>
            <w:r w:rsidR="005B5524" w:rsidRPr="4F3FDB09">
              <w:rPr>
                <w:rFonts w:ascii="Arial" w:eastAsia="Arial" w:hAnsi="Arial" w:cs="Arial"/>
                <w:b/>
                <w:bCs/>
                <w:color w:val="000000" w:themeColor="text1"/>
              </w:rPr>
              <w:t>closure and outstanding delivery</w:t>
            </w:r>
          </w:p>
          <w:p w14:paraId="59AD2410" w14:textId="31A46D04" w:rsidR="00CD3F75" w:rsidRDefault="003564E9" w:rsidP="00CD3F75">
            <w:pPr>
              <w:pStyle w:val="ListParagraph"/>
              <w:rPr>
                <w:rFonts w:ascii="Arial" w:eastAsia="Arial" w:hAnsi="Arial" w:cs="Arial"/>
              </w:rPr>
            </w:pPr>
            <w:r w:rsidRPr="4F3FDB09">
              <w:rPr>
                <w:rFonts w:ascii="Arial" w:eastAsia="Arial" w:hAnsi="Arial" w:cs="Arial"/>
                <w:color w:val="000000" w:themeColor="text1"/>
              </w:rPr>
              <w:t>33 Schemes in LGF</w:t>
            </w:r>
            <w:r w:rsidR="00386F53" w:rsidRPr="4F3FDB09">
              <w:rPr>
                <w:rFonts w:ascii="Arial" w:eastAsia="Arial" w:hAnsi="Arial" w:cs="Arial"/>
                <w:color w:val="000000" w:themeColor="text1"/>
              </w:rPr>
              <w:t>,</w:t>
            </w:r>
            <w:r w:rsidRPr="4F3FDB09">
              <w:rPr>
                <w:rFonts w:ascii="Arial" w:eastAsia="Arial" w:hAnsi="Arial" w:cs="Arial"/>
                <w:color w:val="000000" w:themeColor="text1"/>
              </w:rPr>
              <w:t>14 physically completed, 6 in progress</w:t>
            </w:r>
            <w:r w:rsidR="00397100" w:rsidRPr="4F3FDB09">
              <w:rPr>
                <w:rFonts w:ascii="Arial" w:eastAsia="Arial" w:hAnsi="Arial" w:cs="Arial"/>
                <w:color w:val="FF0000"/>
              </w:rPr>
              <w:t xml:space="preserve">. </w:t>
            </w:r>
            <w:r w:rsidR="00397100" w:rsidRPr="4F3FDB09">
              <w:rPr>
                <w:rFonts w:ascii="Arial" w:eastAsia="Arial" w:hAnsi="Arial" w:cs="Arial"/>
              </w:rPr>
              <w:t>Risky project is Blythe Park</w:t>
            </w:r>
            <w:r w:rsidR="002A256D" w:rsidRPr="4F3FDB09">
              <w:rPr>
                <w:rFonts w:ascii="Arial" w:eastAsia="Arial" w:hAnsi="Arial" w:cs="Arial"/>
              </w:rPr>
              <w:t xml:space="preserve"> as has complex issues</w:t>
            </w:r>
            <w:r w:rsidR="002323DC" w:rsidRPr="4F3FDB09">
              <w:rPr>
                <w:rFonts w:ascii="Arial" w:eastAsia="Arial" w:hAnsi="Arial" w:cs="Arial"/>
              </w:rPr>
              <w:t>, with a meeting later today with Highways on this. Stafford West access road is due to be open soon.</w:t>
            </w:r>
          </w:p>
          <w:p w14:paraId="281DB8B6" w14:textId="77777777" w:rsidR="00587A26" w:rsidRDefault="00587A26" w:rsidP="00CD3F75">
            <w:pPr>
              <w:pStyle w:val="ListParagraph"/>
              <w:rPr>
                <w:rFonts w:ascii="Arial" w:eastAsia="Arial" w:hAnsi="Arial" w:cs="Arial"/>
              </w:rPr>
            </w:pPr>
          </w:p>
          <w:p w14:paraId="0AC47279" w14:textId="5A34749B" w:rsidR="00272CD0" w:rsidRDefault="00272CD0" w:rsidP="00CD3F75">
            <w:pPr>
              <w:pStyle w:val="ListParagraph"/>
              <w:numPr>
                <w:ilvl w:val="0"/>
                <w:numId w:val="14"/>
              </w:numPr>
              <w:rPr>
                <w:rFonts w:ascii="Arial" w:eastAsia="Arial" w:hAnsi="Arial" w:cs="Arial"/>
                <w:b/>
                <w:bCs/>
                <w:color w:val="000000" w:themeColor="text1"/>
              </w:rPr>
            </w:pPr>
            <w:r w:rsidRPr="00272CD0">
              <w:rPr>
                <w:rFonts w:ascii="Arial" w:eastAsia="Arial" w:hAnsi="Arial" w:cs="Arial"/>
                <w:b/>
                <w:bCs/>
                <w:color w:val="000000" w:themeColor="text1"/>
              </w:rPr>
              <w:t>Progress on Delivery Plan  </w:t>
            </w:r>
          </w:p>
          <w:p w14:paraId="296A3946" w14:textId="26F658CE" w:rsidR="00145A1E" w:rsidRDefault="00FE0BBC" w:rsidP="00145A1E">
            <w:pPr>
              <w:pStyle w:val="ListParagraph"/>
              <w:rPr>
                <w:rFonts w:ascii="Arial" w:eastAsia="Arial" w:hAnsi="Arial" w:cs="Arial"/>
                <w:color w:val="000000" w:themeColor="text1"/>
              </w:rPr>
            </w:pPr>
            <w:r>
              <w:rPr>
                <w:rFonts w:ascii="Arial" w:eastAsia="Arial" w:hAnsi="Arial" w:cs="Arial"/>
                <w:color w:val="000000" w:themeColor="text1"/>
              </w:rPr>
              <w:t xml:space="preserve">Fulfilled. </w:t>
            </w:r>
            <w:r w:rsidR="006C7028">
              <w:rPr>
                <w:rFonts w:ascii="Arial" w:eastAsia="Arial" w:hAnsi="Arial" w:cs="Arial"/>
                <w:color w:val="000000" w:themeColor="text1"/>
              </w:rPr>
              <w:t>The only element that has s</w:t>
            </w:r>
            <w:r w:rsidR="00145A1E">
              <w:rPr>
                <w:rFonts w:ascii="Arial" w:eastAsia="Arial" w:hAnsi="Arial" w:cs="Arial"/>
                <w:color w:val="000000" w:themeColor="text1"/>
              </w:rPr>
              <w:t xml:space="preserve">lipped </w:t>
            </w:r>
            <w:r w:rsidR="006C7028">
              <w:rPr>
                <w:rFonts w:ascii="Arial" w:eastAsia="Arial" w:hAnsi="Arial" w:cs="Arial"/>
                <w:color w:val="000000" w:themeColor="text1"/>
              </w:rPr>
              <w:t>in</w:t>
            </w:r>
            <w:r w:rsidR="00145A1E">
              <w:rPr>
                <w:rFonts w:ascii="Arial" w:eastAsia="Arial" w:hAnsi="Arial" w:cs="Arial"/>
                <w:color w:val="000000" w:themeColor="text1"/>
              </w:rPr>
              <w:t>to October</w:t>
            </w:r>
            <w:r w:rsidR="006C7028">
              <w:rPr>
                <w:rFonts w:ascii="Arial" w:eastAsia="Arial" w:hAnsi="Arial" w:cs="Arial"/>
                <w:color w:val="000000" w:themeColor="text1"/>
              </w:rPr>
              <w:t xml:space="preserve"> is the Insight commis</w:t>
            </w:r>
            <w:r w:rsidR="00D85FC2">
              <w:rPr>
                <w:rFonts w:ascii="Arial" w:eastAsia="Arial" w:hAnsi="Arial" w:cs="Arial"/>
                <w:color w:val="000000" w:themeColor="text1"/>
              </w:rPr>
              <w:t>sion</w:t>
            </w:r>
            <w:r w:rsidR="00C55ACE">
              <w:rPr>
                <w:rFonts w:ascii="Arial" w:eastAsia="Arial" w:hAnsi="Arial" w:cs="Arial"/>
                <w:color w:val="000000" w:themeColor="text1"/>
              </w:rPr>
              <w:t xml:space="preserve"> (was intended to start September)</w:t>
            </w:r>
            <w:r w:rsidR="00D85FC2">
              <w:rPr>
                <w:rFonts w:ascii="Arial" w:eastAsia="Arial" w:hAnsi="Arial" w:cs="Arial"/>
                <w:color w:val="000000" w:themeColor="text1"/>
              </w:rPr>
              <w:t>. Delays due to procurement process and decisions.</w:t>
            </w:r>
          </w:p>
          <w:p w14:paraId="7C172F45" w14:textId="77777777" w:rsidR="00EB66F7" w:rsidRPr="00EB66F7" w:rsidRDefault="00EB66F7" w:rsidP="00EB66F7">
            <w:pPr>
              <w:pStyle w:val="ListParagraph"/>
              <w:rPr>
                <w:rFonts w:ascii="Arial" w:eastAsia="Arial" w:hAnsi="Arial" w:cs="Arial"/>
                <w:b/>
                <w:bCs/>
                <w:color w:val="000000" w:themeColor="text1"/>
              </w:rPr>
            </w:pPr>
            <w:r w:rsidRPr="00EB66F7">
              <w:rPr>
                <w:rFonts w:ascii="Arial" w:eastAsia="Arial" w:hAnsi="Arial" w:cs="Arial"/>
                <w:b/>
                <w:bCs/>
                <w:color w:val="000000" w:themeColor="text1"/>
              </w:rPr>
              <w:t>Objectives:</w:t>
            </w:r>
          </w:p>
          <w:p w14:paraId="074000C9" w14:textId="18382F85" w:rsidR="00EB66F7" w:rsidRPr="00EB66F7" w:rsidRDefault="00EB66F7" w:rsidP="00EB66F7">
            <w:pPr>
              <w:pStyle w:val="ListParagraph"/>
              <w:rPr>
                <w:rFonts w:ascii="Arial" w:eastAsia="Arial" w:hAnsi="Arial" w:cs="Arial"/>
                <w:color w:val="000000" w:themeColor="text1"/>
              </w:rPr>
            </w:pPr>
            <w:r w:rsidRPr="4F3FDB09">
              <w:rPr>
                <w:rFonts w:ascii="Arial" w:eastAsia="Arial" w:hAnsi="Arial" w:cs="Arial"/>
                <w:b/>
                <w:bCs/>
                <w:color w:val="000000" w:themeColor="text1"/>
              </w:rPr>
              <w:t xml:space="preserve">Governance: </w:t>
            </w:r>
            <w:r w:rsidRPr="4F3FDB09">
              <w:rPr>
                <w:rFonts w:ascii="Arial" w:eastAsia="Arial" w:hAnsi="Arial" w:cs="Arial"/>
                <w:color w:val="000000" w:themeColor="text1"/>
              </w:rPr>
              <w:t>continue to drive strategic change through evidenced-based, ambitious strategy underpinned by robust governance; a platform for future growth</w:t>
            </w:r>
            <w:r w:rsidR="00386F53" w:rsidRPr="4F3FDB09">
              <w:rPr>
                <w:rFonts w:ascii="Arial" w:eastAsia="Arial" w:hAnsi="Arial" w:cs="Arial"/>
                <w:color w:val="000000" w:themeColor="text1"/>
              </w:rPr>
              <w:t>.</w:t>
            </w:r>
          </w:p>
          <w:p w14:paraId="44795690" w14:textId="77777777" w:rsidR="00EB66F7" w:rsidRPr="00EB66F7" w:rsidRDefault="00EB66F7" w:rsidP="00EB66F7">
            <w:pPr>
              <w:pStyle w:val="ListParagraph"/>
              <w:rPr>
                <w:rFonts w:ascii="Arial" w:eastAsia="Arial" w:hAnsi="Arial" w:cs="Arial"/>
                <w:b/>
                <w:bCs/>
                <w:color w:val="000000" w:themeColor="text1"/>
              </w:rPr>
            </w:pPr>
            <w:r w:rsidRPr="00EB66F7">
              <w:rPr>
                <w:rFonts w:ascii="Arial" w:eastAsia="Arial" w:hAnsi="Arial" w:cs="Arial"/>
                <w:b/>
                <w:bCs/>
                <w:color w:val="000000" w:themeColor="text1"/>
              </w:rPr>
              <w:t xml:space="preserve">Operations: </w:t>
            </w:r>
            <w:r w:rsidRPr="00EB66F7">
              <w:rPr>
                <w:rFonts w:ascii="Arial" w:eastAsia="Arial" w:hAnsi="Arial" w:cs="Arial"/>
                <w:color w:val="000000" w:themeColor="text1"/>
              </w:rPr>
              <w:t>continue to progress local projects and initiatives, demonstrating high-impact delivery of capital schemes and test-bed projects, whilst developing granular-level insight to support policy and investment decisions.</w:t>
            </w:r>
          </w:p>
          <w:p w14:paraId="21FBCEB9" w14:textId="122A22AF" w:rsidR="00EB66F7" w:rsidRPr="00EB66F7" w:rsidRDefault="00EB66F7" w:rsidP="00EB66F7">
            <w:pPr>
              <w:pStyle w:val="ListParagraph"/>
              <w:rPr>
                <w:rFonts w:ascii="Arial" w:eastAsia="Arial" w:hAnsi="Arial" w:cs="Arial"/>
                <w:color w:val="000000" w:themeColor="text1"/>
              </w:rPr>
            </w:pPr>
            <w:r w:rsidRPr="00EB66F7">
              <w:rPr>
                <w:rFonts w:ascii="Arial" w:eastAsia="Arial" w:hAnsi="Arial" w:cs="Arial"/>
                <w:b/>
                <w:bCs/>
                <w:color w:val="000000" w:themeColor="text1"/>
              </w:rPr>
              <w:t xml:space="preserve">Stakeholder engagement: </w:t>
            </w:r>
            <w:r w:rsidRPr="00EB66F7">
              <w:rPr>
                <w:rFonts w:ascii="Arial" w:eastAsia="Arial" w:hAnsi="Arial" w:cs="Arial"/>
                <w:color w:val="000000" w:themeColor="text1"/>
              </w:rPr>
              <w:t>building mutually-beneficial relationships at a local/regional/national level whilst amplifying the voice of business and the brand of our place.</w:t>
            </w:r>
          </w:p>
          <w:p w14:paraId="2D683432" w14:textId="47839BBA" w:rsidR="00272CD0" w:rsidRDefault="00272CD0" w:rsidP="00272CD0">
            <w:pPr>
              <w:numPr>
                <w:ilvl w:val="0"/>
                <w:numId w:val="14"/>
              </w:numPr>
              <w:spacing w:after="0" w:line="240" w:lineRule="auto"/>
              <w:contextualSpacing/>
              <w:rPr>
                <w:rFonts w:ascii="Arial" w:eastAsia="Arial" w:hAnsi="Arial" w:cs="Arial"/>
                <w:b/>
                <w:bCs/>
                <w:color w:val="000000" w:themeColor="text1"/>
              </w:rPr>
            </w:pPr>
            <w:r w:rsidRPr="00272CD0">
              <w:rPr>
                <w:rFonts w:ascii="Arial" w:eastAsia="Arial" w:hAnsi="Arial" w:cs="Arial"/>
                <w:b/>
                <w:bCs/>
                <w:color w:val="000000" w:themeColor="text1"/>
              </w:rPr>
              <w:t>COVID-19: impacts on delivery (where not covered above)</w:t>
            </w:r>
          </w:p>
          <w:p w14:paraId="1E89EBC7" w14:textId="53B9A955" w:rsidR="00664C75" w:rsidRPr="00272CD0" w:rsidRDefault="00664C75" w:rsidP="00664C75">
            <w:pPr>
              <w:pStyle w:val="ListParagraph"/>
              <w:rPr>
                <w:rFonts w:ascii="Arial" w:eastAsia="Arial" w:hAnsi="Arial" w:cs="Arial"/>
                <w:color w:val="000000" w:themeColor="text1"/>
              </w:rPr>
            </w:pPr>
            <w:r w:rsidRPr="4F3FDB09">
              <w:rPr>
                <w:rFonts w:ascii="Arial" w:eastAsia="Arial" w:hAnsi="Arial" w:cs="Arial"/>
                <w:color w:val="000000" w:themeColor="text1"/>
              </w:rPr>
              <w:t xml:space="preserve">COVID implications on cost of goods and materials has had an impact, plus </w:t>
            </w:r>
            <w:r w:rsidR="00E72446">
              <w:rPr>
                <w:rFonts w:ascii="Arial" w:eastAsia="Arial" w:hAnsi="Arial" w:cs="Arial"/>
                <w:color w:val="000000" w:themeColor="text1"/>
              </w:rPr>
              <w:t xml:space="preserve">fragility within supply chains impacting on </w:t>
            </w:r>
            <w:r w:rsidR="00CA481E">
              <w:rPr>
                <w:rFonts w:ascii="Arial" w:eastAsia="Arial" w:hAnsi="Arial" w:cs="Arial"/>
                <w:color w:val="000000" w:themeColor="text1"/>
              </w:rPr>
              <w:t xml:space="preserve">some capital projects. Some </w:t>
            </w:r>
            <w:r w:rsidRPr="4F3FDB09">
              <w:rPr>
                <w:rFonts w:ascii="Arial" w:eastAsia="Arial" w:hAnsi="Arial" w:cs="Arial"/>
                <w:color w:val="000000" w:themeColor="text1"/>
              </w:rPr>
              <w:t xml:space="preserve">workspace requirements </w:t>
            </w:r>
            <w:r w:rsidR="00CA481E">
              <w:rPr>
                <w:rFonts w:ascii="Arial" w:eastAsia="Arial" w:hAnsi="Arial" w:cs="Arial"/>
                <w:color w:val="000000" w:themeColor="text1"/>
              </w:rPr>
              <w:t>changed to ensure covid-proof</w:t>
            </w:r>
            <w:r w:rsidRPr="4F3FDB09">
              <w:rPr>
                <w:rFonts w:ascii="Arial" w:eastAsia="Arial" w:hAnsi="Arial" w:cs="Arial"/>
                <w:color w:val="000000" w:themeColor="text1"/>
              </w:rPr>
              <w:t xml:space="preserve">. CEO acknowledged </w:t>
            </w:r>
            <w:r w:rsidR="00386F53" w:rsidRPr="4F3FDB09">
              <w:rPr>
                <w:rFonts w:ascii="Arial" w:eastAsia="Arial" w:hAnsi="Arial" w:cs="Arial"/>
                <w:color w:val="000000" w:themeColor="text1"/>
              </w:rPr>
              <w:t xml:space="preserve">S151 </w:t>
            </w:r>
            <w:r w:rsidRPr="4F3FDB09">
              <w:rPr>
                <w:rFonts w:ascii="Arial" w:eastAsia="Arial" w:hAnsi="Arial" w:cs="Arial"/>
                <w:color w:val="000000" w:themeColor="text1"/>
              </w:rPr>
              <w:t>support in use of freedom &amp; flexibilities</w:t>
            </w:r>
            <w:r w:rsidR="00386F53" w:rsidRPr="4F3FDB09">
              <w:rPr>
                <w:rFonts w:ascii="Arial" w:eastAsia="Arial" w:hAnsi="Arial" w:cs="Arial"/>
                <w:color w:val="000000" w:themeColor="text1"/>
              </w:rPr>
              <w:t>.</w:t>
            </w:r>
          </w:p>
          <w:p w14:paraId="11A72A66" w14:textId="05B43515" w:rsidR="00272CD0" w:rsidRDefault="00272CD0" w:rsidP="00272CD0">
            <w:pPr>
              <w:numPr>
                <w:ilvl w:val="0"/>
                <w:numId w:val="14"/>
              </w:numPr>
              <w:spacing w:after="0" w:line="240" w:lineRule="auto"/>
              <w:contextualSpacing/>
              <w:rPr>
                <w:rFonts w:ascii="Arial" w:eastAsia="Calibri" w:hAnsi="Arial" w:cs="Arial"/>
                <w:b/>
                <w:bCs/>
              </w:rPr>
            </w:pPr>
            <w:r w:rsidRPr="00272CD0">
              <w:rPr>
                <w:rFonts w:ascii="Arial" w:eastAsia="Calibri" w:hAnsi="Arial" w:cs="Arial"/>
                <w:b/>
                <w:bCs/>
              </w:rPr>
              <w:t>By exception: key points to make in relation to the Growth Hub, including Peer Network delivery; City Deal (SEND and DHN); Growing Places &amp; Ceramic Valley EZ</w:t>
            </w:r>
          </w:p>
          <w:p w14:paraId="6D651BAD" w14:textId="1448D9AF" w:rsidR="00587A26" w:rsidRDefault="00705670" w:rsidP="4F3FDB09">
            <w:pPr>
              <w:pStyle w:val="ListParagraph"/>
              <w:numPr>
                <w:ilvl w:val="0"/>
                <w:numId w:val="15"/>
              </w:numPr>
              <w:spacing w:after="0" w:line="240" w:lineRule="auto"/>
              <w:rPr>
                <w:rFonts w:ascii="Arial" w:eastAsia="Calibri" w:hAnsi="Arial" w:cs="Arial"/>
                <w:color w:val="000000" w:themeColor="text1"/>
              </w:rPr>
            </w:pPr>
            <w:r w:rsidRPr="4F3FDB09">
              <w:rPr>
                <w:rFonts w:ascii="Arial" w:eastAsia="Calibri" w:hAnsi="Arial" w:cs="Arial"/>
              </w:rPr>
              <w:lastRenderedPageBreak/>
              <w:t>City Deal  - Keele project</w:t>
            </w:r>
            <w:r w:rsidR="00D87897" w:rsidRPr="4F3FDB09">
              <w:rPr>
                <w:rFonts w:ascii="Arial" w:eastAsia="Calibri" w:hAnsi="Arial" w:cs="Arial"/>
              </w:rPr>
              <w:t xml:space="preserve">, renewable construction, smart energy demonstrators – </w:t>
            </w:r>
            <w:r w:rsidR="00386F53" w:rsidRPr="4F3FDB09">
              <w:rPr>
                <w:rFonts w:ascii="Arial" w:eastAsia="Calibri" w:hAnsi="Arial" w:cs="Arial"/>
              </w:rPr>
              <w:t>work is progressing on these projects and outputs are being measured.</w:t>
            </w:r>
          </w:p>
          <w:p w14:paraId="75D572B1" w14:textId="6567258B" w:rsidR="005334C3" w:rsidRPr="00EB7F98" w:rsidRDefault="005334C3" w:rsidP="4F3FDB09">
            <w:pPr>
              <w:pStyle w:val="ListParagraph"/>
              <w:numPr>
                <w:ilvl w:val="0"/>
                <w:numId w:val="15"/>
              </w:numPr>
              <w:spacing w:after="0" w:line="240" w:lineRule="auto"/>
              <w:rPr>
                <w:rFonts w:ascii="Arial" w:eastAsia="Calibri" w:hAnsi="Arial" w:cs="Arial"/>
                <w:color w:val="000000" w:themeColor="text1"/>
              </w:rPr>
            </w:pPr>
            <w:r w:rsidRPr="4F3FDB09">
              <w:rPr>
                <w:rFonts w:ascii="Arial" w:eastAsia="Calibri" w:hAnsi="Arial" w:cs="Arial"/>
              </w:rPr>
              <w:t>Stoke District heat network</w:t>
            </w:r>
            <w:r w:rsidR="00EB7F98" w:rsidRPr="4F3FDB09">
              <w:rPr>
                <w:rFonts w:ascii="Arial" w:eastAsia="Calibri" w:hAnsi="Arial" w:cs="Arial"/>
              </w:rPr>
              <w:t xml:space="preserve"> – main spine around university completed by year end</w:t>
            </w:r>
          </w:p>
          <w:p w14:paraId="4118354A" w14:textId="3246FFEF" w:rsidR="00EB7F98" w:rsidRPr="00057FA2" w:rsidRDefault="00C8091E" w:rsidP="4F3FDB09">
            <w:pPr>
              <w:pStyle w:val="ListParagraph"/>
              <w:numPr>
                <w:ilvl w:val="0"/>
                <w:numId w:val="15"/>
              </w:numPr>
              <w:spacing w:after="0" w:line="240" w:lineRule="auto"/>
              <w:rPr>
                <w:rFonts w:ascii="Arial" w:eastAsia="Calibri" w:hAnsi="Arial" w:cs="Arial"/>
                <w:color w:val="000000" w:themeColor="text1"/>
              </w:rPr>
            </w:pPr>
            <w:r w:rsidRPr="4F3FDB09">
              <w:rPr>
                <w:rFonts w:ascii="Arial" w:eastAsia="Calibri" w:hAnsi="Arial" w:cs="Arial"/>
              </w:rPr>
              <w:t>Changing the relationship has been really positive</w:t>
            </w:r>
            <w:r w:rsidR="009F00EA" w:rsidRPr="4F3FDB09">
              <w:rPr>
                <w:rFonts w:ascii="Arial" w:eastAsia="Calibri" w:hAnsi="Arial" w:cs="Arial"/>
              </w:rPr>
              <w:t>, using intelligence to improve networking</w:t>
            </w:r>
          </w:p>
          <w:p w14:paraId="68D533BC" w14:textId="29931699" w:rsidR="00057FA2" w:rsidRPr="00EB1BA1" w:rsidRDefault="00057FA2" w:rsidP="4F3FDB09">
            <w:pPr>
              <w:pStyle w:val="ListParagraph"/>
              <w:numPr>
                <w:ilvl w:val="0"/>
                <w:numId w:val="15"/>
              </w:numPr>
              <w:spacing w:after="0" w:line="240" w:lineRule="auto"/>
              <w:rPr>
                <w:rFonts w:ascii="Arial" w:eastAsia="Calibri" w:hAnsi="Arial" w:cs="Arial"/>
                <w:color w:val="000000" w:themeColor="text1"/>
              </w:rPr>
            </w:pPr>
            <w:r w:rsidRPr="4F3FDB09">
              <w:rPr>
                <w:rFonts w:ascii="Arial" w:eastAsia="Calibri" w:hAnsi="Arial" w:cs="Arial"/>
              </w:rPr>
              <w:t xml:space="preserve">Peer network has been slow, </w:t>
            </w:r>
            <w:r w:rsidR="00EB1BA1" w:rsidRPr="4F3FDB09">
              <w:rPr>
                <w:rFonts w:ascii="Arial" w:eastAsia="Calibri" w:hAnsi="Arial" w:cs="Arial"/>
              </w:rPr>
              <w:t>however</w:t>
            </w:r>
            <w:r w:rsidRPr="4F3FDB09">
              <w:rPr>
                <w:rFonts w:ascii="Arial" w:eastAsia="Calibri" w:hAnsi="Arial" w:cs="Arial"/>
              </w:rPr>
              <w:t xml:space="preserve"> need to tap into </w:t>
            </w:r>
            <w:r w:rsidR="00EB1BA1" w:rsidRPr="4F3FDB09">
              <w:rPr>
                <w:rFonts w:ascii="Arial" w:eastAsia="Calibri" w:hAnsi="Arial" w:cs="Arial"/>
              </w:rPr>
              <w:t>local business</w:t>
            </w:r>
            <w:r w:rsidR="00386F53" w:rsidRPr="4F3FDB09">
              <w:rPr>
                <w:rFonts w:ascii="Arial" w:eastAsia="Calibri" w:hAnsi="Arial" w:cs="Arial"/>
              </w:rPr>
              <w:t>. The LEP projects that all networks will be completed as forecast.</w:t>
            </w:r>
          </w:p>
          <w:p w14:paraId="2EF5F1C5" w14:textId="39F5FC24" w:rsidR="00EB1BA1" w:rsidRPr="00F13965" w:rsidRDefault="00EB1BA1" w:rsidP="4F3FDB09">
            <w:pPr>
              <w:pStyle w:val="ListParagraph"/>
              <w:numPr>
                <w:ilvl w:val="0"/>
                <w:numId w:val="15"/>
              </w:numPr>
              <w:spacing w:after="0" w:line="240" w:lineRule="auto"/>
              <w:rPr>
                <w:rFonts w:ascii="Arial" w:eastAsia="Calibri" w:hAnsi="Arial" w:cs="Arial"/>
                <w:color w:val="000000" w:themeColor="text1"/>
              </w:rPr>
            </w:pPr>
            <w:r w:rsidRPr="4F3FDB09">
              <w:rPr>
                <w:rFonts w:ascii="Arial" w:eastAsia="Calibri" w:hAnsi="Arial" w:cs="Arial"/>
              </w:rPr>
              <w:t>Proactive with HS2 team and supply chain</w:t>
            </w:r>
            <w:r w:rsidR="004730C1" w:rsidRPr="4F3FDB09">
              <w:rPr>
                <w:rFonts w:ascii="Arial" w:eastAsia="Calibri" w:hAnsi="Arial" w:cs="Arial"/>
              </w:rPr>
              <w:t xml:space="preserve">. Meeting with Cheshire to discuss collaboration. </w:t>
            </w:r>
          </w:p>
          <w:p w14:paraId="2CD6BB8F" w14:textId="490949F4" w:rsidR="00F13965" w:rsidRPr="00D87897" w:rsidRDefault="00386F53" w:rsidP="4F3FDB09">
            <w:pPr>
              <w:pStyle w:val="ListParagraph"/>
              <w:numPr>
                <w:ilvl w:val="0"/>
                <w:numId w:val="15"/>
              </w:numPr>
              <w:spacing w:after="0" w:line="240" w:lineRule="auto"/>
              <w:rPr>
                <w:rFonts w:ascii="Arial" w:eastAsia="Calibri" w:hAnsi="Arial" w:cs="Arial"/>
                <w:color w:val="000000" w:themeColor="text1"/>
              </w:rPr>
            </w:pPr>
            <w:r w:rsidRPr="4F3FDB09">
              <w:rPr>
                <w:rFonts w:ascii="Arial" w:eastAsia="Calibri" w:hAnsi="Arial" w:cs="Arial"/>
              </w:rPr>
              <w:t xml:space="preserve">Midlands Engine </w:t>
            </w:r>
            <w:r w:rsidR="00F13965" w:rsidRPr="4F3FDB09">
              <w:rPr>
                <w:rFonts w:ascii="Arial" w:eastAsia="Calibri" w:hAnsi="Arial" w:cs="Arial"/>
              </w:rPr>
              <w:t>Steering Group</w:t>
            </w:r>
            <w:r w:rsidRPr="4F3FDB09">
              <w:rPr>
                <w:rFonts w:ascii="Arial" w:eastAsia="Calibri" w:hAnsi="Arial" w:cs="Arial"/>
              </w:rPr>
              <w:t>s</w:t>
            </w:r>
            <w:r w:rsidR="00F13965" w:rsidRPr="4F3FDB09">
              <w:rPr>
                <w:rFonts w:ascii="Arial" w:eastAsia="Calibri" w:hAnsi="Arial" w:cs="Arial"/>
              </w:rPr>
              <w:t xml:space="preserve"> – CEO leading on Energy </w:t>
            </w:r>
            <w:r w:rsidRPr="4F3FDB09">
              <w:rPr>
                <w:rFonts w:ascii="Arial" w:eastAsia="Calibri" w:hAnsi="Arial" w:cs="Arial"/>
              </w:rPr>
              <w:t>for West Midlands.</w:t>
            </w:r>
          </w:p>
          <w:p w14:paraId="18E90C4F" w14:textId="5512426D" w:rsidR="00972B18" w:rsidRPr="00C16ECD" w:rsidRDefault="00272CD0" w:rsidP="00272CD0">
            <w:pPr>
              <w:textAlignment w:val="baseline"/>
              <w:rPr>
                <w:rFonts w:ascii="Times New Roman" w:eastAsia="Times New Roman" w:hAnsi="Times New Roman"/>
                <w:lang w:eastAsia="en-GB"/>
              </w:rPr>
            </w:pPr>
            <w:r w:rsidRPr="00D87897">
              <w:rPr>
                <w:rFonts w:eastAsia="Arial" w:cstheme="minorHAnsi"/>
                <w:color w:val="FF0000"/>
              </w:rPr>
              <w:t> </w:t>
            </w:r>
          </w:p>
        </w:tc>
      </w:tr>
      <w:tr w:rsidR="00C16ECD" w:rsidRPr="00C16ECD" w14:paraId="67197DFB" w14:textId="77777777" w:rsidTr="4F3FDB09">
        <w:tc>
          <w:tcPr>
            <w:tcW w:w="9064" w:type="dxa"/>
            <w:tcBorders>
              <w:top w:val="nil"/>
              <w:left w:val="single" w:sz="6" w:space="0" w:color="auto"/>
              <w:bottom w:val="single" w:sz="6" w:space="0" w:color="auto"/>
              <w:right w:val="single" w:sz="6" w:space="0" w:color="auto"/>
            </w:tcBorders>
            <w:shd w:val="clear" w:color="auto" w:fill="BFBFBF" w:themeFill="background1" w:themeFillShade="BF"/>
            <w:hideMark/>
          </w:tcPr>
          <w:p w14:paraId="2B1BDDD2" w14:textId="70BD146E" w:rsidR="00C16ECD" w:rsidRPr="00C16ECD" w:rsidRDefault="008104C6" w:rsidP="00C16ECD">
            <w:pPr>
              <w:textAlignment w:val="baseline"/>
              <w:rPr>
                <w:rFonts w:ascii="Times New Roman" w:eastAsia="Times New Roman" w:hAnsi="Times New Roman"/>
                <w:lang w:eastAsia="en-GB"/>
              </w:rPr>
            </w:pPr>
            <w:r>
              <w:rPr>
                <w:rFonts w:ascii="Arial" w:eastAsia="Times New Roman" w:hAnsi="Arial" w:cs="Arial"/>
                <w:b/>
                <w:bCs/>
                <w:lang w:eastAsia="en-GB"/>
              </w:rPr>
              <w:lastRenderedPageBreak/>
              <w:t xml:space="preserve">c) Strategy </w:t>
            </w:r>
            <w:r w:rsidR="00C16ECD" w:rsidRPr="00C16ECD">
              <w:rPr>
                <w:rFonts w:ascii="Arial" w:eastAsia="Times New Roman" w:hAnsi="Arial" w:cs="Arial"/>
                <w:lang w:eastAsia="en-GB"/>
              </w:rPr>
              <w:t> </w:t>
            </w:r>
          </w:p>
        </w:tc>
      </w:tr>
      <w:tr w:rsidR="00C16ECD" w:rsidRPr="00C16ECD" w14:paraId="0216CF52" w14:textId="77777777" w:rsidTr="4F3FDB09">
        <w:tc>
          <w:tcPr>
            <w:tcW w:w="9064" w:type="dxa"/>
            <w:tcBorders>
              <w:top w:val="nil"/>
              <w:left w:val="single" w:sz="6" w:space="0" w:color="auto"/>
              <w:bottom w:val="single" w:sz="6" w:space="0" w:color="auto"/>
              <w:right w:val="single" w:sz="6" w:space="0" w:color="auto"/>
            </w:tcBorders>
            <w:shd w:val="clear" w:color="auto" w:fill="auto"/>
            <w:hideMark/>
          </w:tcPr>
          <w:p w14:paraId="1073A70D" w14:textId="77777777" w:rsidR="00987CC9" w:rsidRDefault="00987CC9" w:rsidP="00AA6F96">
            <w:pPr>
              <w:rPr>
                <w:rFonts w:eastAsia="Arial" w:cstheme="minorHAnsi"/>
                <w:b/>
                <w:bCs/>
                <w:color w:val="000000" w:themeColor="text1"/>
              </w:rPr>
            </w:pPr>
            <w:r w:rsidRPr="00AA6F96">
              <w:rPr>
                <w:rFonts w:ascii="Arial" w:eastAsia="Times New Roman" w:hAnsi="Arial" w:cs="Arial"/>
                <w:b/>
                <w:bCs/>
                <w:lang w:eastAsia="en-GB"/>
              </w:rPr>
              <w:t xml:space="preserve"> </w:t>
            </w:r>
            <w:r w:rsidR="00AA6F96" w:rsidRPr="00AA6F96">
              <w:rPr>
                <w:rFonts w:eastAsia="Arial" w:cstheme="minorHAnsi"/>
                <w:b/>
                <w:bCs/>
                <w:color w:val="000000" w:themeColor="text1"/>
              </w:rPr>
              <w:t>Strategic Impact - Recovery and Growth Strategy Planning update</w:t>
            </w:r>
          </w:p>
          <w:p w14:paraId="17761B94" w14:textId="0A62E046" w:rsidR="00195C94" w:rsidRDefault="0034120F" w:rsidP="00195C94">
            <w:pPr>
              <w:pStyle w:val="ListParagraph"/>
              <w:numPr>
                <w:ilvl w:val="0"/>
                <w:numId w:val="17"/>
              </w:numPr>
              <w:rPr>
                <w:rFonts w:ascii="Arial" w:eastAsia="Times New Roman" w:hAnsi="Arial" w:cs="Arial"/>
                <w:lang w:eastAsia="en-GB"/>
              </w:rPr>
            </w:pPr>
            <w:r w:rsidRPr="4F3FDB09">
              <w:rPr>
                <w:rFonts w:ascii="Arial" w:eastAsia="Times New Roman" w:hAnsi="Arial" w:cs="Arial"/>
                <w:lang w:eastAsia="en-GB"/>
              </w:rPr>
              <w:t>Launched in January, actively supporting partners</w:t>
            </w:r>
            <w:r w:rsidR="00662C1C" w:rsidRPr="4F3FDB09">
              <w:rPr>
                <w:rFonts w:ascii="Arial" w:eastAsia="Times New Roman" w:hAnsi="Arial" w:cs="Arial"/>
                <w:lang w:eastAsia="en-GB"/>
              </w:rPr>
              <w:t xml:space="preserve"> in district &amp; local councils</w:t>
            </w:r>
            <w:r w:rsidR="00386F53" w:rsidRPr="4F3FDB09">
              <w:rPr>
                <w:rFonts w:ascii="Arial" w:eastAsia="Times New Roman" w:hAnsi="Arial" w:cs="Arial"/>
                <w:lang w:eastAsia="en-GB"/>
              </w:rPr>
              <w:t>.</w:t>
            </w:r>
          </w:p>
          <w:p w14:paraId="32B3B38F" w14:textId="5368CAA9" w:rsidR="00195C94" w:rsidRDefault="006160AB" w:rsidP="00195C94">
            <w:pPr>
              <w:pStyle w:val="ListParagraph"/>
              <w:numPr>
                <w:ilvl w:val="0"/>
                <w:numId w:val="17"/>
              </w:numPr>
              <w:rPr>
                <w:rFonts w:ascii="Arial" w:eastAsia="Times New Roman" w:hAnsi="Arial" w:cs="Arial"/>
                <w:lang w:eastAsia="en-GB"/>
              </w:rPr>
            </w:pPr>
            <w:r w:rsidRPr="4F3FDB09">
              <w:rPr>
                <w:rFonts w:ascii="Arial" w:eastAsia="Times New Roman" w:hAnsi="Arial" w:cs="Arial"/>
                <w:lang w:eastAsia="en-GB"/>
              </w:rPr>
              <w:t>Continuing to progress priorities while also preparing to respond if changes to these are needed</w:t>
            </w:r>
            <w:r w:rsidR="00386F53" w:rsidRPr="4F3FDB09">
              <w:rPr>
                <w:rFonts w:ascii="Arial" w:eastAsia="Times New Roman" w:hAnsi="Arial" w:cs="Arial"/>
                <w:lang w:eastAsia="en-GB"/>
              </w:rPr>
              <w:t>.</w:t>
            </w:r>
          </w:p>
          <w:p w14:paraId="5802E4F7" w14:textId="297ED44F" w:rsidR="00AA6F96" w:rsidRPr="00195C94" w:rsidRDefault="005E1386" w:rsidP="00195C94">
            <w:pPr>
              <w:pStyle w:val="ListParagraph"/>
              <w:numPr>
                <w:ilvl w:val="0"/>
                <w:numId w:val="17"/>
              </w:numPr>
              <w:rPr>
                <w:rFonts w:ascii="Arial" w:eastAsia="Times New Roman" w:hAnsi="Arial" w:cs="Arial"/>
                <w:lang w:eastAsia="en-GB"/>
              </w:rPr>
            </w:pPr>
            <w:r w:rsidRPr="4F3FDB09">
              <w:rPr>
                <w:rFonts w:ascii="Arial" w:eastAsia="Times New Roman" w:hAnsi="Arial" w:cs="Arial"/>
                <w:lang w:eastAsia="en-GB"/>
              </w:rPr>
              <w:t>Building on the LEP profile locally</w:t>
            </w:r>
            <w:r w:rsidR="00AD4874" w:rsidRPr="4F3FDB09">
              <w:rPr>
                <w:rFonts w:ascii="Arial" w:eastAsia="Times New Roman" w:hAnsi="Arial" w:cs="Arial"/>
                <w:lang w:eastAsia="en-GB"/>
              </w:rPr>
              <w:t xml:space="preserve"> as requested by government, </w:t>
            </w:r>
            <w:r w:rsidR="00195C94" w:rsidRPr="4F3FDB09">
              <w:rPr>
                <w:rFonts w:ascii="Arial" w:eastAsia="Times New Roman" w:hAnsi="Arial" w:cs="Arial"/>
                <w:lang w:eastAsia="en-GB"/>
              </w:rPr>
              <w:t>however</w:t>
            </w:r>
            <w:r w:rsidR="00AD4874" w:rsidRPr="4F3FDB09">
              <w:rPr>
                <w:rFonts w:ascii="Arial" w:eastAsia="Times New Roman" w:hAnsi="Arial" w:cs="Arial"/>
                <w:lang w:eastAsia="en-GB"/>
              </w:rPr>
              <w:t xml:space="preserve"> now facing the challenge of managing the current situation of uncertainty and potential changing status</w:t>
            </w:r>
            <w:r w:rsidR="00386F53" w:rsidRPr="4F3FDB09">
              <w:rPr>
                <w:rFonts w:ascii="Arial" w:eastAsia="Times New Roman" w:hAnsi="Arial" w:cs="Arial"/>
                <w:lang w:eastAsia="en-GB"/>
              </w:rPr>
              <w:t>.</w:t>
            </w:r>
          </w:p>
        </w:tc>
      </w:tr>
      <w:tr w:rsidR="00760EAC" w:rsidRPr="00C16ECD" w14:paraId="023F226C" w14:textId="77777777" w:rsidTr="4F3FDB09">
        <w:tc>
          <w:tcPr>
            <w:tcW w:w="9064" w:type="dxa"/>
            <w:tcBorders>
              <w:top w:val="nil"/>
              <w:left w:val="single" w:sz="6" w:space="0" w:color="auto"/>
              <w:bottom w:val="single" w:sz="6" w:space="0" w:color="auto"/>
              <w:right w:val="single" w:sz="6" w:space="0" w:color="auto"/>
            </w:tcBorders>
            <w:shd w:val="clear" w:color="auto" w:fill="BFBFBF" w:themeFill="background1" w:themeFillShade="BF"/>
          </w:tcPr>
          <w:p w14:paraId="206949C1" w14:textId="12CEEBAD" w:rsidR="00760EAC" w:rsidRPr="00C16ECD" w:rsidRDefault="00760EAC" w:rsidP="00C16ECD">
            <w:pPr>
              <w:textAlignment w:val="baseline"/>
              <w:rPr>
                <w:rFonts w:ascii="Arial" w:eastAsia="Times New Roman" w:hAnsi="Arial" w:cs="Arial"/>
                <w:b/>
                <w:bCs/>
                <w:lang w:eastAsia="en-GB"/>
              </w:rPr>
            </w:pPr>
            <w:r w:rsidRPr="00C16ECD">
              <w:rPr>
                <w:rFonts w:ascii="Arial" w:eastAsia="Times New Roman" w:hAnsi="Arial" w:cs="Arial"/>
                <w:b/>
                <w:bCs/>
                <w:lang w:eastAsia="en-GB"/>
              </w:rPr>
              <w:t>AOB</w:t>
            </w:r>
            <w:r w:rsidRPr="00C16ECD">
              <w:rPr>
                <w:rFonts w:ascii="Arial" w:eastAsia="Times New Roman" w:hAnsi="Arial" w:cs="Arial"/>
                <w:lang w:eastAsia="en-GB"/>
              </w:rPr>
              <w:t> </w:t>
            </w:r>
          </w:p>
        </w:tc>
      </w:tr>
      <w:tr w:rsidR="008A0F0E" w:rsidRPr="00C16ECD" w14:paraId="2EDE3739" w14:textId="77777777" w:rsidTr="4F3FDB09">
        <w:tc>
          <w:tcPr>
            <w:tcW w:w="9064" w:type="dxa"/>
            <w:tcBorders>
              <w:top w:val="nil"/>
              <w:left w:val="single" w:sz="6" w:space="0" w:color="auto"/>
              <w:bottom w:val="single" w:sz="6" w:space="0" w:color="auto"/>
              <w:right w:val="single" w:sz="6" w:space="0" w:color="auto"/>
            </w:tcBorders>
            <w:shd w:val="clear" w:color="auto" w:fill="FFFFFF" w:themeFill="background1"/>
          </w:tcPr>
          <w:p w14:paraId="4052FE1E" w14:textId="01A3B12C" w:rsidR="008A0F0E" w:rsidRPr="00487281" w:rsidRDefault="00BC4E76" w:rsidP="00BC4E76">
            <w:pPr>
              <w:pStyle w:val="ListParagraph"/>
              <w:numPr>
                <w:ilvl w:val="0"/>
                <w:numId w:val="19"/>
              </w:numPr>
              <w:textAlignment w:val="baseline"/>
              <w:rPr>
                <w:rFonts w:ascii="Arial" w:eastAsia="Times New Roman" w:hAnsi="Arial" w:cs="Arial"/>
                <w:lang w:eastAsia="en-GB"/>
              </w:rPr>
            </w:pPr>
            <w:r w:rsidRPr="4F3FDB09">
              <w:rPr>
                <w:rFonts w:ascii="Arial" w:eastAsia="Times New Roman" w:hAnsi="Arial" w:cs="Arial"/>
                <w:lang w:eastAsia="en-GB"/>
              </w:rPr>
              <w:t>Lack of certainty on future is an issue</w:t>
            </w:r>
            <w:r w:rsidR="00386F53" w:rsidRPr="4F3FDB09">
              <w:rPr>
                <w:rFonts w:ascii="Arial" w:eastAsia="Times New Roman" w:hAnsi="Arial" w:cs="Arial"/>
                <w:lang w:eastAsia="en-GB"/>
              </w:rPr>
              <w:t>.</w:t>
            </w:r>
          </w:p>
          <w:p w14:paraId="5585025A" w14:textId="73888AA8" w:rsidR="00BC4E76" w:rsidRPr="00487281" w:rsidRDefault="00A0502F" w:rsidP="00BC4E76">
            <w:pPr>
              <w:pStyle w:val="ListParagraph"/>
              <w:numPr>
                <w:ilvl w:val="0"/>
                <w:numId w:val="19"/>
              </w:numPr>
              <w:textAlignment w:val="baseline"/>
              <w:rPr>
                <w:rFonts w:ascii="Arial" w:eastAsia="Times New Roman" w:hAnsi="Arial" w:cs="Arial"/>
                <w:lang w:eastAsia="en-GB"/>
              </w:rPr>
            </w:pPr>
            <w:r w:rsidRPr="4F3FDB09">
              <w:rPr>
                <w:rFonts w:ascii="Arial" w:eastAsia="Times New Roman" w:hAnsi="Arial" w:cs="Arial"/>
                <w:lang w:eastAsia="en-GB"/>
              </w:rPr>
              <w:t>Concern that LEP will be lost due to a lack of attention f</w:t>
            </w:r>
            <w:r w:rsidR="00386F53" w:rsidRPr="4F3FDB09">
              <w:rPr>
                <w:rFonts w:ascii="Arial" w:eastAsia="Times New Roman" w:hAnsi="Arial" w:cs="Arial"/>
                <w:lang w:eastAsia="en-GB"/>
              </w:rPr>
              <w:t>ro</w:t>
            </w:r>
            <w:r w:rsidRPr="4F3FDB09">
              <w:rPr>
                <w:rFonts w:ascii="Arial" w:eastAsia="Times New Roman" w:hAnsi="Arial" w:cs="Arial"/>
                <w:lang w:eastAsia="en-GB"/>
              </w:rPr>
              <w:t>m government</w:t>
            </w:r>
            <w:r w:rsidR="00386F53" w:rsidRPr="4F3FDB09">
              <w:rPr>
                <w:rFonts w:ascii="Arial" w:eastAsia="Times New Roman" w:hAnsi="Arial" w:cs="Arial"/>
                <w:lang w:eastAsia="en-GB"/>
              </w:rPr>
              <w:t>; individuals are likely to drift away if there is no clear place for them to impact what is happening locally.</w:t>
            </w:r>
          </w:p>
          <w:p w14:paraId="4BCD4EA0" w14:textId="760E3809" w:rsidR="00487281" w:rsidRPr="001767DB" w:rsidRDefault="005E29C5" w:rsidP="000700D0">
            <w:pPr>
              <w:pStyle w:val="ListParagraph"/>
              <w:numPr>
                <w:ilvl w:val="0"/>
                <w:numId w:val="19"/>
              </w:numPr>
              <w:textAlignment w:val="baseline"/>
              <w:rPr>
                <w:rFonts w:ascii="Arial" w:eastAsia="Times New Roman" w:hAnsi="Arial" w:cs="Arial"/>
                <w:lang w:eastAsia="en-GB"/>
              </w:rPr>
            </w:pPr>
            <w:r w:rsidRPr="4F3FDB09">
              <w:rPr>
                <w:rFonts w:ascii="Arial" w:eastAsia="Times New Roman" w:hAnsi="Arial" w:cs="Arial"/>
                <w:lang w:eastAsia="en-GB"/>
              </w:rPr>
              <w:t>Chair w</w:t>
            </w:r>
            <w:r w:rsidR="00EC2F1E" w:rsidRPr="4F3FDB09">
              <w:rPr>
                <w:rFonts w:ascii="Arial" w:eastAsia="Times New Roman" w:hAnsi="Arial" w:cs="Arial"/>
                <w:lang w:eastAsia="en-GB"/>
              </w:rPr>
              <w:t>ish</w:t>
            </w:r>
            <w:r w:rsidRPr="4F3FDB09">
              <w:rPr>
                <w:rFonts w:ascii="Arial" w:eastAsia="Times New Roman" w:hAnsi="Arial" w:cs="Arial"/>
                <w:lang w:eastAsia="en-GB"/>
              </w:rPr>
              <w:t>ed</w:t>
            </w:r>
            <w:r w:rsidR="00EC2F1E" w:rsidRPr="4F3FDB09">
              <w:rPr>
                <w:rFonts w:ascii="Arial" w:eastAsia="Times New Roman" w:hAnsi="Arial" w:cs="Arial"/>
                <w:lang w:eastAsia="en-GB"/>
              </w:rPr>
              <w:t xml:space="preserve"> to note</w:t>
            </w:r>
            <w:r w:rsidR="00487281" w:rsidRPr="4F3FDB09">
              <w:rPr>
                <w:rFonts w:ascii="Arial" w:eastAsia="Times New Roman" w:hAnsi="Arial" w:cs="Arial"/>
                <w:lang w:eastAsia="en-GB"/>
              </w:rPr>
              <w:t xml:space="preserve"> support of accountable body</w:t>
            </w:r>
            <w:r w:rsidR="001767DB" w:rsidRPr="4F3FDB09">
              <w:rPr>
                <w:rFonts w:ascii="Arial" w:eastAsia="Times New Roman" w:hAnsi="Arial" w:cs="Arial"/>
                <w:lang w:eastAsia="en-GB"/>
              </w:rPr>
              <w:t xml:space="preserve"> and p</w:t>
            </w:r>
            <w:r w:rsidR="00487281" w:rsidRPr="4F3FDB09">
              <w:rPr>
                <w:rFonts w:ascii="Arial" w:eastAsia="Times New Roman" w:hAnsi="Arial" w:cs="Arial"/>
                <w:lang w:eastAsia="en-GB"/>
              </w:rPr>
              <w:t>ositive impact that CEO has made in 6 months in post</w:t>
            </w:r>
            <w:r w:rsidR="00386F53" w:rsidRPr="4F3FDB09">
              <w:rPr>
                <w:rFonts w:ascii="Arial" w:eastAsia="Times New Roman" w:hAnsi="Arial" w:cs="Arial"/>
                <w:lang w:eastAsia="en-GB"/>
              </w:rPr>
              <w:t>.</w:t>
            </w:r>
          </w:p>
          <w:p w14:paraId="509A14BC" w14:textId="1A889514" w:rsidR="00487281" w:rsidRDefault="00F863A1" w:rsidP="00BC4E76">
            <w:pPr>
              <w:pStyle w:val="ListParagraph"/>
              <w:numPr>
                <w:ilvl w:val="0"/>
                <w:numId w:val="19"/>
              </w:numPr>
              <w:textAlignment w:val="baseline"/>
              <w:rPr>
                <w:rFonts w:ascii="Arial" w:eastAsia="Times New Roman" w:hAnsi="Arial" w:cs="Arial"/>
                <w:lang w:eastAsia="en-GB"/>
              </w:rPr>
            </w:pPr>
            <w:r w:rsidRPr="4F3FDB09">
              <w:rPr>
                <w:rFonts w:ascii="Arial" w:eastAsia="Times New Roman" w:hAnsi="Arial" w:cs="Arial"/>
                <w:lang w:eastAsia="en-GB"/>
              </w:rPr>
              <w:t xml:space="preserve">S151 officer wished to note that had a good relationship with LEP, no </w:t>
            </w:r>
            <w:r w:rsidR="005E29C5" w:rsidRPr="4F3FDB09">
              <w:rPr>
                <w:rFonts w:ascii="Arial" w:eastAsia="Times New Roman" w:hAnsi="Arial" w:cs="Arial"/>
                <w:lang w:eastAsia="en-GB"/>
              </w:rPr>
              <w:t>concerns</w:t>
            </w:r>
            <w:r w:rsidRPr="4F3FDB09">
              <w:rPr>
                <w:rFonts w:ascii="Arial" w:eastAsia="Times New Roman" w:hAnsi="Arial" w:cs="Arial"/>
                <w:lang w:eastAsia="en-GB"/>
              </w:rPr>
              <w:t xml:space="preserve"> around governance</w:t>
            </w:r>
            <w:r w:rsidR="00386F53" w:rsidRPr="4F3FDB09">
              <w:rPr>
                <w:rFonts w:ascii="Arial" w:eastAsia="Times New Roman" w:hAnsi="Arial" w:cs="Arial"/>
                <w:lang w:eastAsia="en-GB"/>
              </w:rPr>
              <w:t>.</w:t>
            </w:r>
          </w:p>
          <w:p w14:paraId="0D64B693" w14:textId="04CBD1A6" w:rsidR="00FF42D6" w:rsidRDefault="00FF42D6" w:rsidP="00BC4E76">
            <w:pPr>
              <w:pStyle w:val="ListParagraph"/>
              <w:numPr>
                <w:ilvl w:val="0"/>
                <w:numId w:val="19"/>
              </w:numPr>
              <w:textAlignment w:val="baseline"/>
              <w:rPr>
                <w:rFonts w:ascii="Arial" w:eastAsia="Times New Roman" w:hAnsi="Arial" w:cs="Arial"/>
                <w:lang w:eastAsia="en-GB"/>
              </w:rPr>
            </w:pPr>
            <w:r w:rsidRPr="4F3FDB09">
              <w:rPr>
                <w:rFonts w:ascii="Arial" w:eastAsia="Times New Roman" w:hAnsi="Arial" w:cs="Arial"/>
                <w:lang w:eastAsia="en-GB"/>
              </w:rPr>
              <w:t>Chair noted LEP in best shape it has ever been in</w:t>
            </w:r>
            <w:r w:rsidR="00386F53" w:rsidRPr="4F3FDB09">
              <w:rPr>
                <w:rFonts w:ascii="Arial" w:eastAsia="Times New Roman" w:hAnsi="Arial" w:cs="Arial"/>
                <w:lang w:eastAsia="en-GB"/>
              </w:rPr>
              <w:t>.</w:t>
            </w:r>
          </w:p>
          <w:p w14:paraId="326883EF" w14:textId="1A367552" w:rsidR="00CA4AB5" w:rsidRDefault="00CA4AB5" w:rsidP="00BC4E76">
            <w:pPr>
              <w:pStyle w:val="ListParagraph"/>
              <w:numPr>
                <w:ilvl w:val="0"/>
                <w:numId w:val="19"/>
              </w:numPr>
              <w:textAlignment w:val="baseline"/>
              <w:rPr>
                <w:rFonts w:ascii="Arial" w:eastAsia="Times New Roman" w:hAnsi="Arial" w:cs="Arial"/>
                <w:lang w:eastAsia="en-GB"/>
              </w:rPr>
            </w:pPr>
            <w:r w:rsidRPr="4F3FDB09">
              <w:rPr>
                <w:rFonts w:ascii="Arial" w:eastAsia="Times New Roman" w:hAnsi="Arial" w:cs="Arial"/>
                <w:lang w:eastAsia="en-GB"/>
              </w:rPr>
              <w:t>CEO wished to tha</w:t>
            </w:r>
            <w:r w:rsidR="005E29C5" w:rsidRPr="4F3FDB09">
              <w:rPr>
                <w:rFonts w:ascii="Arial" w:eastAsia="Times New Roman" w:hAnsi="Arial" w:cs="Arial"/>
                <w:lang w:eastAsia="en-GB"/>
              </w:rPr>
              <w:t>nk</w:t>
            </w:r>
            <w:r w:rsidRPr="4F3FDB09">
              <w:rPr>
                <w:rFonts w:ascii="Arial" w:eastAsia="Times New Roman" w:hAnsi="Arial" w:cs="Arial"/>
                <w:lang w:eastAsia="en-GB"/>
              </w:rPr>
              <w:t xml:space="preserve"> Area Team for </w:t>
            </w:r>
            <w:r w:rsidR="005E29C5" w:rsidRPr="4F3FDB09">
              <w:rPr>
                <w:rFonts w:ascii="Arial" w:eastAsia="Times New Roman" w:hAnsi="Arial" w:cs="Arial"/>
                <w:lang w:eastAsia="en-GB"/>
              </w:rPr>
              <w:t>support and shared intelligence</w:t>
            </w:r>
            <w:r w:rsidR="00386F53" w:rsidRPr="4F3FDB09">
              <w:rPr>
                <w:rFonts w:ascii="Arial" w:eastAsia="Times New Roman" w:hAnsi="Arial" w:cs="Arial"/>
                <w:lang w:eastAsia="en-GB"/>
              </w:rPr>
              <w:t>.</w:t>
            </w:r>
          </w:p>
          <w:p w14:paraId="238B3789" w14:textId="363F7E1E" w:rsidR="005E29C5" w:rsidRPr="00487281" w:rsidRDefault="0036011B" w:rsidP="00BC4E76">
            <w:pPr>
              <w:pStyle w:val="ListParagraph"/>
              <w:numPr>
                <w:ilvl w:val="0"/>
                <w:numId w:val="19"/>
              </w:numPr>
              <w:textAlignment w:val="baseline"/>
              <w:rPr>
                <w:rFonts w:ascii="Arial" w:eastAsia="Times New Roman" w:hAnsi="Arial" w:cs="Arial"/>
                <w:lang w:eastAsia="en-GB"/>
              </w:rPr>
            </w:pPr>
            <w:r w:rsidRPr="4F3FDB09">
              <w:rPr>
                <w:rFonts w:ascii="Arial" w:eastAsia="Times New Roman" w:hAnsi="Arial" w:cs="Arial"/>
                <w:lang w:eastAsia="en-GB"/>
              </w:rPr>
              <w:t xml:space="preserve">CH noted that regular conversations were </w:t>
            </w:r>
            <w:r w:rsidR="00EA77DD" w:rsidRPr="4F3FDB09">
              <w:rPr>
                <w:rFonts w:ascii="Arial" w:eastAsia="Times New Roman" w:hAnsi="Arial" w:cs="Arial"/>
                <w:lang w:eastAsia="en-GB"/>
              </w:rPr>
              <w:t>useful and reassuring and to thank all for their hard work</w:t>
            </w:r>
            <w:r w:rsidR="00386F53" w:rsidRPr="4F3FDB09">
              <w:rPr>
                <w:rFonts w:ascii="Arial" w:eastAsia="Times New Roman" w:hAnsi="Arial" w:cs="Arial"/>
                <w:lang w:eastAsia="en-GB"/>
              </w:rPr>
              <w:t>.</w:t>
            </w:r>
          </w:p>
        </w:tc>
      </w:tr>
      <w:tr w:rsidR="00C16ECD" w:rsidRPr="00C16ECD" w14:paraId="13DEF91B" w14:textId="77777777" w:rsidTr="4F3FDB09">
        <w:tc>
          <w:tcPr>
            <w:tcW w:w="9064" w:type="dxa"/>
            <w:tcBorders>
              <w:top w:val="nil"/>
              <w:left w:val="single" w:sz="6" w:space="0" w:color="auto"/>
              <w:bottom w:val="single" w:sz="6" w:space="0" w:color="auto"/>
              <w:right w:val="single" w:sz="6" w:space="0" w:color="auto"/>
            </w:tcBorders>
            <w:shd w:val="clear" w:color="auto" w:fill="BFBFBF" w:themeFill="background1" w:themeFillShade="BF"/>
            <w:hideMark/>
          </w:tcPr>
          <w:p w14:paraId="401C2C5E" w14:textId="791AC39A" w:rsidR="00C16ECD" w:rsidRPr="00C16ECD" w:rsidRDefault="00C16ECD" w:rsidP="00D16818">
            <w:pPr>
              <w:shd w:val="clear" w:color="auto" w:fill="FFFFFF" w:themeFill="background1"/>
              <w:textAlignment w:val="baseline"/>
              <w:rPr>
                <w:rFonts w:ascii="Times New Roman" w:eastAsia="Times New Roman" w:hAnsi="Times New Roman"/>
                <w:lang w:eastAsia="en-GB"/>
              </w:rPr>
            </w:pPr>
          </w:p>
        </w:tc>
      </w:tr>
      <w:tr w:rsidR="00C16ECD" w:rsidRPr="00C16ECD" w14:paraId="6C6D7AAE" w14:textId="77777777" w:rsidTr="4F3FDB09">
        <w:tc>
          <w:tcPr>
            <w:tcW w:w="9064" w:type="dxa"/>
            <w:tcBorders>
              <w:top w:val="nil"/>
              <w:left w:val="single" w:sz="6" w:space="0" w:color="auto"/>
              <w:bottom w:val="single" w:sz="6" w:space="0" w:color="auto"/>
              <w:right w:val="single" w:sz="6" w:space="0" w:color="auto"/>
            </w:tcBorders>
            <w:shd w:val="clear" w:color="auto" w:fill="auto"/>
            <w:hideMark/>
          </w:tcPr>
          <w:p w14:paraId="6C073AF3" w14:textId="710323E6" w:rsidR="00484B7A" w:rsidRPr="00484B7A" w:rsidRDefault="00484B7A" w:rsidP="00D16818">
            <w:pPr>
              <w:pStyle w:val="ListParagraph"/>
              <w:shd w:val="clear" w:color="auto" w:fill="FFFFFF" w:themeFill="background1"/>
              <w:textAlignment w:val="baseline"/>
              <w:rPr>
                <w:rFonts w:ascii="Arial" w:hAnsi="Arial" w:cs="Arial"/>
              </w:rPr>
            </w:pPr>
          </w:p>
        </w:tc>
      </w:tr>
    </w:tbl>
    <w:p w14:paraId="3F084F89" w14:textId="3A409055" w:rsidR="00C16ECD" w:rsidRDefault="00C16ECD" w:rsidP="00D16818">
      <w:pPr>
        <w:shd w:val="clear" w:color="auto" w:fill="FFFFFF" w:themeFill="background1"/>
        <w:textAlignment w:val="baseline"/>
        <w:rPr>
          <w:rFonts w:ascii="Arial" w:eastAsia="Times New Roman" w:hAnsi="Arial" w:cs="Arial"/>
          <w:sz w:val="12"/>
          <w:szCs w:val="12"/>
          <w:lang w:eastAsia="en-GB"/>
        </w:rPr>
      </w:pPr>
      <w:r w:rsidRPr="00C16ECD">
        <w:rPr>
          <w:rFonts w:ascii="Arial" w:eastAsia="Times New Roman" w:hAnsi="Arial" w:cs="Arial"/>
          <w:sz w:val="12"/>
          <w:szCs w:val="12"/>
          <w:lang w:eastAsia="en-GB"/>
        </w:rPr>
        <w:t> </w:t>
      </w:r>
    </w:p>
    <w:p w14:paraId="3CE00B05" w14:textId="523D9283" w:rsidR="00C16ECD" w:rsidRPr="00C16ECD" w:rsidRDefault="00227DC1" w:rsidP="00C16ECD">
      <w:pPr>
        <w:textAlignment w:val="baseline"/>
        <w:rPr>
          <w:rFonts w:ascii="Segoe UI" w:eastAsia="Times New Roman" w:hAnsi="Segoe UI" w:cs="Segoe UI"/>
          <w:sz w:val="18"/>
          <w:szCs w:val="18"/>
          <w:lang w:eastAsia="en-GB"/>
        </w:rPr>
      </w:pPr>
      <w:r w:rsidRPr="00213BE1">
        <w:rPr>
          <w:rFonts w:ascii="Arial" w:eastAsia="Times New Roman" w:hAnsi="Arial" w:cs="Arial"/>
          <w:b/>
          <w:bCs/>
          <w:u w:val="single"/>
          <w:lang w:eastAsia="en-GB"/>
        </w:rPr>
        <w:t>A</w:t>
      </w:r>
      <w:r w:rsidR="00C16ECD" w:rsidRPr="00213BE1">
        <w:rPr>
          <w:rFonts w:ascii="Arial" w:eastAsia="Times New Roman" w:hAnsi="Arial" w:cs="Arial"/>
          <w:b/>
          <w:bCs/>
          <w:u w:val="single"/>
          <w:lang w:eastAsia="en-GB"/>
        </w:rPr>
        <w:t>ction Point</w:t>
      </w:r>
      <w:r w:rsidRPr="00213BE1">
        <w:rPr>
          <w:rFonts w:ascii="Arial" w:eastAsia="Times New Roman" w:hAnsi="Arial" w:cs="Arial"/>
          <w:b/>
          <w:bCs/>
          <w:u w:val="single"/>
          <w:lang w:eastAsia="en-GB"/>
        </w:rPr>
        <w:t>s Arising</w:t>
      </w:r>
      <w:r w:rsidR="00164C2F">
        <w:rPr>
          <w:rFonts w:ascii="Arial" w:eastAsia="Times New Roman" w:hAnsi="Arial" w:cs="Arial"/>
          <w:b/>
          <w:bCs/>
          <w:lang w:eastAsia="en-GB"/>
        </w:rPr>
        <w:t xml:space="preserve"> </w:t>
      </w:r>
      <w:r w:rsidR="00164C2F" w:rsidRPr="00164C2F">
        <w:rPr>
          <w:rFonts w:ascii="Arial" w:eastAsia="Times New Roman" w:hAnsi="Arial" w:cs="Arial"/>
          <w:i/>
          <w:iCs/>
          <w:sz w:val="20"/>
          <w:szCs w:val="20"/>
          <w:lang w:eastAsia="en-GB"/>
        </w:rPr>
        <w:t>(insert rows as required)</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8"/>
        <w:gridCol w:w="1781"/>
        <w:gridCol w:w="1930"/>
        <w:gridCol w:w="1298"/>
        <w:gridCol w:w="1341"/>
        <w:gridCol w:w="1856"/>
      </w:tblGrid>
      <w:tr w:rsidR="00C16ECD" w:rsidRPr="00C16ECD" w14:paraId="4778636A" w14:textId="77777777" w:rsidTr="4F3FDB09">
        <w:trPr>
          <w:tblHeader/>
        </w:trPr>
        <w:tc>
          <w:tcPr>
            <w:tcW w:w="985" w:type="dxa"/>
            <w:shd w:val="clear" w:color="auto" w:fill="auto"/>
            <w:hideMark/>
          </w:tcPr>
          <w:p w14:paraId="7A1386E5" w14:textId="77777777" w:rsidR="00C16ECD" w:rsidRPr="00227DC1" w:rsidRDefault="00C16ECD" w:rsidP="00C16ECD">
            <w:pPr>
              <w:textAlignment w:val="baseline"/>
              <w:rPr>
                <w:rFonts w:ascii="Times New Roman" w:eastAsia="Times New Roman" w:hAnsi="Times New Roman"/>
                <w:b/>
                <w:lang w:eastAsia="en-GB"/>
              </w:rPr>
            </w:pPr>
            <w:r w:rsidRPr="00227DC1">
              <w:rPr>
                <w:rFonts w:ascii="Arial" w:eastAsia="Times New Roman" w:hAnsi="Arial" w:cs="Arial"/>
                <w:b/>
                <w:lang w:eastAsia="en-GB"/>
              </w:rPr>
              <w:t>Action # </w:t>
            </w:r>
          </w:p>
        </w:tc>
        <w:tc>
          <w:tcPr>
            <w:tcW w:w="2126" w:type="dxa"/>
            <w:shd w:val="clear" w:color="auto" w:fill="auto"/>
            <w:hideMark/>
          </w:tcPr>
          <w:p w14:paraId="5A2AF55A" w14:textId="77777777" w:rsidR="00C16ECD" w:rsidRPr="00227DC1" w:rsidRDefault="00C16ECD" w:rsidP="00C16ECD">
            <w:pPr>
              <w:textAlignment w:val="baseline"/>
              <w:rPr>
                <w:rFonts w:ascii="Times New Roman" w:eastAsia="Times New Roman" w:hAnsi="Times New Roman"/>
                <w:b/>
                <w:lang w:eastAsia="en-GB"/>
              </w:rPr>
            </w:pPr>
            <w:r w:rsidRPr="00227DC1">
              <w:rPr>
                <w:rFonts w:ascii="Arial" w:eastAsia="Times New Roman" w:hAnsi="Arial" w:cs="Arial"/>
                <w:b/>
                <w:lang w:eastAsia="en-GB"/>
              </w:rPr>
              <w:t>Action Point </w:t>
            </w:r>
          </w:p>
        </w:tc>
        <w:tc>
          <w:tcPr>
            <w:tcW w:w="850" w:type="dxa"/>
            <w:shd w:val="clear" w:color="auto" w:fill="auto"/>
            <w:hideMark/>
          </w:tcPr>
          <w:p w14:paraId="3D1368C5" w14:textId="77777777" w:rsidR="00C16ECD" w:rsidRPr="00227DC1" w:rsidRDefault="00C16ECD" w:rsidP="00C16ECD">
            <w:pPr>
              <w:textAlignment w:val="baseline"/>
              <w:rPr>
                <w:rFonts w:ascii="Times New Roman" w:eastAsia="Times New Roman" w:hAnsi="Times New Roman"/>
                <w:b/>
                <w:lang w:eastAsia="en-GB"/>
              </w:rPr>
            </w:pPr>
            <w:r w:rsidRPr="00227DC1">
              <w:rPr>
                <w:rFonts w:ascii="Arial" w:eastAsia="Times New Roman" w:hAnsi="Arial" w:cs="Arial"/>
                <w:b/>
                <w:lang w:eastAsia="en-GB"/>
              </w:rPr>
              <w:t>Owner </w:t>
            </w:r>
          </w:p>
        </w:tc>
        <w:tc>
          <w:tcPr>
            <w:tcW w:w="1394" w:type="dxa"/>
            <w:shd w:val="clear" w:color="auto" w:fill="auto"/>
            <w:hideMark/>
          </w:tcPr>
          <w:p w14:paraId="2CA716B3" w14:textId="77777777" w:rsidR="00C16ECD" w:rsidRPr="00227DC1" w:rsidRDefault="00C16ECD" w:rsidP="00C16ECD">
            <w:pPr>
              <w:textAlignment w:val="baseline"/>
              <w:rPr>
                <w:rFonts w:ascii="Times New Roman" w:eastAsia="Times New Roman" w:hAnsi="Times New Roman"/>
                <w:b/>
                <w:lang w:eastAsia="en-GB"/>
              </w:rPr>
            </w:pPr>
            <w:r w:rsidRPr="00227DC1">
              <w:rPr>
                <w:rFonts w:ascii="Arial" w:eastAsia="Times New Roman" w:hAnsi="Arial" w:cs="Arial"/>
                <w:b/>
                <w:lang w:eastAsia="en-GB"/>
              </w:rPr>
              <w:t>Date to be completed </w:t>
            </w:r>
          </w:p>
        </w:tc>
        <w:tc>
          <w:tcPr>
            <w:tcW w:w="1470" w:type="dxa"/>
            <w:shd w:val="clear" w:color="auto" w:fill="auto"/>
            <w:hideMark/>
          </w:tcPr>
          <w:p w14:paraId="211E8F4C" w14:textId="77777777" w:rsidR="00C16ECD" w:rsidRPr="00227DC1" w:rsidRDefault="00C16ECD" w:rsidP="00C16ECD">
            <w:pPr>
              <w:textAlignment w:val="baseline"/>
              <w:rPr>
                <w:rFonts w:ascii="Times New Roman" w:eastAsia="Times New Roman" w:hAnsi="Times New Roman"/>
                <w:b/>
                <w:lang w:eastAsia="en-GB"/>
              </w:rPr>
            </w:pPr>
            <w:r w:rsidRPr="00227DC1">
              <w:rPr>
                <w:rFonts w:ascii="Arial" w:eastAsia="Times New Roman" w:hAnsi="Arial" w:cs="Arial"/>
                <w:b/>
                <w:lang w:eastAsia="en-GB"/>
              </w:rPr>
              <w:t>Date completed </w:t>
            </w:r>
          </w:p>
        </w:tc>
        <w:tc>
          <w:tcPr>
            <w:tcW w:w="2239" w:type="dxa"/>
            <w:shd w:val="clear" w:color="auto" w:fill="auto"/>
            <w:hideMark/>
          </w:tcPr>
          <w:p w14:paraId="2C6C07EA" w14:textId="77777777" w:rsidR="00C16ECD" w:rsidRPr="00227DC1" w:rsidRDefault="00C16ECD" w:rsidP="00C16ECD">
            <w:pPr>
              <w:textAlignment w:val="baseline"/>
              <w:rPr>
                <w:rFonts w:ascii="Times New Roman" w:eastAsia="Times New Roman" w:hAnsi="Times New Roman"/>
                <w:b/>
                <w:lang w:eastAsia="en-GB"/>
              </w:rPr>
            </w:pPr>
            <w:r w:rsidRPr="00227DC1">
              <w:rPr>
                <w:rFonts w:ascii="Arial" w:eastAsia="Times New Roman" w:hAnsi="Arial" w:cs="Arial"/>
                <w:b/>
                <w:lang w:eastAsia="en-GB"/>
              </w:rPr>
              <w:t>Resolution  </w:t>
            </w:r>
          </w:p>
        </w:tc>
      </w:tr>
      <w:tr w:rsidR="00C16ECD" w:rsidRPr="00C16ECD" w14:paraId="52CD4F46" w14:textId="77777777" w:rsidTr="4F3FDB09">
        <w:tc>
          <w:tcPr>
            <w:tcW w:w="985" w:type="dxa"/>
            <w:shd w:val="clear" w:color="auto" w:fill="auto"/>
            <w:hideMark/>
          </w:tcPr>
          <w:p w14:paraId="708AB751" w14:textId="77777777" w:rsidR="00C16ECD" w:rsidRPr="00C16ECD" w:rsidRDefault="00C16ECD" w:rsidP="00C16ECD">
            <w:pPr>
              <w:textAlignment w:val="baseline"/>
              <w:rPr>
                <w:rFonts w:ascii="Times New Roman" w:eastAsia="Times New Roman" w:hAnsi="Times New Roman"/>
                <w:lang w:eastAsia="en-GB"/>
              </w:rPr>
            </w:pPr>
            <w:r w:rsidRPr="00C16ECD">
              <w:rPr>
                <w:rFonts w:ascii="Arial" w:eastAsia="Times New Roman" w:hAnsi="Arial" w:cs="Arial"/>
                <w:bCs/>
                <w:lang w:eastAsia="en-GB"/>
              </w:rPr>
              <w:t>1</w:t>
            </w:r>
            <w:r w:rsidRPr="00C16ECD">
              <w:rPr>
                <w:rFonts w:ascii="Arial" w:eastAsia="Times New Roman" w:hAnsi="Arial" w:cs="Arial"/>
                <w:lang w:eastAsia="en-GB"/>
              </w:rPr>
              <w:t> </w:t>
            </w:r>
          </w:p>
        </w:tc>
        <w:tc>
          <w:tcPr>
            <w:tcW w:w="2126" w:type="dxa"/>
            <w:shd w:val="clear" w:color="auto" w:fill="auto"/>
          </w:tcPr>
          <w:p w14:paraId="14A78827" w14:textId="440AD427" w:rsidR="00C16ECD" w:rsidRPr="00892E9A" w:rsidRDefault="00CE004A" w:rsidP="00C16ECD">
            <w:pPr>
              <w:textAlignment w:val="baseline"/>
              <w:rPr>
                <w:rFonts w:ascii="Arial" w:eastAsia="Times New Roman" w:hAnsi="Arial" w:cs="Arial"/>
                <w:lang w:eastAsia="en-GB"/>
              </w:rPr>
            </w:pPr>
            <w:r>
              <w:rPr>
                <w:rFonts w:ascii="Arial" w:eastAsia="Times New Roman" w:hAnsi="Arial" w:cs="Arial"/>
                <w:lang w:eastAsia="en-GB"/>
              </w:rPr>
              <w:t xml:space="preserve">BEIS/DLUHC </w:t>
            </w:r>
            <w:r w:rsidR="00686212">
              <w:rPr>
                <w:rFonts w:ascii="Arial" w:eastAsia="Times New Roman" w:hAnsi="Arial" w:cs="Arial"/>
                <w:lang w:eastAsia="en-GB"/>
              </w:rPr>
              <w:t>to inform</w:t>
            </w:r>
            <w:r w:rsidR="007B7C70">
              <w:rPr>
                <w:rFonts w:ascii="Arial" w:eastAsia="Times New Roman" w:hAnsi="Arial" w:cs="Arial"/>
                <w:lang w:eastAsia="en-GB"/>
              </w:rPr>
              <w:t xml:space="preserve"> SSLEP on f</w:t>
            </w:r>
            <w:r>
              <w:rPr>
                <w:rFonts w:ascii="Arial" w:eastAsia="Times New Roman" w:hAnsi="Arial" w:cs="Arial"/>
                <w:lang w:eastAsia="en-GB"/>
              </w:rPr>
              <w:t>u</w:t>
            </w:r>
            <w:r w:rsidR="007B7C70">
              <w:rPr>
                <w:rFonts w:ascii="Arial" w:eastAsia="Times New Roman" w:hAnsi="Arial" w:cs="Arial"/>
                <w:lang w:eastAsia="en-GB"/>
              </w:rPr>
              <w:t>tu</w:t>
            </w:r>
            <w:r>
              <w:rPr>
                <w:rFonts w:ascii="Arial" w:eastAsia="Times New Roman" w:hAnsi="Arial" w:cs="Arial"/>
                <w:lang w:eastAsia="en-GB"/>
              </w:rPr>
              <w:t>re of LEPs.</w:t>
            </w:r>
          </w:p>
        </w:tc>
        <w:tc>
          <w:tcPr>
            <w:tcW w:w="850" w:type="dxa"/>
            <w:shd w:val="clear" w:color="auto" w:fill="auto"/>
          </w:tcPr>
          <w:p w14:paraId="7A1EFF08" w14:textId="0AB5407B" w:rsidR="00C16ECD" w:rsidRPr="007B7C70" w:rsidRDefault="00386F53" w:rsidP="00C16ECD">
            <w:pPr>
              <w:textAlignment w:val="baseline"/>
              <w:rPr>
                <w:rFonts w:ascii="Arial" w:eastAsia="Times New Roman" w:hAnsi="Arial" w:cs="Arial"/>
                <w:lang w:eastAsia="en-GB"/>
              </w:rPr>
            </w:pPr>
            <w:r w:rsidRPr="4F3FDB09">
              <w:rPr>
                <w:rFonts w:ascii="Arial" w:eastAsia="Times New Roman" w:hAnsi="Arial" w:cs="Arial"/>
                <w:lang w:eastAsia="en-GB"/>
              </w:rPr>
              <w:t>CLGU</w:t>
            </w:r>
          </w:p>
        </w:tc>
        <w:tc>
          <w:tcPr>
            <w:tcW w:w="1394" w:type="dxa"/>
            <w:shd w:val="clear" w:color="auto" w:fill="auto"/>
          </w:tcPr>
          <w:p w14:paraId="122ABEF5" w14:textId="77C0A315" w:rsidR="00C16ECD" w:rsidRPr="00683244" w:rsidRDefault="00683244" w:rsidP="00C16ECD">
            <w:pPr>
              <w:textAlignment w:val="baseline"/>
              <w:rPr>
                <w:rFonts w:ascii="Arial" w:eastAsia="Times New Roman" w:hAnsi="Arial" w:cs="Arial"/>
                <w:lang w:eastAsia="en-GB"/>
              </w:rPr>
            </w:pPr>
            <w:r w:rsidRPr="00683244">
              <w:rPr>
                <w:rFonts w:ascii="Arial" w:eastAsia="Times New Roman" w:hAnsi="Arial" w:cs="Arial"/>
                <w:lang w:eastAsia="en-GB"/>
              </w:rPr>
              <w:t xml:space="preserve">Aspirational date of </w:t>
            </w:r>
            <w:r>
              <w:rPr>
                <w:rFonts w:ascii="Arial" w:eastAsia="Times New Roman" w:hAnsi="Arial" w:cs="Arial"/>
                <w:lang w:eastAsia="en-GB"/>
              </w:rPr>
              <w:t>31.12.21</w:t>
            </w:r>
            <w:r w:rsidR="00E3238C">
              <w:rPr>
                <w:rFonts w:ascii="Arial" w:eastAsia="Times New Roman" w:hAnsi="Arial" w:cs="Arial"/>
                <w:lang w:eastAsia="en-GB"/>
              </w:rPr>
              <w:t xml:space="preserve"> (not in Area Team gift)</w:t>
            </w:r>
          </w:p>
        </w:tc>
        <w:tc>
          <w:tcPr>
            <w:tcW w:w="1470" w:type="dxa"/>
            <w:shd w:val="clear" w:color="auto" w:fill="auto"/>
          </w:tcPr>
          <w:p w14:paraId="0CEC89F5" w14:textId="49B40AF8" w:rsidR="00C16ECD" w:rsidRPr="00C16ECD" w:rsidRDefault="00C16ECD" w:rsidP="00C16ECD">
            <w:pPr>
              <w:textAlignment w:val="baseline"/>
              <w:rPr>
                <w:rFonts w:ascii="Times New Roman" w:eastAsia="Times New Roman" w:hAnsi="Times New Roman"/>
                <w:lang w:eastAsia="en-GB"/>
              </w:rPr>
            </w:pPr>
          </w:p>
        </w:tc>
        <w:tc>
          <w:tcPr>
            <w:tcW w:w="2239" w:type="dxa"/>
            <w:shd w:val="clear" w:color="auto" w:fill="auto"/>
          </w:tcPr>
          <w:p w14:paraId="69754462" w14:textId="59004E74" w:rsidR="00C16ECD" w:rsidRPr="00C16ECD" w:rsidRDefault="00C16ECD" w:rsidP="00C16ECD">
            <w:pPr>
              <w:textAlignment w:val="baseline"/>
              <w:rPr>
                <w:rFonts w:ascii="Times New Roman" w:eastAsia="Times New Roman" w:hAnsi="Times New Roman"/>
                <w:lang w:eastAsia="en-GB"/>
              </w:rPr>
            </w:pPr>
          </w:p>
        </w:tc>
      </w:tr>
      <w:tr w:rsidR="00686212" w:rsidRPr="00C16ECD" w14:paraId="5A4F3295" w14:textId="77777777" w:rsidTr="4F3FDB09">
        <w:tc>
          <w:tcPr>
            <w:tcW w:w="985" w:type="dxa"/>
            <w:shd w:val="clear" w:color="auto" w:fill="auto"/>
          </w:tcPr>
          <w:p w14:paraId="08120DBA" w14:textId="427CC212" w:rsidR="00686212" w:rsidRPr="00C16ECD" w:rsidRDefault="00686212" w:rsidP="00686212">
            <w:pPr>
              <w:textAlignment w:val="baseline"/>
              <w:rPr>
                <w:rFonts w:ascii="Arial" w:eastAsia="Times New Roman" w:hAnsi="Arial" w:cs="Arial"/>
                <w:bCs/>
                <w:lang w:eastAsia="en-GB"/>
              </w:rPr>
            </w:pPr>
            <w:r>
              <w:rPr>
                <w:rFonts w:ascii="Arial" w:eastAsia="Times New Roman" w:hAnsi="Arial" w:cs="Arial"/>
                <w:bCs/>
                <w:lang w:eastAsia="en-GB"/>
              </w:rPr>
              <w:lastRenderedPageBreak/>
              <w:t>2</w:t>
            </w:r>
          </w:p>
        </w:tc>
        <w:tc>
          <w:tcPr>
            <w:tcW w:w="2126" w:type="dxa"/>
            <w:shd w:val="clear" w:color="auto" w:fill="auto"/>
          </w:tcPr>
          <w:p w14:paraId="37A53BB6" w14:textId="2F9D4B59" w:rsidR="00686212" w:rsidRPr="00C16ECD" w:rsidRDefault="00686212" w:rsidP="00686212">
            <w:pPr>
              <w:textAlignment w:val="baseline"/>
              <w:rPr>
                <w:rFonts w:ascii="Times New Roman" w:eastAsia="Times New Roman" w:hAnsi="Times New Roman"/>
                <w:lang w:eastAsia="en-GB"/>
              </w:rPr>
            </w:pPr>
            <w:r>
              <w:rPr>
                <w:rFonts w:ascii="Arial" w:eastAsia="Times New Roman" w:hAnsi="Arial" w:cs="Arial"/>
                <w:lang w:eastAsia="en-GB"/>
              </w:rPr>
              <w:t>LEP to continue to recruit 2 private sector vacancies, ensuring both gender and public/private ratios are met, as set out in National Assurance Framework following confirmation from BEIS/DLUHC on future of LEPs.</w:t>
            </w:r>
          </w:p>
        </w:tc>
        <w:tc>
          <w:tcPr>
            <w:tcW w:w="850" w:type="dxa"/>
            <w:shd w:val="clear" w:color="auto" w:fill="auto"/>
          </w:tcPr>
          <w:p w14:paraId="58F09639" w14:textId="71D20AA3" w:rsidR="00686212" w:rsidRPr="00336A19" w:rsidRDefault="00336A19" w:rsidP="00686212">
            <w:pPr>
              <w:textAlignment w:val="baseline"/>
              <w:rPr>
                <w:rFonts w:ascii="Arial" w:eastAsia="Times New Roman" w:hAnsi="Arial" w:cs="Arial"/>
                <w:lang w:eastAsia="en-GB"/>
              </w:rPr>
            </w:pPr>
            <w:r w:rsidRPr="00336A19">
              <w:rPr>
                <w:rFonts w:ascii="Arial" w:eastAsia="Times New Roman" w:hAnsi="Arial" w:cs="Arial"/>
                <w:lang w:eastAsia="en-GB"/>
              </w:rPr>
              <w:t>SSLEP</w:t>
            </w:r>
          </w:p>
        </w:tc>
        <w:tc>
          <w:tcPr>
            <w:tcW w:w="1394" w:type="dxa"/>
            <w:shd w:val="clear" w:color="auto" w:fill="auto"/>
          </w:tcPr>
          <w:p w14:paraId="20BFF222" w14:textId="30526363" w:rsidR="00686212" w:rsidRPr="00336A19" w:rsidRDefault="00336A19" w:rsidP="00686212">
            <w:pPr>
              <w:textAlignment w:val="baseline"/>
              <w:rPr>
                <w:rFonts w:ascii="Arial" w:eastAsia="Times New Roman" w:hAnsi="Arial" w:cs="Arial"/>
                <w:lang w:eastAsia="en-GB"/>
              </w:rPr>
            </w:pPr>
            <w:r>
              <w:rPr>
                <w:rFonts w:ascii="Arial" w:eastAsia="Times New Roman" w:hAnsi="Arial" w:cs="Arial"/>
                <w:lang w:eastAsia="en-GB"/>
              </w:rPr>
              <w:t>Ongoing</w:t>
            </w:r>
          </w:p>
        </w:tc>
        <w:tc>
          <w:tcPr>
            <w:tcW w:w="1470" w:type="dxa"/>
            <w:shd w:val="clear" w:color="auto" w:fill="auto"/>
          </w:tcPr>
          <w:p w14:paraId="7EB8CBA1" w14:textId="77777777" w:rsidR="00686212" w:rsidRPr="00C16ECD" w:rsidRDefault="00686212" w:rsidP="00686212">
            <w:pPr>
              <w:textAlignment w:val="baseline"/>
              <w:rPr>
                <w:rFonts w:ascii="Times New Roman" w:eastAsia="Times New Roman" w:hAnsi="Times New Roman"/>
                <w:lang w:eastAsia="en-GB"/>
              </w:rPr>
            </w:pPr>
          </w:p>
        </w:tc>
        <w:tc>
          <w:tcPr>
            <w:tcW w:w="2239" w:type="dxa"/>
            <w:shd w:val="clear" w:color="auto" w:fill="auto"/>
          </w:tcPr>
          <w:p w14:paraId="1268D20F" w14:textId="6D7B7141" w:rsidR="00686212" w:rsidRPr="00C16ECD" w:rsidRDefault="006D4387" w:rsidP="4F3FDB09">
            <w:pPr>
              <w:textAlignment w:val="baseline"/>
              <w:rPr>
                <w:rFonts w:ascii="Arial" w:eastAsia="Times New Roman" w:hAnsi="Arial" w:cs="Arial"/>
                <w:lang w:eastAsia="en-GB"/>
              </w:rPr>
            </w:pPr>
            <w:r w:rsidRPr="4F3FDB09">
              <w:rPr>
                <w:rFonts w:ascii="Arial" w:eastAsia="Times New Roman" w:hAnsi="Arial" w:cs="Arial"/>
                <w:lang w:eastAsia="en-GB"/>
              </w:rPr>
              <w:t xml:space="preserve">Following the resignation of another private board member, there are now 3 board vacancies. 1 vacancy is being recruited with the other vacancies remaining until the future of LEP and its function is confirmed by </w:t>
            </w:r>
            <w:r w:rsidR="00386F53" w:rsidRPr="4F3FDB09">
              <w:rPr>
                <w:rFonts w:ascii="Arial" w:eastAsia="Times New Roman" w:hAnsi="Arial" w:cs="Arial"/>
                <w:lang w:eastAsia="en-GB"/>
              </w:rPr>
              <w:t>CLGU</w:t>
            </w:r>
          </w:p>
        </w:tc>
      </w:tr>
      <w:tr w:rsidR="00686212" w:rsidRPr="00C16ECD" w14:paraId="33B85AB6" w14:textId="77777777" w:rsidTr="4F3FDB09">
        <w:tc>
          <w:tcPr>
            <w:tcW w:w="985" w:type="dxa"/>
            <w:shd w:val="clear" w:color="auto" w:fill="auto"/>
          </w:tcPr>
          <w:p w14:paraId="2B4A1876" w14:textId="472E1118" w:rsidR="00686212" w:rsidRPr="00C16ECD" w:rsidRDefault="00686212" w:rsidP="00686212">
            <w:pPr>
              <w:textAlignment w:val="baseline"/>
              <w:rPr>
                <w:rFonts w:ascii="Arial" w:eastAsia="Times New Roman" w:hAnsi="Arial" w:cs="Arial"/>
                <w:bCs/>
                <w:lang w:eastAsia="en-GB"/>
              </w:rPr>
            </w:pPr>
            <w:r>
              <w:rPr>
                <w:rFonts w:ascii="Arial" w:eastAsia="Times New Roman" w:hAnsi="Arial" w:cs="Arial"/>
                <w:bCs/>
                <w:lang w:eastAsia="en-GB"/>
              </w:rPr>
              <w:t>3</w:t>
            </w:r>
          </w:p>
        </w:tc>
        <w:tc>
          <w:tcPr>
            <w:tcW w:w="2126" w:type="dxa"/>
            <w:shd w:val="clear" w:color="auto" w:fill="auto"/>
          </w:tcPr>
          <w:p w14:paraId="54992D60" w14:textId="49E329EA" w:rsidR="00686212" w:rsidRPr="00C16ECD" w:rsidRDefault="001C33B7" w:rsidP="00686212">
            <w:pPr>
              <w:textAlignment w:val="baseline"/>
              <w:rPr>
                <w:rFonts w:ascii="Times New Roman" w:eastAsia="Times New Roman" w:hAnsi="Times New Roman"/>
                <w:lang w:eastAsia="en-GB"/>
              </w:rPr>
            </w:pPr>
            <w:r>
              <w:rPr>
                <w:rFonts w:ascii="Arial" w:eastAsia="Times New Roman" w:hAnsi="Arial" w:cs="Arial"/>
                <w:lang w:eastAsia="en-GB"/>
              </w:rPr>
              <w:t>City Deal Carbon Emissions Reduction Targets to be reported as part of regular reporting to SPMG. Data from the SEND project will be available from late spring 2021. Data from the DHN will not be available for another 18 months.</w:t>
            </w:r>
          </w:p>
        </w:tc>
        <w:tc>
          <w:tcPr>
            <w:tcW w:w="850" w:type="dxa"/>
            <w:shd w:val="clear" w:color="auto" w:fill="auto"/>
          </w:tcPr>
          <w:p w14:paraId="136E92CB" w14:textId="64A0882F" w:rsidR="00686212" w:rsidRPr="00E350DA" w:rsidRDefault="00E350DA" w:rsidP="00686212">
            <w:pPr>
              <w:textAlignment w:val="baseline"/>
              <w:rPr>
                <w:rFonts w:ascii="Arial" w:eastAsia="Times New Roman" w:hAnsi="Arial" w:cs="Arial"/>
                <w:lang w:eastAsia="en-GB"/>
              </w:rPr>
            </w:pPr>
            <w:r w:rsidRPr="00E350DA">
              <w:rPr>
                <w:rFonts w:ascii="Arial" w:eastAsia="Times New Roman" w:hAnsi="Arial" w:cs="Arial"/>
                <w:lang w:eastAsia="en-GB"/>
              </w:rPr>
              <w:t>SSLEP/Programme Manager</w:t>
            </w:r>
          </w:p>
        </w:tc>
        <w:tc>
          <w:tcPr>
            <w:tcW w:w="1394" w:type="dxa"/>
            <w:shd w:val="clear" w:color="auto" w:fill="auto"/>
          </w:tcPr>
          <w:p w14:paraId="14024433" w14:textId="7184715B" w:rsidR="00686212" w:rsidRPr="00E350DA" w:rsidRDefault="00E350DA" w:rsidP="00686212">
            <w:pPr>
              <w:textAlignment w:val="baseline"/>
              <w:rPr>
                <w:rFonts w:ascii="Arial" w:eastAsia="Times New Roman" w:hAnsi="Arial" w:cs="Arial"/>
                <w:lang w:eastAsia="en-GB"/>
              </w:rPr>
            </w:pPr>
            <w:r w:rsidRPr="00E350DA">
              <w:rPr>
                <w:rFonts w:ascii="Arial" w:eastAsia="Times New Roman" w:hAnsi="Arial" w:cs="Arial"/>
                <w:lang w:eastAsia="en-GB"/>
              </w:rPr>
              <w:t>Ongoing</w:t>
            </w:r>
          </w:p>
        </w:tc>
        <w:tc>
          <w:tcPr>
            <w:tcW w:w="1470" w:type="dxa"/>
            <w:shd w:val="clear" w:color="auto" w:fill="auto"/>
          </w:tcPr>
          <w:p w14:paraId="35FF12D3" w14:textId="77777777" w:rsidR="00686212" w:rsidRPr="00C16ECD" w:rsidRDefault="00686212" w:rsidP="00686212">
            <w:pPr>
              <w:textAlignment w:val="baseline"/>
              <w:rPr>
                <w:rFonts w:ascii="Times New Roman" w:eastAsia="Times New Roman" w:hAnsi="Times New Roman"/>
                <w:lang w:eastAsia="en-GB"/>
              </w:rPr>
            </w:pPr>
          </w:p>
        </w:tc>
        <w:tc>
          <w:tcPr>
            <w:tcW w:w="2239" w:type="dxa"/>
            <w:shd w:val="clear" w:color="auto" w:fill="auto"/>
          </w:tcPr>
          <w:p w14:paraId="1581E845" w14:textId="0761AB53" w:rsidR="00686212" w:rsidRPr="00C16ECD" w:rsidRDefault="007416BD" w:rsidP="00686212">
            <w:pPr>
              <w:textAlignment w:val="baseline"/>
              <w:rPr>
                <w:rFonts w:ascii="Times New Roman" w:eastAsia="Times New Roman" w:hAnsi="Times New Roman"/>
                <w:lang w:eastAsia="en-GB"/>
              </w:rPr>
            </w:pPr>
            <w:r>
              <w:rPr>
                <w:rFonts w:ascii="Arial" w:eastAsia="Times New Roman" w:hAnsi="Arial" w:cs="Arial"/>
                <w:lang w:eastAsia="en-GB"/>
              </w:rPr>
              <w:t>Commentary on the City Deal is now being reported to SMPG on a regular basis. Recommend that data is added to this report in an easy to read style to allow measurement against targets.</w:t>
            </w:r>
          </w:p>
        </w:tc>
      </w:tr>
    </w:tbl>
    <w:p w14:paraId="74CD98D9" w14:textId="77777777" w:rsidR="00C16ECD" w:rsidRPr="00C16ECD" w:rsidRDefault="00C16ECD" w:rsidP="00C16ECD">
      <w:pPr>
        <w:textAlignment w:val="baseline"/>
        <w:rPr>
          <w:rFonts w:ascii="Segoe UI" w:eastAsia="Times New Roman" w:hAnsi="Segoe UI" w:cs="Segoe UI"/>
          <w:sz w:val="18"/>
          <w:szCs w:val="18"/>
          <w:lang w:eastAsia="en-GB"/>
        </w:rPr>
      </w:pPr>
      <w:r w:rsidRPr="00C16ECD">
        <w:rPr>
          <w:rFonts w:ascii="Arial" w:eastAsia="Times New Roman" w:hAnsi="Arial" w:cs="Arial"/>
          <w:lang w:eastAsia="en-GB"/>
        </w:rPr>
        <w:t> </w:t>
      </w:r>
    </w:p>
    <w:p w14:paraId="76E485C5" w14:textId="77777777" w:rsidR="00C16ECD" w:rsidRDefault="00C16ECD"/>
    <w:sectPr w:rsidR="00C16EC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969E" w14:textId="77777777" w:rsidR="008D68E9" w:rsidRDefault="008D68E9" w:rsidP="00C16ECD">
      <w:pPr>
        <w:spacing w:after="0" w:line="240" w:lineRule="auto"/>
      </w:pPr>
      <w:r>
        <w:separator/>
      </w:r>
    </w:p>
  </w:endnote>
  <w:endnote w:type="continuationSeparator" w:id="0">
    <w:p w14:paraId="0F0090FB" w14:textId="77777777" w:rsidR="008D68E9" w:rsidRDefault="008D68E9" w:rsidP="00C16ECD">
      <w:pPr>
        <w:spacing w:after="0" w:line="240" w:lineRule="auto"/>
      </w:pPr>
      <w:r>
        <w:continuationSeparator/>
      </w:r>
    </w:p>
  </w:endnote>
  <w:endnote w:type="continuationNotice" w:id="1">
    <w:p w14:paraId="151CCFEF" w14:textId="77777777" w:rsidR="008D68E9" w:rsidRDefault="008D6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383824"/>
      <w:docPartObj>
        <w:docPartGallery w:val="Page Numbers (Bottom of Page)"/>
        <w:docPartUnique/>
      </w:docPartObj>
    </w:sdtPr>
    <w:sdtEndPr>
      <w:rPr>
        <w:noProof/>
      </w:rPr>
    </w:sdtEndPr>
    <w:sdtContent>
      <w:p w14:paraId="27D883FB" w14:textId="58A60F25" w:rsidR="00032209" w:rsidRDefault="000322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4CA174" w14:textId="77777777" w:rsidR="00032209" w:rsidRDefault="0003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86A" w14:textId="77777777" w:rsidR="008D68E9" w:rsidRDefault="008D68E9" w:rsidP="00C16ECD">
      <w:pPr>
        <w:spacing w:after="0" w:line="240" w:lineRule="auto"/>
      </w:pPr>
      <w:r>
        <w:separator/>
      </w:r>
    </w:p>
  </w:footnote>
  <w:footnote w:type="continuationSeparator" w:id="0">
    <w:p w14:paraId="1E13493C" w14:textId="77777777" w:rsidR="008D68E9" w:rsidRDefault="008D68E9" w:rsidP="00C16ECD">
      <w:pPr>
        <w:spacing w:after="0" w:line="240" w:lineRule="auto"/>
      </w:pPr>
      <w:r>
        <w:continuationSeparator/>
      </w:r>
    </w:p>
  </w:footnote>
  <w:footnote w:type="continuationNotice" w:id="1">
    <w:p w14:paraId="7CCEDB83" w14:textId="77777777" w:rsidR="008D68E9" w:rsidRDefault="008D68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2A79" w14:textId="693267E0" w:rsidR="0078170A" w:rsidRDefault="0078170A" w:rsidP="0078170A">
    <w:pPr>
      <w:pStyle w:val="Header"/>
      <w:jc w:val="right"/>
    </w:pPr>
    <w:r>
      <w:rPr>
        <w:noProof/>
      </w:rPr>
      <w:drawing>
        <wp:anchor distT="0" distB="0" distL="114300" distR="114300" simplePos="0" relativeHeight="251658240" behindDoc="1" locked="0" layoutInCell="1" allowOverlap="1" wp14:anchorId="4BA59BE3" wp14:editId="4D15BBC6">
          <wp:simplePos x="0" y="0"/>
          <wp:positionH relativeFrom="column">
            <wp:posOffset>4286250</wp:posOffset>
          </wp:positionH>
          <wp:positionV relativeFrom="paragraph">
            <wp:posOffset>-287655</wp:posOffset>
          </wp:positionV>
          <wp:extent cx="1383665" cy="768350"/>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768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25F7"/>
    <w:multiLevelType w:val="hybridMultilevel"/>
    <w:tmpl w:val="5A607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CA54CC"/>
    <w:multiLevelType w:val="hybridMultilevel"/>
    <w:tmpl w:val="9E5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5D78"/>
    <w:multiLevelType w:val="multilevel"/>
    <w:tmpl w:val="1480B8D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47B2A66"/>
    <w:multiLevelType w:val="hybridMultilevel"/>
    <w:tmpl w:val="AF0A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B19D7"/>
    <w:multiLevelType w:val="hybridMultilevel"/>
    <w:tmpl w:val="6AA6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26800"/>
    <w:multiLevelType w:val="hybridMultilevel"/>
    <w:tmpl w:val="A4E2DC94"/>
    <w:lvl w:ilvl="0" w:tplc="A2400274">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FB5747"/>
    <w:multiLevelType w:val="hybridMultilevel"/>
    <w:tmpl w:val="0D1A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C1F8F"/>
    <w:multiLevelType w:val="hybridMultilevel"/>
    <w:tmpl w:val="B376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05A50"/>
    <w:multiLevelType w:val="hybridMultilevel"/>
    <w:tmpl w:val="E936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65D3F"/>
    <w:multiLevelType w:val="hybridMultilevel"/>
    <w:tmpl w:val="2DF47046"/>
    <w:lvl w:ilvl="0" w:tplc="89D88E98">
      <w:start w:val="1"/>
      <w:numFmt w:val="lowerLetter"/>
      <w:lvlText w:val="%1."/>
      <w:lvlJc w:val="left"/>
      <w:pPr>
        <w:ind w:left="720" w:hanging="360"/>
      </w:pPr>
    </w:lvl>
    <w:lvl w:ilvl="1" w:tplc="F4480BEE">
      <w:start w:val="1"/>
      <w:numFmt w:val="lowerLetter"/>
      <w:lvlText w:val="%2."/>
      <w:lvlJc w:val="left"/>
      <w:pPr>
        <w:ind w:left="1440" w:hanging="360"/>
      </w:pPr>
    </w:lvl>
    <w:lvl w:ilvl="2" w:tplc="1F123D06">
      <w:start w:val="1"/>
      <w:numFmt w:val="lowerRoman"/>
      <w:lvlText w:val="%3."/>
      <w:lvlJc w:val="right"/>
      <w:pPr>
        <w:ind w:left="2160" w:hanging="180"/>
      </w:pPr>
    </w:lvl>
    <w:lvl w:ilvl="3" w:tplc="9A1CCC92">
      <w:start w:val="1"/>
      <w:numFmt w:val="decimal"/>
      <w:lvlText w:val="%4."/>
      <w:lvlJc w:val="left"/>
      <w:pPr>
        <w:ind w:left="2880" w:hanging="360"/>
      </w:pPr>
    </w:lvl>
    <w:lvl w:ilvl="4" w:tplc="A1301A4C">
      <w:start w:val="1"/>
      <w:numFmt w:val="lowerLetter"/>
      <w:lvlText w:val="%5."/>
      <w:lvlJc w:val="left"/>
      <w:pPr>
        <w:ind w:left="3600" w:hanging="360"/>
      </w:pPr>
    </w:lvl>
    <w:lvl w:ilvl="5" w:tplc="5AFE3BEE">
      <w:start w:val="1"/>
      <w:numFmt w:val="lowerRoman"/>
      <w:lvlText w:val="%6."/>
      <w:lvlJc w:val="right"/>
      <w:pPr>
        <w:ind w:left="4320" w:hanging="180"/>
      </w:pPr>
    </w:lvl>
    <w:lvl w:ilvl="6" w:tplc="71868162">
      <w:start w:val="1"/>
      <w:numFmt w:val="decimal"/>
      <w:lvlText w:val="%7."/>
      <w:lvlJc w:val="left"/>
      <w:pPr>
        <w:ind w:left="5040" w:hanging="360"/>
      </w:pPr>
    </w:lvl>
    <w:lvl w:ilvl="7" w:tplc="248A272E">
      <w:start w:val="1"/>
      <w:numFmt w:val="lowerLetter"/>
      <w:lvlText w:val="%8."/>
      <w:lvlJc w:val="left"/>
      <w:pPr>
        <w:ind w:left="5760" w:hanging="360"/>
      </w:pPr>
    </w:lvl>
    <w:lvl w:ilvl="8" w:tplc="52A8624C">
      <w:start w:val="1"/>
      <w:numFmt w:val="lowerRoman"/>
      <w:lvlText w:val="%9."/>
      <w:lvlJc w:val="right"/>
      <w:pPr>
        <w:ind w:left="6480" w:hanging="180"/>
      </w:pPr>
    </w:lvl>
  </w:abstractNum>
  <w:abstractNum w:abstractNumId="10" w15:restartNumberingAfterBreak="0">
    <w:nsid w:val="5BC6120D"/>
    <w:multiLevelType w:val="hybridMultilevel"/>
    <w:tmpl w:val="77BA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86977"/>
    <w:multiLevelType w:val="hybridMultilevel"/>
    <w:tmpl w:val="995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90927"/>
    <w:multiLevelType w:val="hybridMultilevel"/>
    <w:tmpl w:val="3194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D75B4"/>
    <w:multiLevelType w:val="hybridMultilevel"/>
    <w:tmpl w:val="83CC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E0962"/>
    <w:multiLevelType w:val="hybridMultilevel"/>
    <w:tmpl w:val="27B6BD3C"/>
    <w:lvl w:ilvl="0" w:tplc="A2400274">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41B1E"/>
    <w:multiLevelType w:val="hybridMultilevel"/>
    <w:tmpl w:val="25162908"/>
    <w:lvl w:ilvl="0" w:tplc="9AD2FF60">
      <w:start w:val="1"/>
      <w:numFmt w:val="lowerLetter"/>
      <w:lvlText w:val="%1."/>
      <w:lvlJc w:val="left"/>
      <w:pPr>
        <w:ind w:left="720" w:hanging="360"/>
      </w:pPr>
    </w:lvl>
    <w:lvl w:ilvl="1" w:tplc="9B1C1314">
      <w:start w:val="1"/>
      <w:numFmt w:val="lowerLetter"/>
      <w:lvlText w:val="%2."/>
      <w:lvlJc w:val="left"/>
      <w:pPr>
        <w:ind w:left="1440" w:hanging="360"/>
      </w:pPr>
    </w:lvl>
    <w:lvl w:ilvl="2" w:tplc="4AA03102">
      <w:start w:val="1"/>
      <w:numFmt w:val="lowerRoman"/>
      <w:lvlText w:val="%3."/>
      <w:lvlJc w:val="right"/>
      <w:pPr>
        <w:ind w:left="2160" w:hanging="180"/>
      </w:pPr>
    </w:lvl>
    <w:lvl w:ilvl="3" w:tplc="96F25EEC">
      <w:start w:val="1"/>
      <w:numFmt w:val="decimal"/>
      <w:lvlText w:val="%4."/>
      <w:lvlJc w:val="left"/>
      <w:pPr>
        <w:ind w:left="2880" w:hanging="360"/>
      </w:pPr>
    </w:lvl>
    <w:lvl w:ilvl="4" w:tplc="01C2DA18">
      <w:start w:val="1"/>
      <w:numFmt w:val="lowerLetter"/>
      <w:lvlText w:val="%5."/>
      <w:lvlJc w:val="left"/>
      <w:pPr>
        <w:ind w:left="3600" w:hanging="360"/>
      </w:pPr>
    </w:lvl>
    <w:lvl w:ilvl="5" w:tplc="50E01E2A">
      <w:start w:val="1"/>
      <w:numFmt w:val="lowerRoman"/>
      <w:lvlText w:val="%6."/>
      <w:lvlJc w:val="right"/>
      <w:pPr>
        <w:ind w:left="4320" w:hanging="180"/>
      </w:pPr>
    </w:lvl>
    <w:lvl w:ilvl="6" w:tplc="9AA8C0C6">
      <w:start w:val="1"/>
      <w:numFmt w:val="decimal"/>
      <w:lvlText w:val="%7."/>
      <w:lvlJc w:val="left"/>
      <w:pPr>
        <w:ind w:left="5040" w:hanging="360"/>
      </w:pPr>
    </w:lvl>
    <w:lvl w:ilvl="7" w:tplc="23000F7C">
      <w:start w:val="1"/>
      <w:numFmt w:val="lowerLetter"/>
      <w:lvlText w:val="%8."/>
      <w:lvlJc w:val="left"/>
      <w:pPr>
        <w:ind w:left="5760" w:hanging="360"/>
      </w:pPr>
    </w:lvl>
    <w:lvl w:ilvl="8" w:tplc="50146088">
      <w:start w:val="1"/>
      <w:numFmt w:val="lowerRoman"/>
      <w:lvlText w:val="%9."/>
      <w:lvlJc w:val="right"/>
      <w:pPr>
        <w:ind w:left="6480" w:hanging="180"/>
      </w:pPr>
    </w:lvl>
  </w:abstractNum>
  <w:abstractNum w:abstractNumId="16" w15:restartNumberingAfterBreak="0">
    <w:nsid w:val="74FF300A"/>
    <w:multiLevelType w:val="hybridMultilevel"/>
    <w:tmpl w:val="460A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7528A"/>
    <w:multiLevelType w:val="hybridMultilevel"/>
    <w:tmpl w:val="6D18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1601B"/>
    <w:multiLevelType w:val="hybridMultilevel"/>
    <w:tmpl w:val="6B865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7"/>
  </w:num>
  <w:num w:numId="4">
    <w:abstractNumId w:val="6"/>
  </w:num>
  <w:num w:numId="5">
    <w:abstractNumId w:val="3"/>
  </w:num>
  <w:num w:numId="6">
    <w:abstractNumId w:val="12"/>
  </w:num>
  <w:num w:numId="7">
    <w:abstractNumId w:val="4"/>
  </w:num>
  <w:num w:numId="8">
    <w:abstractNumId w:val="13"/>
  </w:num>
  <w:num w:numId="9">
    <w:abstractNumId w:val="8"/>
  </w:num>
  <w:num w:numId="10">
    <w:abstractNumId w:val="1"/>
  </w:num>
  <w:num w:numId="11">
    <w:abstractNumId w:val="10"/>
  </w:num>
  <w:num w:numId="12">
    <w:abstractNumId w:val="9"/>
  </w:num>
  <w:num w:numId="13">
    <w:abstractNumId w:val="0"/>
  </w:num>
  <w:num w:numId="14">
    <w:abstractNumId w:val="15"/>
  </w:num>
  <w:num w:numId="15">
    <w:abstractNumId w:val="18"/>
  </w:num>
  <w:num w:numId="16">
    <w:abstractNumId w:val="11"/>
  </w:num>
  <w:num w:numId="17">
    <w:abstractNumId w:val="16"/>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CD"/>
    <w:rsid w:val="00001D39"/>
    <w:rsid w:val="00004201"/>
    <w:rsid w:val="000076AA"/>
    <w:rsid w:val="00020E0C"/>
    <w:rsid w:val="0002196E"/>
    <w:rsid w:val="000236CD"/>
    <w:rsid w:val="00026987"/>
    <w:rsid w:val="00027AA6"/>
    <w:rsid w:val="00032209"/>
    <w:rsid w:val="00032E90"/>
    <w:rsid w:val="00033D0E"/>
    <w:rsid w:val="00034C93"/>
    <w:rsid w:val="000353EE"/>
    <w:rsid w:val="00036694"/>
    <w:rsid w:val="0003678D"/>
    <w:rsid w:val="0003792D"/>
    <w:rsid w:val="00041D7E"/>
    <w:rsid w:val="00050EA6"/>
    <w:rsid w:val="00057FA2"/>
    <w:rsid w:val="00071A34"/>
    <w:rsid w:val="0007256C"/>
    <w:rsid w:val="00081722"/>
    <w:rsid w:val="00081AD4"/>
    <w:rsid w:val="00082266"/>
    <w:rsid w:val="000840F6"/>
    <w:rsid w:val="0008545D"/>
    <w:rsid w:val="00086C59"/>
    <w:rsid w:val="000921BF"/>
    <w:rsid w:val="000970F9"/>
    <w:rsid w:val="000976A7"/>
    <w:rsid w:val="000A00CF"/>
    <w:rsid w:val="000A08C7"/>
    <w:rsid w:val="000A65A1"/>
    <w:rsid w:val="000B3761"/>
    <w:rsid w:val="000C2944"/>
    <w:rsid w:val="000C2DFD"/>
    <w:rsid w:val="000C3E30"/>
    <w:rsid w:val="000C47D5"/>
    <w:rsid w:val="000C52E7"/>
    <w:rsid w:val="000D7BF5"/>
    <w:rsid w:val="000E0092"/>
    <w:rsid w:val="000F0820"/>
    <w:rsid w:val="000F628B"/>
    <w:rsid w:val="00101143"/>
    <w:rsid w:val="00104A63"/>
    <w:rsid w:val="001109DE"/>
    <w:rsid w:val="0011582A"/>
    <w:rsid w:val="001302B3"/>
    <w:rsid w:val="0013084C"/>
    <w:rsid w:val="00130C0C"/>
    <w:rsid w:val="001342EB"/>
    <w:rsid w:val="00142609"/>
    <w:rsid w:val="00145A1E"/>
    <w:rsid w:val="00146B96"/>
    <w:rsid w:val="00147167"/>
    <w:rsid w:val="00147986"/>
    <w:rsid w:val="001501F4"/>
    <w:rsid w:val="00150415"/>
    <w:rsid w:val="00151027"/>
    <w:rsid w:val="00151819"/>
    <w:rsid w:val="00155713"/>
    <w:rsid w:val="00164C2F"/>
    <w:rsid w:val="00166FD9"/>
    <w:rsid w:val="00174CED"/>
    <w:rsid w:val="001767DB"/>
    <w:rsid w:val="001914B9"/>
    <w:rsid w:val="00195C94"/>
    <w:rsid w:val="0019722C"/>
    <w:rsid w:val="001B13C6"/>
    <w:rsid w:val="001B67A7"/>
    <w:rsid w:val="001C20FA"/>
    <w:rsid w:val="001C33B7"/>
    <w:rsid w:val="001C5EAC"/>
    <w:rsid w:val="001C7B5A"/>
    <w:rsid w:val="001D0D9A"/>
    <w:rsid w:val="001D206A"/>
    <w:rsid w:val="001E745D"/>
    <w:rsid w:val="001E7623"/>
    <w:rsid w:val="001F21B6"/>
    <w:rsid w:val="001F7EE3"/>
    <w:rsid w:val="00206B15"/>
    <w:rsid w:val="00211E7A"/>
    <w:rsid w:val="00213BE1"/>
    <w:rsid w:val="002170C7"/>
    <w:rsid w:val="00223DF6"/>
    <w:rsid w:val="00227DC1"/>
    <w:rsid w:val="002323DC"/>
    <w:rsid w:val="00237C8E"/>
    <w:rsid w:val="00242F6C"/>
    <w:rsid w:val="00266FC2"/>
    <w:rsid w:val="0027046F"/>
    <w:rsid w:val="00272CD0"/>
    <w:rsid w:val="002840AE"/>
    <w:rsid w:val="00294173"/>
    <w:rsid w:val="00296746"/>
    <w:rsid w:val="002A1EC6"/>
    <w:rsid w:val="002A256D"/>
    <w:rsid w:val="002A265D"/>
    <w:rsid w:val="002A428F"/>
    <w:rsid w:val="002B0274"/>
    <w:rsid w:val="002B0685"/>
    <w:rsid w:val="002B1F7F"/>
    <w:rsid w:val="002B5390"/>
    <w:rsid w:val="002C1DB7"/>
    <w:rsid w:val="002E6DD6"/>
    <w:rsid w:val="002E7266"/>
    <w:rsid w:val="002F06C8"/>
    <w:rsid w:val="002F1088"/>
    <w:rsid w:val="002F6A5C"/>
    <w:rsid w:val="00300D57"/>
    <w:rsid w:val="00310623"/>
    <w:rsid w:val="00312BC9"/>
    <w:rsid w:val="0031705F"/>
    <w:rsid w:val="00326C3E"/>
    <w:rsid w:val="0033007D"/>
    <w:rsid w:val="003300B1"/>
    <w:rsid w:val="00336A19"/>
    <w:rsid w:val="0034120F"/>
    <w:rsid w:val="0035168A"/>
    <w:rsid w:val="003564E9"/>
    <w:rsid w:val="0036011B"/>
    <w:rsid w:val="003642F1"/>
    <w:rsid w:val="00365CD2"/>
    <w:rsid w:val="00386F53"/>
    <w:rsid w:val="00390617"/>
    <w:rsid w:val="00397100"/>
    <w:rsid w:val="003B078B"/>
    <w:rsid w:val="003B20A2"/>
    <w:rsid w:val="003B2D24"/>
    <w:rsid w:val="003B6D06"/>
    <w:rsid w:val="003B7546"/>
    <w:rsid w:val="003C59D2"/>
    <w:rsid w:val="003D2723"/>
    <w:rsid w:val="003E0767"/>
    <w:rsid w:val="003E33F9"/>
    <w:rsid w:val="003E446F"/>
    <w:rsid w:val="003E5E78"/>
    <w:rsid w:val="003F264E"/>
    <w:rsid w:val="003F3A70"/>
    <w:rsid w:val="003F5302"/>
    <w:rsid w:val="003F53DF"/>
    <w:rsid w:val="003F74E2"/>
    <w:rsid w:val="004005FF"/>
    <w:rsid w:val="00407CBB"/>
    <w:rsid w:val="0041185A"/>
    <w:rsid w:val="0041594E"/>
    <w:rsid w:val="00416B3A"/>
    <w:rsid w:val="00420468"/>
    <w:rsid w:val="004241C4"/>
    <w:rsid w:val="00424B98"/>
    <w:rsid w:val="004265BC"/>
    <w:rsid w:val="00431BFF"/>
    <w:rsid w:val="00437B55"/>
    <w:rsid w:val="00437CA4"/>
    <w:rsid w:val="00441DBD"/>
    <w:rsid w:val="00451459"/>
    <w:rsid w:val="00460C1A"/>
    <w:rsid w:val="004646DC"/>
    <w:rsid w:val="00466A8A"/>
    <w:rsid w:val="00472CA3"/>
    <w:rsid w:val="004730C1"/>
    <w:rsid w:val="0047697F"/>
    <w:rsid w:val="00484B7A"/>
    <w:rsid w:val="00487281"/>
    <w:rsid w:val="00493B5E"/>
    <w:rsid w:val="004945EA"/>
    <w:rsid w:val="004A4EAA"/>
    <w:rsid w:val="004B17EC"/>
    <w:rsid w:val="004C1711"/>
    <w:rsid w:val="004C336C"/>
    <w:rsid w:val="004E0F21"/>
    <w:rsid w:val="004F0C5D"/>
    <w:rsid w:val="005019ED"/>
    <w:rsid w:val="005060C1"/>
    <w:rsid w:val="0051118D"/>
    <w:rsid w:val="00524877"/>
    <w:rsid w:val="005255ED"/>
    <w:rsid w:val="00530715"/>
    <w:rsid w:val="005310B9"/>
    <w:rsid w:val="005334C3"/>
    <w:rsid w:val="00541890"/>
    <w:rsid w:val="00555947"/>
    <w:rsid w:val="00570BFF"/>
    <w:rsid w:val="00570F8B"/>
    <w:rsid w:val="005722D7"/>
    <w:rsid w:val="00573C06"/>
    <w:rsid w:val="00577C46"/>
    <w:rsid w:val="00584101"/>
    <w:rsid w:val="00587A26"/>
    <w:rsid w:val="005916BE"/>
    <w:rsid w:val="005A6825"/>
    <w:rsid w:val="005A7B71"/>
    <w:rsid w:val="005B5524"/>
    <w:rsid w:val="005C2436"/>
    <w:rsid w:val="005D0DC7"/>
    <w:rsid w:val="005D106F"/>
    <w:rsid w:val="005D2950"/>
    <w:rsid w:val="005E1386"/>
    <w:rsid w:val="005E29C5"/>
    <w:rsid w:val="005E7774"/>
    <w:rsid w:val="005E7B96"/>
    <w:rsid w:val="005F51B6"/>
    <w:rsid w:val="005F75ED"/>
    <w:rsid w:val="006053F3"/>
    <w:rsid w:val="006122FB"/>
    <w:rsid w:val="006127C6"/>
    <w:rsid w:val="00612EFD"/>
    <w:rsid w:val="006148AB"/>
    <w:rsid w:val="00615994"/>
    <w:rsid w:val="00615F6E"/>
    <w:rsid w:val="006160AB"/>
    <w:rsid w:val="00617345"/>
    <w:rsid w:val="00621431"/>
    <w:rsid w:val="00624804"/>
    <w:rsid w:val="00626D81"/>
    <w:rsid w:val="00634A41"/>
    <w:rsid w:val="00642FA4"/>
    <w:rsid w:val="00650E7B"/>
    <w:rsid w:val="006513D1"/>
    <w:rsid w:val="006529EE"/>
    <w:rsid w:val="006530D9"/>
    <w:rsid w:val="006539CE"/>
    <w:rsid w:val="00660EA8"/>
    <w:rsid w:val="0066201F"/>
    <w:rsid w:val="00662483"/>
    <w:rsid w:val="00662C1C"/>
    <w:rsid w:val="00664C75"/>
    <w:rsid w:val="00675D99"/>
    <w:rsid w:val="00677531"/>
    <w:rsid w:val="00683244"/>
    <w:rsid w:val="00686212"/>
    <w:rsid w:val="006A33DA"/>
    <w:rsid w:val="006A36B3"/>
    <w:rsid w:val="006A6398"/>
    <w:rsid w:val="006A690C"/>
    <w:rsid w:val="006B195F"/>
    <w:rsid w:val="006B1EAD"/>
    <w:rsid w:val="006C2B4B"/>
    <w:rsid w:val="006C2E45"/>
    <w:rsid w:val="006C30CB"/>
    <w:rsid w:val="006C394A"/>
    <w:rsid w:val="006C3E65"/>
    <w:rsid w:val="006C6A59"/>
    <w:rsid w:val="006C7028"/>
    <w:rsid w:val="006D02E9"/>
    <w:rsid w:val="006D2F90"/>
    <w:rsid w:val="006D4387"/>
    <w:rsid w:val="006E06B1"/>
    <w:rsid w:val="006F09CA"/>
    <w:rsid w:val="006F2DDE"/>
    <w:rsid w:val="006F5550"/>
    <w:rsid w:val="00702C59"/>
    <w:rsid w:val="007039E0"/>
    <w:rsid w:val="007041FE"/>
    <w:rsid w:val="00705670"/>
    <w:rsid w:val="00710420"/>
    <w:rsid w:val="007123E3"/>
    <w:rsid w:val="00713419"/>
    <w:rsid w:val="007138E1"/>
    <w:rsid w:val="00717C08"/>
    <w:rsid w:val="007213D4"/>
    <w:rsid w:val="00732E34"/>
    <w:rsid w:val="0073649A"/>
    <w:rsid w:val="00736563"/>
    <w:rsid w:val="007416BD"/>
    <w:rsid w:val="00750C26"/>
    <w:rsid w:val="00753A0E"/>
    <w:rsid w:val="0075424D"/>
    <w:rsid w:val="0076071F"/>
    <w:rsid w:val="00760A4A"/>
    <w:rsid w:val="00760EAC"/>
    <w:rsid w:val="00760F89"/>
    <w:rsid w:val="007647D4"/>
    <w:rsid w:val="0076652C"/>
    <w:rsid w:val="0076789E"/>
    <w:rsid w:val="00770D3D"/>
    <w:rsid w:val="00771D81"/>
    <w:rsid w:val="00776423"/>
    <w:rsid w:val="007774BE"/>
    <w:rsid w:val="0078170A"/>
    <w:rsid w:val="00787895"/>
    <w:rsid w:val="00791C6A"/>
    <w:rsid w:val="00794708"/>
    <w:rsid w:val="007A1AA8"/>
    <w:rsid w:val="007A1AF3"/>
    <w:rsid w:val="007A30F1"/>
    <w:rsid w:val="007B027E"/>
    <w:rsid w:val="007B07B6"/>
    <w:rsid w:val="007B0C79"/>
    <w:rsid w:val="007B16EE"/>
    <w:rsid w:val="007B2E30"/>
    <w:rsid w:val="007B43C4"/>
    <w:rsid w:val="007B7C70"/>
    <w:rsid w:val="007C0CD0"/>
    <w:rsid w:val="007C4AE2"/>
    <w:rsid w:val="007C4B83"/>
    <w:rsid w:val="007C5E6B"/>
    <w:rsid w:val="007D23C8"/>
    <w:rsid w:val="007E388D"/>
    <w:rsid w:val="007E6D08"/>
    <w:rsid w:val="007E6F94"/>
    <w:rsid w:val="007ED376"/>
    <w:rsid w:val="007F2397"/>
    <w:rsid w:val="007F539D"/>
    <w:rsid w:val="007F71BA"/>
    <w:rsid w:val="007F7B6D"/>
    <w:rsid w:val="008019CD"/>
    <w:rsid w:val="00802FED"/>
    <w:rsid w:val="008056F8"/>
    <w:rsid w:val="008104C6"/>
    <w:rsid w:val="00815953"/>
    <w:rsid w:val="00821C1B"/>
    <w:rsid w:val="00831AE4"/>
    <w:rsid w:val="0083392B"/>
    <w:rsid w:val="00834140"/>
    <w:rsid w:val="008347A2"/>
    <w:rsid w:val="0084158C"/>
    <w:rsid w:val="00842939"/>
    <w:rsid w:val="00842F32"/>
    <w:rsid w:val="00845187"/>
    <w:rsid w:val="008472C2"/>
    <w:rsid w:val="0085084A"/>
    <w:rsid w:val="00850C1A"/>
    <w:rsid w:val="00850F82"/>
    <w:rsid w:val="00851E51"/>
    <w:rsid w:val="00853B69"/>
    <w:rsid w:val="00871514"/>
    <w:rsid w:val="00877099"/>
    <w:rsid w:val="0087748B"/>
    <w:rsid w:val="00884153"/>
    <w:rsid w:val="00887574"/>
    <w:rsid w:val="00887949"/>
    <w:rsid w:val="00887F84"/>
    <w:rsid w:val="00892E9A"/>
    <w:rsid w:val="008A0F0E"/>
    <w:rsid w:val="008A14BA"/>
    <w:rsid w:val="008B1F37"/>
    <w:rsid w:val="008B2D91"/>
    <w:rsid w:val="008B3139"/>
    <w:rsid w:val="008C3524"/>
    <w:rsid w:val="008D48A2"/>
    <w:rsid w:val="008D68E9"/>
    <w:rsid w:val="008D6BB8"/>
    <w:rsid w:val="008E12E2"/>
    <w:rsid w:val="008E378C"/>
    <w:rsid w:val="008E7698"/>
    <w:rsid w:val="008F57E2"/>
    <w:rsid w:val="00904590"/>
    <w:rsid w:val="00912C9B"/>
    <w:rsid w:val="00924DA9"/>
    <w:rsid w:val="00927FC1"/>
    <w:rsid w:val="00935CBD"/>
    <w:rsid w:val="009425D4"/>
    <w:rsid w:val="00943F56"/>
    <w:rsid w:val="0094679D"/>
    <w:rsid w:val="00946E97"/>
    <w:rsid w:val="009476C2"/>
    <w:rsid w:val="00952B94"/>
    <w:rsid w:val="00953D9B"/>
    <w:rsid w:val="00956521"/>
    <w:rsid w:val="00961989"/>
    <w:rsid w:val="00963226"/>
    <w:rsid w:val="00963DF4"/>
    <w:rsid w:val="00972B18"/>
    <w:rsid w:val="0097741A"/>
    <w:rsid w:val="00980F64"/>
    <w:rsid w:val="00987CC9"/>
    <w:rsid w:val="00991C0D"/>
    <w:rsid w:val="009958B7"/>
    <w:rsid w:val="009A55BE"/>
    <w:rsid w:val="009B12DB"/>
    <w:rsid w:val="009B604E"/>
    <w:rsid w:val="009B6FD8"/>
    <w:rsid w:val="009C275F"/>
    <w:rsid w:val="009D0156"/>
    <w:rsid w:val="009D68B9"/>
    <w:rsid w:val="009D6C3F"/>
    <w:rsid w:val="009E3964"/>
    <w:rsid w:val="009F0048"/>
    <w:rsid w:val="009F00EA"/>
    <w:rsid w:val="009F38CC"/>
    <w:rsid w:val="009F4E49"/>
    <w:rsid w:val="009F77B4"/>
    <w:rsid w:val="00A0502F"/>
    <w:rsid w:val="00A104FA"/>
    <w:rsid w:val="00A131F7"/>
    <w:rsid w:val="00A14EE4"/>
    <w:rsid w:val="00A21E6D"/>
    <w:rsid w:val="00A24712"/>
    <w:rsid w:val="00A2625C"/>
    <w:rsid w:val="00A36B70"/>
    <w:rsid w:val="00A4061F"/>
    <w:rsid w:val="00A437AB"/>
    <w:rsid w:val="00A53BF1"/>
    <w:rsid w:val="00A542C6"/>
    <w:rsid w:val="00A6114D"/>
    <w:rsid w:val="00A65D50"/>
    <w:rsid w:val="00A74618"/>
    <w:rsid w:val="00A80B3E"/>
    <w:rsid w:val="00A823F2"/>
    <w:rsid w:val="00A96F00"/>
    <w:rsid w:val="00A973AB"/>
    <w:rsid w:val="00AA0AFD"/>
    <w:rsid w:val="00AA6F96"/>
    <w:rsid w:val="00AB1FA5"/>
    <w:rsid w:val="00AB4C0B"/>
    <w:rsid w:val="00AC3B89"/>
    <w:rsid w:val="00AC7316"/>
    <w:rsid w:val="00AD4874"/>
    <w:rsid w:val="00AD6483"/>
    <w:rsid w:val="00AF150E"/>
    <w:rsid w:val="00B0328B"/>
    <w:rsid w:val="00B04FB9"/>
    <w:rsid w:val="00B054BB"/>
    <w:rsid w:val="00B05933"/>
    <w:rsid w:val="00B10021"/>
    <w:rsid w:val="00B16B1A"/>
    <w:rsid w:val="00B23E66"/>
    <w:rsid w:val="00B23F48"/>
    <w:rsid w:val="00B24908"/>
    <w:rsid w:val="00B27136"/>
    <w:rsid w:val="00B30D23"/>
    <w:rsid w:val="00B33142"/>
    <w:rsid w:val="00B34802"/>
    <w:rsid w:val="00B47218"/>
    <w:rsid w:val="00B61E42"/>
    <w:rsid w:val="00B6593D"/>
    <w:rsid w:val="00B65F6D"/>
    <w:rsid w:val="00B6769D"/>
    <w:rsid w:val="00B7145C"/>
    <w:rsid w:val="00B75411"/>
    <w:rsid w:val="00B768E5"/>
    <w:rsid w:val="00B81587"/>
    <w:rsid w:val="00B81F74"/>
    <w:rsid w:val="00B82922"/>
    <w:rsid w:val="00B82A51"/>
    <w:rsid w:val="00B83154"/>
    <w:rsid w:val="00BA4A1E"/>
    <w:rsid w:val="00BA61CA"/>
    <w:rsid w:val="00BA7B8B"/>
    <w:rsid w:val="00BB2578"/>
    <w:rsid w:val="00BB32EC"/>
    <w:rsid w:val="00BC2C70"/>
    <w:rsid w:val="00BC4E76"/>
    <w:rsid w:val="00BC5647"/>
    <w:rsid w:val="00BD6A49"/>
    <w:rsid w:val="00BE1EDE"/>
    <w:rsid w:val="00BE2177"/>
    <w:rsid w:val="00C1155D"/>
    <w:rsid w:val="00C14215"/>
    <w:rsid w:val="00C16566"/>
    <w:rsid w:val="00C16ECD"/>
    <w:rsid w:val="00C208BA"/>
    <w:rsid w:val="00C252F6"/>
    <w:rsid w:val="00C25540"/>
    <w:rsid w:val="00C312F5"/>
    <w:rsid w:val="00C34C8A"/>
    <w:rsid w:val="00C422BD"/>
    <w:rsid w:val="00C47044"/>
    <w:rsid w:val="00C55ACE"/>
    <w:rsid w:val="00C56660"/>
    <w:rsid w:val="00C607C1"/>
    <w:rsid w:val="00C621B6"/>
    <w:rsid w:val="00C62FA8"/>
    <w:rsid w:val="00C650F1"/>
    <w:rsid w:val="00C76008"/>
    <w:rsid w:val="00C76295"/>
    <w:rsid w:val="00C768D4"/>
    <w:rsid w:val="00C7799F"/>
    <w:rsid w:val="00C8091E"/>
    <w:rsid w:val="00C8092E"/>
    <w:rsid w:val="00C80B02"/>
    <w:rsid w:val="00C8728A"/>
    <w:rsid w:val="00C948AA"/>
    <w:rsid w:val="00C9511F"/>
    <w:rsid w:val="00C96859"/>
    <w:rsid w:val="00CA231E"/>
    <w:rsid w:val="00CA356C"/>
    <w:rsid w:val="00CA481E"/>
    <w:rsid w:val="00CA4AB5"/>
    <w:rsid w:val="00CB1ABC"/>
    <w:rsid w:val="00CC1BD8"/>
    <w:rsid w:val="00CC201E"/>
    <w:rsid w:val="00CC77FB"/>
    <w:rsid w:val="00CD3F75"/>
    <w:rsid w:val="00CD5570"/>
    <w:rsid w:val="00CE004A"/>
    <w:rsid w:val="00CF013C"/>
    <w:rsid w:val="00CF1D59"/>
    <w:rsid w:val="00D03C42"/>
    <w:rsid w:val="00D04077"/>
    <w:rsid w:val="00D11E1A"/>
    <w:rsid w:val="00D136BB"/>
    <w:rsid w:val="00D16818"/>
    <w:rsid w:val="00D16A61"/>
    <w:rsid w:val="00D23682"/>
    <w:rsid w:val="00D25BF1"/>
    <w:rsid w:val="00D272F8"/>
    <w:rsid w:val="00D37D22"/>
    <w:rsid w:val="00D44107"/>
    <w:rsid w:val="00D46538"/>
    <w:rsid w:val="00D47D31"/>
    <w:rsid w:val="00D55922"/>
    <w:rsid w:val="00D57962"/>
    <w:rsid w:val="00D67880"/>
    <w:rsid w:val="00D76524"/>
    <w:rsid w:val="00D85FC2"/>
    <w:rsid w:val="00D8750F"/>
    <w:rsid w:val="00D87897"/>
    <w:rsid w:val="00D936A1"/>
    <w:rsid w:val="00D93C83"/>
    <w:rsid w:val="00D955A3"/>
    <w:rsid w:val="00DA440A"/>
    <w:rsid w:val="00DA4EA8"/>
    <w:rsid w:val="00DA5AA3"/>
    <w:rsid w:val="00DB0186"/>
    <w:rsid w:val="00DB2081"/>
    <w:rsid w:val="00DB2A7F"/>
    <w:rsid w:val="00DB6B75"/>
    <w:rsid w:val="00DB75CA"/>
    <w:rsid w:val="00DC78A9"/>
    <w:rsid w:val="00DD086E"/>
    <w:rsid w:val="00DD374E"/>
    <w:rsid w:val="00DD71B4"/>
    <w:rsid w:val="00DF2901"/>
    <w:rsid w:val="00DF4719"/>
    <w:rsid w:val="00DF490D"/>
    <w:rsid w:val="00DF4B41"/>
    <w:rsid w:val="00DF6A3B"/>
    <w:rsid w:val="00DF741B"/>
    <w:rsid w:val="00E0256B"/>
    <w:rsid w:val="00E03034"/>
    <w:rsid w:val="00E062B0"/>
    <w:rsid w:val="00E07C92"/>
    <w:rsid w:val="00E07CFD"/>
    <w:rsid w:val="00E12871"/>
    <w:rsid w:val="00E1295F"/>
    <w:rsid w:val="00E201BD"/>
    <w:rsid w:val="00E257EB"/>
    <w:rsid w:val="00E27E80"/>
    <w:rsid w:val="00E30426"/>
    <w:rsid w:val="00E30EB2"/>
    <w:rsid w:val="00E3238C"/>
    <w:rsid w:val="00E350DA"/>
    <w:rsid w:val="00E360AC"/>
    <w:rsid w:val="00E3624B"/>
    <w:rsid w:val="00E41C2D"/>
    <w:rsid w:val="00E50C00"/>
    <w:rsid w:val="00E51D81"/>
    <w:rsid w:val="00E61AA0"/>
    <w:rsid w:val="00E66151"/>
    <w:rsid w:val="00E72446"/>
    <w:rsid w:val="00E804CB"/>
    <w:rsid w:val="00E8297D"/>
    <w:rsid w:val="00E82F54"/>
    <w:rsid w:val="00E8738B"/>
    <w:rsid w:val="00E90B08"/>
    <w:rsid w:val="00E93BC8"/>
    <w:rsid w:val="00EA4317"/>
    <w:rsid w:val="00EA4A85"/>
    <w:rsid w:val="00EA5DD7"/>
    <w:rsid w:val="00EA77DD"/>
    <w:rsid w:val="00EB1BA1"/>
    <w:rsid w:val="00EB48E9"/>
    <w:rsid w:val="00EB5A45"/>
    <w:rsid w:val="00EB66F7"/>
    <w:rsid w:val="00EB7335"/>
    <w:rsid w:val="00EB78E0"/>
    <w:rsid w:val="00EB7F98"/>
    <w:rsid w:val="00EC2F1E"/>
    <w:rsid w:val="00EC3CA4"/>
    <w:rsid w:val="00ED0BA9"/>
    <w:rsid w:val="00ED228E"/>
    <w:rsid w:val="00ED661E"/>
    <w:rsid w:val="00EE1774"/>
    <w:rsid w:val="00EE6F0A"/>
    <w:rsid w:val="00EF086A"/>
    <w:rsid w:val="00EF0B44"/>
    <w:rsid w:val="00EF1019"/>
    <w:rsid w:val="00EF3D91"/>
    <w:rsid w:val="00F01632"/>
    <w:rsid w:val="00F0689E"/>
    <w:rsid w:val="00F07AB2"/>
    <w:rsid w:val="00F13965"/>
    <w:rsid w:val="00F21F50"/>
    <w:rsid w:val="00F221A9"/>
    <w:rsid w:val="00F22A35"/>
    <w:rsid w:val="00F23D61"/>
    <w:rsid w:val="00F32DF2"/>
    <w:rsid w:val="00F37125"/>
    <w:rsid w:val="00F45189"/>
    <w:rsid w:val="00F558FE"/>
    <w:rsid w:val="00F635CD"/>
    <w:rsid w:val="00F73064"/>
    <w:rsid w:val="00F80E30"/>
    <w:rsid w:val="00F83124"/>
    <w:rsid w:val="00F84618"/>
    <w:rsid w:val="00F84796"/>
    <w:rsid w:val="00F863A1"/>
    <w:rsid w:val="00F929D1"/>
    <w:rsid w:val="00F97408"/>
    <w:rsid w:val="00FA73DE"/>
    <w:rsid w:val="00FC1BFE"/>
    <w:rsid w:val="00FC5E2D"/>
    <w:rsid w:val="00FC758A"/>
    <w:rsid w:val="00FD2184"/>
    <w:rsid w:val="00FD4277"/>
    <w:rsid w:val="00FD5D76"/>
    <w:rsid w:val="00FD6364"/>
    <w:rsid w:val="00FE0600"/>
    <w:rsid w:val="00FE0BBC"/>
    <w:rsid w:val="00FE7361"/>
    <w:rsid w:val="00FF0EE2"/>
    <w:rsid w:val="00FF42D6"/>
    <w:rsid w:val="01E88EC2"/>
    <w:rsid w:val="0364C896"/>
    <w:rsid w:val="07F2F350"/>
    <w:rsid w:val="0AEFCC7D"/>
    <w:rsid w:val="0EF4032F"/>
    <w:rsid w:val="103B7506"/>
    <w:rsid w:val="1B3C89C0"/>
    <w:rsid w:val="1C42AE05"/>
    <w:rsid w:val="1F52F334"/>
    <w:rsid w:val="22833634"/>
    <w:rsid w:val="2744CA5A"/>
    <w:rsid w:val="33FF0116"/>
    <w:rsid w:val="35D4E608"/>
    <w:rsid w:val="38C0DEB4"/>
    <w:rsid w:val="3CA92E40"/>
    <w:rsid w:val="44358F07"/>
    <w:rsid w:val="472396FC"/>
    <w:rsid w:val="478A99C6"/>
    <w:rsid w:val="4A4027AA"/>
    <w:rsid w:val="4BF89307"/>
    <w:rsid w:val="4F3FDB09"/>
    <w:rsid w:val="54476CEB"/>
    <w:rsid w:val="577F0DAD"/>
    <w:rsid w:val="636A95D7"/>
    <w:rsid w:val="642F15F1"/>
    <w:rsid w:val="65F26A9F"/>
    <w:rsid w:val="6CEADC6C"/>
    <w:rsid w:val="6D814FE2"/>
    <w:rsid w:val="73932331"/>
    <w:rsid w:val="767B9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E5170"/>
  <w15:chartTrackingRefBased/>
  <w15:docId w15:val="{1A620271-E919-41CB-A9B9-D067F7A1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E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EC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C16E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50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0C00"/>
  </w:style>
  <w:style w:type="character" w:customStyle="1" w:styleId="eop">
    <w:name w:val="eop"/>
    <w:basedOn w:val="DefaultParagraphFont"/>
    <w:rsid w:val="00E50C00"/>
  </w:style>
  <w:style w:type="paragraph" w:styleId="ListParagraph">
    <w:name w:val="List Paragraph"/>
    <w:basedOn w:val="Normal"/>
    <w:uiPriority w:val="34"/>
    <w:qFormat/>
    <w:rsid w:val="000D7BF5"/>
    <w:pPr>
      <w:ind w:left="720"/>
      <w:contextualSpacing/>
    </w:pPr>
  </w:style>
  <w:style w:type="paragraph" w:styleId="Header">
    <w:name w:val="header"/>
    <w:basedOn w:val="Normal"/>
    <w:link w:val="HeaderChar"/>
    <w:uiPriority w:val="99"/>
    <w:unhideWhenUsed/>
    <w:rsid w:val="00CB1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ABC"/>
  </w:style>
  <w:style w:type="paragraph" w:styleId="Footer">
    <w:name w:val="footer"/>
    <w:basedOn w:val="Normal"/>
    <w:link w:val="FooterChar"/>
    <w:uiPriority w:val="99"/>
    <w:unhideWhenUsed/>
    <w:rsid w:val="00CB1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ABC"/>
  </w:style>
  <w:style w:type="paragraph" w:styleId="BalloonText">
    <w:name w:val="Balloon Text"/>
    <w:basedOn w:val="Normal"/>
    <w:link w:val="BalloonTextChar"/>
    <w:uiPriority w:val="99"/>
    <w:semiHidden/>
    <w:unhideWhenUsed/>
    <w:rsid w:val="00BC2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70"/>
    <w:rPr>
      <w:rFonts w:ascii="Segoe UI" w:hAnsi="Segoe UI" w:cs="Segoe UI"/>
      <w:sz w:val="18"/>
      <w:szCs w:val="18"/>
    </w:rPr>
  </w:style>
  <w:style w:type="character" w:styleId="CommentReference">
    <w:name w:val="annotation reference"/>
    <w:basedOn w:val="DefaultParagraphFont"/>
    <w:uiPriority w:val="99"/>
    <w:semiHidden/>
    <w:unhideWhenUsed/>
    <w:rsid w:val="00227DC1"/>
    <w:rPr>
      <w:sz w:val="16"/>
      <w:szCs w:val="16"/>
    </w:rPr>
  </w:style>
  <w:style w:type="paragraph" w:styleId="CommentText">
    <w:name w:val="annotation text"/>
    <w:basedOn w:val="Normal"/>
    <w:link w:val="CommentTextChar"/>
    <w:uiPriority w:val="99"/>
    <w:semiHidden/>
    <w:unhideWhenUsed/>
    <w:rsid w:val="00227DC1"/>
    <w:pPr>
      <w:spacing w:line="240" w:lineRule="auto"/>
    </w:pPr>
    <w:rPr>
      <w:sz w:val="20"/>
      <w:szCs w:val="20"/>
    </w:rPr>
  </w:style>
  <w:style w:type="character" w:customStyle="1" w:styleId="CommentTextChar">
    <w:name w:val="Comment Text Char"/>
    <w:basedOn w:val="DefaultParagraphFont"/>
    <w:link w:val="CommentText"/>
    <w:uiPriority w:val="99"/>
    <w:semiHidden/>
    <w:rsid w:val="00227DC1"/>
    <w:rPr>
      <w:sz w:val="20"/>
      <w:szCs w:val="20"/>
    </w:rPr>
  </w:style>
  <w:style w:type="paragraph" w:styleId="CommentSubject">
    <w:name w:val="annotation subject"/>
    <w:basedOn w:val="CommentText"/>
    <w:next w:val="CommentText"/>
    <w:link w:val="CommentSubjectChar"/>
    <w:uiPriority w:val="99"/>
    <w:semiHidden/>
    <w:unhideWhenUsed/>
    <w:rsid w:val="00227DC1"/>
    <w:rPr>
      <w:b/>
      <w:bCs/>
    </w:rPr>
  </w:style>
  <w:style w:type="character" w:customStyle="1" w:styleId="CommentSubjectChar">
    <w:name w:val="Comment Subject Char"/>
    <w:basedOn w:val="CommentTextChar"/>
    <w:link w:val="CommentSubject"/>
    <w:uiPriority w:val="99"/>
    <w:semiHidden/>
    <w:rsid w:val="00227DC1"/>
    <w:rPr>
      <w:b/>
      <w:bCs/>
      <w:sz w:val="20"/>
      <w:szCs w:val="20"/>
    </w:rPr>
  </w:style>
  <w:style w:type="character" w:styleId="UnresolvedMention">
    <w:name w:val="Unresolved Mention"/>
    <w:basedOn w:val="DefaultParagraphFont"/>
    <w:uiPriority w:val="99"/>
    <w:unhideWhenUsed/>
    <w:rsid w:val="0002196E"/>
    <w:rPr>
      <w:color w:val="605E5C"/>
      <w:shd w:val="clear" w:color="auto" w:fill="E1DFDD"/>
    </w:rPr>
  </w:style>
  <w:style w:type="character" w:styleId="Mention">
    <w:name w:val="Mention"/>
    <w:basedOn w:val="DefaultParagraphFont"/>
    <w:uiPriority w:val="99"/>
    <w:unhideWhenUsed/>
    <w:rsid w:val="000219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1844">
      <w:bodyDiv w:val="1"/>
      <w:marLeft w:val="0"/>
      <w:marRight w:val="0"/>
      <w:marTop w:val="0"/>
      <w:marBottom w:val="0"/>
      <w:divBdr>
        <w:top w:val="none" w:sz="0" w:space="0" w:color="auto"/>
        <w:left w:val="none" w:sz="0" w:space="0" w:color="auto"/>
        <w:bottom w:val="none" w:sz="0" w:space="0" w:color="auto"/>
        <w:right w:val="none" w:sz="0" w:space="0" w:color="auto"/>
      </w:divBdr>
      <w:divsChild>
        <w:div w:id="168449071">
          <w:marLeft w:val="0"/>
          <w:marRight w:val="0"/>
          <w:marTop w:val="0"/>
          <w:marBottom w:val="0"/>
          <w:divBdr>
            <w:top w:val="none" w:sz="0" w:space="0" w:color="auto"/>
            <w:left w:val="none" w:sz="0" w:space="0" w:color="auto"/>
            <w:bottom w:val="none" w:sz="0" w:space="0" w:color="auto"/>
            <w:right w:val="none" w:sz="0" w:space="0" w:color="auto"/>
          </w:divBdr>
          <w:divsChild>
            <w:div w:id="225262763">
              <w:marLeft w:val="0"/>
              <w:marRight w:val="0"/>
              <w:marTop w:val="0"/>
              <w:marBottom w:val="0"/>
              <w:divBdr>
                <w:top w:val="none" w:sz="0" w:space="0" w:color="auto"/>
                <w:left w:val="none" w:sz="0" w:space="0" w:color="auto"/>
                <w:bottom w:val="none" w:sz="0" w:space="0" w:color="auto"/>
                <w:right w:val="none" w:sz="0" w:space="0" w:color="auto"/>
              </w:divBdr>
            </w:div>
          </w:divsChild>
        </w:div>
        <w:div w:id="315915411">
          <w:marLeft w:val="0"/>
          <w:marRight w:val="0"/>
          <w:marTop w:val="0"/>
          <w:marBottom w:val="0"/>
          <w:divBdr>
            <w:top w:val="none" w:sz="0" w:space="0" w:color="auto"/>
            <w:left w:val="none" w:sz="0" w:space="0" w:color="auto"/>
            <w:bottom w:val="none" w:sz="0" w:space="0" w:color="auto"/>
            <w:right w:val="none" w:sz="0" w:space="0" w:color="auto"/>
          </w:divBdr>
          <w:divsChild>
            <w:div w:id="2097049388">
              <w:marLeft w:val="0"/>
              <w:marRight w:val="0"/>
              <w:marTop w:val="0"/>
              <w:marBottom w:val="0"/>
              <w:divBdr>
                <w:top w:val="none" w:sz="0" w:space="0" w:color="auto"/>
                <w:left w:val="none" w:sz="0" w:space="0" w:color="auto"/>
                <w:bottom w:val="none" w:sz="0" w:space="0" w:color="auto"/>
                <w:right w:val="none" w:sz="0" w:space="0" w:color="auto"/>
              </w:divBdr>
            </w:div>
          </w:divsChild>
        </w:div>
        <w:div w:id="322316874">
          <w:marLeft w:val="0"/>
          <w:marRight w:val="0"/>
          <w:marTop w:val="0"/>
          <w:marBottom w:val="0"/>
          <w:divBdr>
            <w:top w:val="none" w:sz="0" w:space="0" w:color="auto"/>
            <w:left w:val="none" w:sz="0" w:space="0" w:color="auto"/>
            <w:bottom w:val="none" w:sz="0" w:space="0" w:color="auto"/>
            <w:right w:val="none" w:sz="0" w:space="0" w:color="auto"/>
          </w:divBdr>
          <w:divsChild>
            <w:div w:id="42683821">
              <w:marLeft w:val="0"/>
              <w:marRight w:val="0"/>
              <w:marTop w:val="0"/>
              <w:marBottom w:val="0"/>
              <w:divBdr>
                <w:top w:val="none" w:sz="0" w:space="0" w:color="auto"/>
                <w:left w:val="none" w:sz="0" w:space="0" w:color="auto"/>
                <w:bottom w:val="none" w:sz="0" w:space="0" w:color="auto"/>
                <w:right w:val="none" w:sz="0" w:space="0" w:color="auto"/>
              </w:divBdr>
            </w:div>
          </w:divsChild>
        </w:div>
        <w:div w:id="430246079">
          <w:marLeft w:val="0"/>
          <w:marRight w:val="0"/>
          <w:marTop w:val="0"/>
          <w:marBottom w:val="0"/>
          <w:divBdr>
            <w:top w:val="none" w:sz="0" w:space="0" w:color="auto"/>
            <w:left w:val="none" w:sz="0" w:space="0" w:color="auto"/>
            <w:bottom w:val="none" w:sz="0" w:space="0" w:color="auto"/>
            <w:right w:val="none" w:sz="0" w:space="0" w:color="auto"/>
          </w:divBdr>
          <w:divsChild>
            <w:div w:id="226232631">
              <w:marLeft w:val="0"/>
              <w:marRight w:val="0"/>
              <w:marTop w:val="0"/>
              <w:marBottom w:val="0"/>
              <w:divBdr>
                <w:top w:val="none" w:sz="0" w:space="0" w:color="auto"/>
                <w:left w:val="none" w:sz="0" w:space="0" w:color="auto"/>
                <w:bottom w:val="none" w:sz="0" w:space="0" w:color="auto"/>
                <w:right w:val="none" w:sz="0" w:space="0" w:color="auto"/>
              </w:divBdr>
            </w:div>
          </w:divsChild>
        </w:div>
        <w:div w:id="451479388">
          <w:marLeft w:val="0"/>
          <w:marRight w:val="0"/>
          <w:marTop w:val="0"/>
          <w:marBottom w:val="0"/>
          <w:divBdr>
            <w:top w:val="none" w:sz="0" w:space="0" w:color="auto"/>
            <w:left w:val="none" w:sz="0" w:space="0" w:color="auto"/>
            <w:bottom w:val="none" w:sz="0" w:space="0" w:color="auto"/>
            <w:right w:val="none" w:sz="0" w:space="0" w:color="auto"/>
          </w:divBdr>
          <w:divsChild>
            <w:div w:id="1912235356">
              <w:marLeft w:val="0"/>
              <w:marRight w:val="0"/>
              <w:marTop w:val="0"/>
              <w:marBottom w:val="0"/>
              <w:divBdr>
                <w:top w:val="none" w:sz="0" w:space="0" w:color="auto"/>
                <w:left w:val="none" w:sz="0" w:space="0" w:color="auto"/>
                <w:bottom w:val="none" w:sz="0" w:space="0" w:color="auto"/>
                <w:right w:val="none" w:sz="0" w:space="0" w:color="auto"/>
              </w:divBdr>
            </w:div>
          </w:divsChild>
        </w:div>
        <w:div w:id="542442117">
          <w:marLeft w:val="0"/>
          <w:marRight w:val="0"/>
          <w:marTop w:val="0"/>
          <w:marBottom w:val="0"/>
          <w:divBdr>
            <w:top w:val="none" w:sz="0" w:space="0" w:color="auto"/>
            <w:left w:val="none" w:sz="0" w:space="0" w:color="auto"/>
            <w:bottom w:val="none" w:sz="0" w:space="0" w:color="auto"/>
            <w:right w:val="none" w:sz="0" w:space="0" w:color="auto"/>
          </w:divBdr>
          <w:divsChild>
            <w:div w:id="1553344525">
              <w:marLeft w:val="0"/>
              <w:marRight w:val="0"/>
              <w:marTop w:val="0"/>
              <w:marBottom w:val="0"/>
              <w:divBdr>
                <w:top w:val="none" w:sz="0" w:space="0" w:color="auto"/>
                <w:left w:val="none" w:sz="0" w:space="0" w:color="auto"/>
                <w:bottom w:val="none" w:sz="0" w:space="0" w:color="auto"/>
                <w:right w:val="none" w:sz="0" w:space="0" w:color="auto"/>
              </w:divBdr>
            </w:div>
          </w:divsChild>
        </w:div>
        <w:div w:id="560797420">
          <w:marLeft w:val="0"/>
          <w:marRight w:val="0"/>
          <w:marTop w:val="0"/>
          <w:marBottom w:val="0"/>
          <w:divBdr>
            <w:top w:val="none" w:sz="0" w:space="0" w:color="auto"/>
            <w:left w:val="none" w:sz="0" w:space="0" w:color="auto"/>
            <w:bottom w:val="none" w:sz="0" w:space="0" w:color="auto"/>
            <w:right w:val="none" w:sz="0" w:space="0" w:color="auto"/>
          </w:divBdr>
          <w:divsChild>
            <w:div w:id="175924569">
              <w:marLeft w:val="0"/>
              <w:marRight w:val="0"/>
              <w:marTop w:val="0"/>
              <w:marBottom w:val="0"/>
              <w:divBdr>
                <w:top w:val="none" w:sz="0" w:space="0" w:color="auto"/>
                <w:left w:val="none" w:sz="0" w:space="0" w:color="auto"/>
                <w:bottom w:val="none" w:sz="0" w:space="0" w:color="auto"/>
                <w:right w:val="none" w:sz="0" w:space="0" w:color="auto"/>
              </w:divBdr>
            </w:div>
          </w:divsChild>
        </w:div>
        <w:div w:id="569854303">
          <w:marLeft w:val="0"/>
          <w:marRight w:val="0"/>
          <w:marTop w:val="0"/>
          <w:marBottom w:val="0"/>
          <w:divBdr>
            <w:top w:val="none" w:sz="0" w:space="0" w:color="auto"/>
            <w:left w:val="none" w:sz="0" w:space="0" w:color="auto"/>
            <w:bottom w:val="none" w:sz="0" w:space="0" w:color="auto"/>
            <w:right w:val="none" w:sz="0" w:space="0" w:color="auto"/>
          </w:divBdr>
          <w:divsChild>
            <w:div w:id="1755980279">
              <w:marLeft w:val="0"/>
              <w:marRight w:val="0"/>
              <w:marTop w:val="0"/>
              <w:marBottom w:val="0"/>
              <w:divBdr>
                <w:top w:val="none" w:sz="0" w:space="0" w:color="auto"/>
                <w:left w:val="none" w:sz="0" w:space="0" w:color="auto"/>
                <w:bottom w:val="none" w:sz="0" w:space="0" w:color="auto"/>
                <w:right w:val="none" w:sz="0" w:space="0" w:color="auto"/>
              </w:divBdr>
            </w:div>
          </w:divsChild>
        </w:div>
        <w:div w:id="577986177">
          <w:marLeft w:val="0"/>
          <w:marRight w:val="0"/>
          <w:marTop w:val="0"/>
          <w:marBottom w:val="0"/>
          <w:divBdr>
            <w:top w:val="none" w:sz="0" w:space="0" w:color="auto"/>
            <w:left w:val="none" w:sz="0" w:space="0" w:color="auto"/>
            <w:bottom w:val="none" w:sz="0" w:space="0" w:color="auto"/>
            <w:right w:val="none" w:sz="0" w:space="0" w:color="auto"/>
          </w:divBdr>
          <w:divsChild>
            <w:div w:id="1335257233">
              <w:marLeft w:val="0"/>
              <w:marRight w:val="0"/>
              <w:marTop w:val="0"/>
              <w:marBottom w:val="0"/>
              <w:divBdr>
                <w:top w:val="none" w:sz="0" w:space="0" w:color="auto"/>
                <w:left w:val="none" w:sz="0" w:space="0" w:color="auto"/>
                <w:bottom w:val="none" w:sz="0" w:space="0" w:color="auto"/>
                <w:right w:val="none" w:sz="0" w:space="0" w:color="auto"/>
              </w:divBdr>
            </w:div>
          </w:divsChild>
        </w:div>
        <w:div w:id="665325627">
          <w:marLeft w:val="0"/>
          <w:marRight w:val="0"/>
          <w:marTop w:val="0"/>
          <w:marBottom w:val="0"/>
          <w:divBdr>
            <w:top w:val="none" w:sz="0" w:space="0" w:color="auto"/>
            <w:left w:val="none" w:sz="0" w:space="0" w:color="auto"/>
            <w:bottom w:val="none" w:sz="0" w:space="0" w:color="auto"/>
            <w:right w:val="none" w:sz="0" w:space="0" w:color="auto"/>
          </w:divBdr>
          <w:divsChild>
            <w:div w:id="111366247">
              <w:marLeft w:val="0"/>
              <w:marRight w:val="0"/>
              <w:marTop w:val="0"/>
              <w:marBottom w:val="0"/>
              <w:divBdr>
                <w:top w:val="none" w:sz="0" w:space="0" w:color="auto"/>
                <w:left w:val="none" w:sz="0" w:space="0" w:color="auto"/>
                <w:bottom w:val="none" w:sz="0" w:space="0" w:color="auto"/>
                <w:right w:val="none" w:sz="0" w:space="0" w:color="auto"/>
              </w:divBdr>
            </w:div>
          </w:divsChild>
        </w:div>
        <w:div w:id="748163386">
          <w:marLeft w:val="0"/>
          <w:marRight w:val="0"/>
          <w:marTop w:val="0"/>
          <w:marBottom w:val="0"/>
          <w:divBdr>
            <w:top w:val="none" w:sz="0" w:space="0" w:color="auto"/>
            <w:left w:val="none" w:sz="0" w:space="0" w:color="auto"/>
            <w:bottom w:val="none" w:sz="0" w:space="0" w:color="auto"/>
            <w:right w:val="none" w:sz="0" w:space="0" w:color="auto"/>
          </w:divBdr>
          <w:divsChild>
            <w:div w:id="1597711877">
              <w:marLeft w:val="0"/>
              <w:marRight w:val="0"/>
              <w:marTop w:val="0"/>
              <w:marBottom w:val="0"/>
              <w:divBdr>
                <w:top w:val="none" w:sz="0" w:space="0" w:color="auto"/>
                <w:left w:val="none" w:sz="0" w:space="0" w:color="auto"/>
                <w:bottom w:val="none" w:sz="0" w:space="0" w:color="auto"/>
                <w:right w:val="none" w:sz="0" w:space="0" w:color="auto"/>
              </w:divBdr>
            </w:div>
          </w:divsChild>
        </w:div>
        <w:div w:id="759719006">
          <w:marLeft w:val="0"/>
          <w:marRight w:val="0"/>
          <w:marTop w:val="0"/>
          <w:marBottom w:val="0"/>
          <w:divBdr>
            <w:top w:val="none" w:sz="0" w:space="0" w:color="auto"/>
            <w:left w:val="none" w:sz="0" w:space="0" w:color="auto"/>
            <w:bottom w:val="none" w:sz="0" w:space="0" w:color="auto"/>
            <w:right w:val="none" w:sz="0" w:space="0" w:color="auto"/>
          </w:divBdr>
          <w:divsChild>
            <w:div w:id="430979831">
              <w:marLeft w:val="0"/>
              <w:marRight w:val="0"/>
              <w:marTop w:val="0"/>
              <w:marBottom w:val="0"/>
              <w:divBdr>
                <w:top w:val="none" w:sz="0" w:space="0" w:color="auto"/>
                <w:left w:val="none" w:sz="0" w:space="0" w:color="auto"/>
                <w:bottom w:val="none" w:sz="0" w:space="0" w:color="auto"/>
                <w:right w:val="none" w:sz="0" w:space="0" w:color="auto"/>
              </w:divBdr>
            </w:div>
          </w:divsChild>
        </w:div>
        <w:div w:id="761023620">
          <w:marLeft w:val="0"/>
          <w:marRight w:val="0"/>
          <w:marTop w:val="0"/>
          <w:marBottom w:val="0"/>
          <w:divBdr>
            <w:top w:val="none" w:sz="0" w:space="0" w:color="auto"/>
            <w:left w:val="none" w:sz="0" w:space="0" w:color="auto"/>
            <w:bottom w:val="none" w:sz="0" w:space="0" w:color="auto"/>
            <w:right w:val="none" w:sz="0" w:space="0" w:color="auto"/>
          </w:divBdr>
          <w:divsChild>
            <w:div w:id="1137145729">
              <w:marLeft w:val="0"/>
              <w:marRight w:val="0"/>
              <w:marTop w:val="0"/>
              <w:marBottom w:val="0"/>
              <w:divBdr>
                <w:top w:val="none" w:sz="0" w:space="0" w:color="auto"/>
                <w:left w:val="none" w:sz="0" w:space="0" w:color="auto"/>
                <w:bottom w:val="none" w:sz="0" w:space="0" w:color="auto"/>
                <w:right w:val="none" w:sz="0" w:space="0" w:color="auto"/>
              </w:divBdr>
            </w:div>
          </w:divsChild>
        </w:div>
        <w:div w:id="958492074">
          <w:marLeft w:val="0"/>
          <w:marRight w:val="0"/>
          <w:marTop w:val="0"/>
          <w:marBottom w:val="0"/>
          <w:divBdr>
            <w:top w:val="none" w:sz="0" w:space="0" w:color="auto"/>
            <w:left w:val="none" w:sz="0" w:space="0" w:color="auto"/>
            <w:bottom w:val="none" w:sz="0" w:space="0" w:color="auto"/>
            <w:right w:val="none" w:sz="0" w:space="0" w:color="auto"/>
          </w:divBdr>
          <w:divsChild>
            <w:div w:id="505218844">
              <w:marLeft w:val="0"/>
              <w:marRight w:val="0"/>
              <w:marTop w:val="0"/>
              <w:marBottom w:val="0"/>
              <w:divBdr>
                <w:top w:val="none" w:sz="0" w:space="0" w:color="auto"/>
                <w:left w:val="none" w:sz="0" w:space="0" w:color="auto"/>
                <w:bottom w:val="none" w:sz="0" w:space="0" w:color="auto"/>
                <w:right w:val="none" w:sz="0" w:space="0" w:color="auto"/>
              </w:divBdr>
            </w:div>
          </w:divsChild>
        </w:div>
        <w:div w:id="970284868">
          <w:marLeft w:val="0"/>
          <w:marRight w:val="0"/>
          <w:marTop w:val="0"/>
          <w:marBottom w:val="0"/>
          <w:divBdr>
            <w:top w:val="none" w:sz="0" w:space="0" w:color="auto"/>
            <w:left w:val="none" w:sz="0" w:space="0" w:color="auto"/>
            <w:bottom w:val="none" w:sz="0" w:space="0" w:color="auto"/>
            <w:right w:val="none" w:sz="0" w:space="0" w:color="auto"/>
          </w:divBdr>
          <w:divsChild>
            <w:div w:id="899755206">
              <w:marLeft w:val="0"/>
              <w:marRight w:val="0"/>
              <w:marTop w:val="0"/>
              <w:marBottom w:val="0"/>
              <w:divBdr>
                <w:top w:val="none" w:sz="0" w:space="0" w:color="auto"/>
                <w:left w:val="none" w:sz="0" w:space="0" w:color="auto"/>
                <w:bottom w:val="none" w:sz="0" w:space="0" w:color="auto"/>
                <w:right w:val="none" w:sz="0" w:space="0" w:color="auto"/>
              </w:divBdr>
            </w:div>
          </w:divsChild>
        </w:div>
        <w:div w:id="989745337">
          <w:marLeft w:val="0"/>
          <w:marRight w:val="0"/>
          <w:marTop w:val="0"/>
          <w:marBottom w:val="0"/>
          <w:divBdr>
            <w:top w:val="none" w:sz="0" w:space="0" w:color="auto"/>
            <w:left w:val="none" w:sz="0" w:space="0" w:color="auto"/>
            <w:bottom w:val="none" w:sz="0" w:space="0" w:color="auto"/>
            <w:right w:val="none" w:sz="0" w:space="0" w:color="auto"/>
          </w:divBdr>
          <w:divsChild>
            <w:div w:id="338391643">
              <w:marLeft w:val="0"/>
              <w:marRight w:val="0"/>
              <w:marTop w:val="0"/>
              <w:marBottom w:val="0"/>
              <w:divBdr>
                <w:top w:val="none" w:sz="0" w:space="0" w:color="auto"/>
                <w:left w:val="none" w:sz="0" w:space="0" w:color="auto"/>
                <w:bottom w:val="none" w:sz="0" w:space="0" w:color="auto"/>
                <w:right w:val="none" w:sz="0" w:space="0" w:color="auto"/>
              </w:divBdr>
            </w:div>
          </w:divsChild>
        </w:div>
        <w:div w:id="1022508914">
          <w:marLeft w:val="0"/>
          <w:marRight w:val="0"/>
          <w:marTop w:val="0"/>
          <w:marBottom w:val="0"/>
          <w:divBdr>
            <w:top w:val="none" w:sz="0" w:space="0" w:color="auto"/>
            <w:left w:val="none" w:sz="0" w:space="0" w:color="auto"/>
            <w:bottom w:val="none" w:sz="0" w:space="0" w:color="auto"/>
            <w:right w:val="none" w:sz="0" w:space="0" w:color="auto"/>
          </w:divBdr>
          <w:divsChild>
            <w:div w:id="1530532777">
              <w:marLeft w:val="0"/>
              <w:marRight w:val="0"/>
              <w:marTop w:val="0"/>
              <w:marBottom w:val="0"/>
              <w:divBdr>
                <w:top w:val="none" w:sz="0" w:space="0" w:color="auto"/>
                <w:left w:val="none" w:sz="0" w:space="0" w:color="auto"/>
                <w:bottom w:val="none" w:sz="0" w:space="0" w:color="auto"/>
                <w:right w:val="none" w:sz="0" w:space="0" w:color="auto"/>
              </w:divBdr>
            </w:div>
          </w:divsChild>
        </w:div>
        <w:div w:id="1053886781">
          <w:marLeft w:val="0"/>
          <w:marRight w:val="0"/>
          <w:marTop w:val="0"/>
          <w:marBottom w:val="0"/>
          <w:divBdr>
            <w:top w:val="none" w:sz="0" w:space="0" w:color="auto"/>
            <w:left w:val="none" w:sz="0" w:space="0" w:color="auto"/>
            <w:bottom w:val="none" w:sz="0" w:space="0" w:color="auto"/>
            <w:right w:val="none" w:sz="0" w:space="0" w:color="auto"/>
          </w:divBdr>
          <w:divsChild>
            <w:div w:id="1937860533">
              <w:marLeft w:val="0"/>
              <w:marRight w:val="0"/>
              <w:marTop w:val="0"/>
              <w:marBottom w:val="0"/>
              <w:divBdr>
                <w:top w:val="none" w:sz="0" w:space="0" w:color="auto"/>
                <w:left w:val="none" w:sz="0" w:space="0" w:color="auto"/>
                <w:bottom w:val="none" w:sz="0" w:space="0" w:color="auto"/>
                <w:right w:val="none" w:sz="0" w:space="0" w:color="auto"/>
              </w:divBdr>
            </w:div>
          </w:divsChild>
        </w:div>
        <w:div w:id="1139418186">
          <w:marLeft w:val="0"/>
          <w:marRight w:val="0"/>
          <w:marTop w:val="0"/>
          <w:marBottom w:val="0"/>
          <w:divBdr>
            <w:top w:val="none" w:sz="0" w:space="0" w:color="auto"/>
            <w:left w:val="none" w:sz="0" w:space="0" w:color="auto"/>
            <w:bottom w:val="none" w:sz="0" w:space="0" w:color="auto"/>
            <w:right w:val="none" w:sz="0" w:space="0" w:color="auto"/>
          </w:divBdr>
          <w:divsChild>
            <w:div w:id="352657178">
              <w:marLeft w:val="0"/>
              <w:marRight w:val="0"/>
              <w:marTop w:val="0"/>
              <w:marBottom w:val="0"/>
              <w:divBdr>
                <w:top w:val="none" w:sz="0" w:space="0" w:color="auto"/>
                <w:left w:val="none" w:sz="0" w:space="0" w:color="auto"/>
                <w:bottom w:val="none" w:sz="0" w:space="0" w:color="auto"/>
                <w:right w:val="none" w:sz="0" w:space="0" w:color="auto"/>
              </w:divBdr>
            </w:div>
          </w:divsChild>
        </w:div>
        <w:div w:id="1157039704">
          <w:marLeft w:val="0"/>
          <w:marRight w:val="0"/>
          <w:marTop w:val="0"/>
          <w:marBottom w:val="0"/>
          <w:divBdr>
            <w:top w:val="none" w:sz="0" w:space="0" w:color="auto"/>
            <w:left w:val="none" w:sz="0" w:space="0" w:color="auto"/>
            <w:bottom w:val="none" w:sz="0" w:space="0" w:color="auto"/>
            <w:right w:val="none" w:sz="0" w:space="0" w:color="auto"/>
          </w:divBdr>
          <w:divsChild>
            <w:div w:id="1167675279">
              <w:marLeft w:val="0"/>
              <w:marRight w:val="0"/>
              <w:marTop w:val="0"/>
              <w:marBottom w:val="0"/>
              <w:divBdr>
                <w:top w:val="none" w:sz="0" w:space="0" w:color="auto"/>
                <w:left w:val="none" w:sz="0" w:space="0" w:color="auto"/>
                <w:bottom w:val="none" w:sz="0" w:space="0" w:color="auto"/>
                <w:right w:val="none" w:sz="0" w:space="0" w:color="auto"/>
              </w:divBdr>
            </w:div>
          </w:divsChild>
        </w:div>
        <w:div w:id="1161703435">
          <w:marLeft w:val="0"/>
          <w:marRight w:val="0"/>
          <w:marTop w:val="0"/>
          <w:marBottom w:val="0"/>
          <w:divBdr>
            <w:top w:val="none" w:sz="0" w:space="0" w:color="auto"/>
            <w:left w:val="none" w:sz="0" w:space="0" w:color="auto"/>
            <w:bottom w:val="none" w:sz="0" w:space="0" w:color="auto"/>
            <w:right w:val="none" w:sz="0" w:space="0" w:color="auto"/>
          </w:divBdr>
          <w:divsChild>
            <w:div w:id="1753088659">
              <w:marLeft w:val="0"/>
              <w:marRight w:val="0"/>
              <w:marTop w:val="0"/>
              <w:marBottom w:val="0"/>
              <w:divBdr>
                <w:top w:val="none" w:sz="0" w:space="0" w:color="auto"/>
                <w:left w:val="none" w:sz="0" w:space="0" w:color="auto"/>
                <w:bottom w:val="none" w:sz="0" w:space="0" w:color="auto"/>
                <w:right w:val="none" w:sz="0" w:space="0" w:color="auto"/>
              </w:divBdr>
            </w:div>
          </w:divsChild>
        </w:div>
        <w:div w:id="1255238408">
          <w:marLeft w:val="0"/>
          <w:marRight w:val="0"/>
          <w:marTop w:val="0"/>
          <w:marBottom w:val="0"/>
          <w:divBdr>
            <w:top w:val="none" w:sz="0" w:space="0" w:color="auto"/>
            <w:left w:val="none" w:sz="0" w:space="0" w:color="auto"/>
            <w:bottom w:val="none" w:sz="0" w:space="0" w:color="auto"/>
            <w:right w:val="none" w:sz="0" w:space="0" w:color="auto"/>
          </w:divBdr>
          <w:divsChild>
            <w:div w:id="1051811051">
              <w:marLeft w:val="0"/>
              <w:marRight w:val="0"/>
              <w:marTop w:val="0"/>
              <w:marBottom w:val="0"/>
              <w:divBdr>
                <w:top w:val="none" w:sz="0" w:space="0" w:color="auto"/>
                <w:left w:val="none" w:sz="0" w:space="0" w:color="auto"/>
                <w:bottom w:val="none" w:sz="0" w:space="0" w:color="auto"/>
                <w:right w:val="none" w:sz="0" w:space="0" w:color="auto"/>
              </w:divBdr>
            </w:div>
          </w:divsChild>
        </w:div>
        <w:div w:id="1314263338">
          <w:marLeft w:val="0"/>
          <w:marRight w:val="0"/>
          <w:marTop w:val="0"/>
          <w:marBottom w:val="0"/>
          <w:divBdr>
            <w:top w:val="none" w:sz="0" w:space="0" w:color="auto"/>
            <w:left w:val="none" w:sz="0" w:space="0" w:color="auto"/>
            <w:bottom w:val="none" w:sz="0" w:space="0" w:color="auto"/>
            <w:right w:val="none" w:sz="0" w:space="0" w:color="auto"/>
          </w:divBdr>
          <w:divsChild>
            <w:div w:id="1096289833">
              <w:marLeft w:val="0"/>
              <w:marRight w:val="0"/>
              <w:marTop w:val="0"/>
              <w:marBottom w:val="0"/>
              <w:divBdr>
                <w:top w:val="none" w:sz="0" w:space="0" w:color="auto"/>
                <w:left w:val="none" w:sz="0" w:space="0" w:color="auto"/>
                <w:bottom w:val="none" w:sz="0" w:space="0" w:color="auto"/>
                <w:right w:val="none" w:sz="0" w:space="0" w:color="auto"/>
              </w:divBdr>
            </w:div>
          </w:divsChild>
        </w:div>
        <w:div w:id="1348026220">
          <w:marLeft w:val="0"/>
          <w:marRight w:val="0"/>
          <w:marTop w:val="0"/>
          <w:marBottom w:val="0"/>
          <w:divBdr>
            <w:top w:val="none" w:sz="0" w:space="0" w:color="auto"/>
            <w:left w:val="none" w:sz="0" w:space="0" w:color="auto"/>
            <w:bottom w:val="none" w:sz="0" w:space="0" w:color="auto"/>
            <w:right w:val="none" w:sz="0" w:space="0" w:color="auto"/>
          </w:divBdr>
          <w:divsChild>
            <w:div w:id="431247651">
              <w:marLeft w:val="0"/>
              <w:marRight w:val="0"/>
              <w:marTop w:val="0"/>
              <w:marBottom w:val="0"/>
              <w:divBdr>
                <w:top w:val="none" w:sz="0" w:space="0" w:color="auto"/>
                <w:left w:val="none" w:sz="0" w:space="0" w:color="auto"/>
                <w:bottom w:val="none" w:sz="0" w:space="0" w:color="auto"/>
                <w:right w:val="none" w:sz="0" w:space="0" w:color="auto"/>
              </w:divBdr>
            </w:div>
          </w:divsChild>
        </w:div>
        <w:div w:id="1601179316">
          <w:marLeft w:val="0"/>
          <w:marRight w:val="0"/>
          <w:marTop w:val="0"/>
          <w:marBottom w:val="0"/>
          <w:divBdr>
            <w:top w:val="none" w:sz="0" w:space="0" w:color="auto"/>
            <w:left w:val="none" w:sz="0" w:space="0" w:color="auto"/>
            <w:bottom w:val="none" w:sz="0" w:space="0" w:color="auto"/>
            <w:right w:val="none" w:sz="0" w:space="0" w:color="auto"/>
          </w:divBdr>
          <w:divsChild>
            <w:div w:id="1620450135">
              <w:marLeft w:val="0"/>
              <w:marRight w:val="0"/>
              <w:marTop w:val="0"/>
              <w:marBottom w:val="0"/>
              <w:divBdr>
                <w:top w:val="none" w:sz="0" w:space="0" w:color="auto"/>
                <w:left w:val="none" w:sz="0" w:space="0" w:color="auto"/>
                <w:bottom w:val="none" w:sz="0" w:space="0" w:color="auto"/>
                <w:right w:val="none" w:sz="0" w:space="0" w:color="auto"/>
              </w:divBdr>
            </w:div>
          </w:divsChild>
        </w:div>
        <w:div w:id="1656833450">
          <w:marLeft w:val="0"/>
          <w:marRight w:val="0"/>
          <w:marTop w:val="0"/>
          <w:marBottom w:val="0"/>
          <w:divBdr>
            <w:top w:val="none" w:sz="0" w:space="0" w:color="auto"/>
            <w:left w:val="none" w:sz="0" w:space="0" w:color="auto"/>
            <w:bottom w:val="none" w:sz="0" w:space="0" w:color="auto"/>
            <w:right w:val="none" w:sz="0" w:space="0" w:color="auto"/>
          </w:divBdr>
          <w:divsChild>
            <w:div w:id="412820705">
              <w:marLeft w:val="0"/>
              <w:marRight w:val="0"/>
              <w:marTop w:val="0"/>
              <w:marBottom w:val="0"/>
              <w:divBdr>
                <w:top w:val="none" w:sz="0" w:space="0" w:color="auto"/>
                <w:left w:val="none" w:sz="0" w:space="0" w:color="auto"/>
                <w:bottom w:val="none" w:sz="0" w:space="0" w:color="auto"/>
                <w:right w:val="none" w:sz="0" w:space="0" w:color="auto"/>
              </w:divBdr>
            </w:div>
          </w:divsChild>
        </w:div>
        <w:div w:id="1664969544">
          <w:marLeft w:val="0"/>
          <w:marRight w:val="0"/>
          <w:marTop w:val="0"/>
          <w:marBottom w:val="0"/>
          <w:divBdr>
            <w:top w:val="none" w:sz="0" w:space="0" w:color="auto"/>
            <w:left w:val="none" w:sz="0" w:space="0" w:color="auto"/>
            <w:bottom w:val="none" w:sz="0" w:space="0" w:color="auto"/>
            <w:right w:val="none" w:sz="0" w:space="0" w:color="auto"/>
          </w:divBdr>
          <w:divsChild>
            <w:div w:id="547570265">
              <w:marLeft w:val="0"/>
              <w:marRight w:val="0"/>
              <w:marTop w:val="0"/>
              <w:marBottom w:val="0"/>
              <w:divBdr>
                <w:top w:val="none" w:sz="0" w:space="0" w:color="auto"/>
                <w:left w:val="none" w:sz="0" w:space="0" w:color="auto"/>
                <w:bottom w:val="none" w:sz="0" w:space="0" w:color="auto"/>
                <w:right w:val="none" w:sz="0" w:space="0" w:color="auto"/>
              </w:divBdr>
            </w:div>
          </w:divsChild>
        </w:div>
        <w:div w:id="1676301185">
          <w:marLeft w:val="0"/>
          <w:marRight w:val="0"/>
          <w:marTop w:val="0"/>
          <w:marBottom w:val="0"/>
          <w:divBdr>
            <w:top w:val="none" w:sz="0" w:space="0" w:color="auto"/>
            <w:left w:val="none" w:sz="0" w:space="0" w:color="auto"/>
            <w:bottom w:val="none" w:sz="0" w:space="0" w:color="auto"/>
            <w:right w:val="none" w:sz="0" w:space="0" w:color="auto"/>
          </w:divBdr>
          <w:divsChild>
            <w:div w:id="489564312">
              <w:marLeft w:val="0"/>
              <w:marRight w:val="0"/>
              <w:marTop w:val="0"/>
              <w:marBottom w:val="0"/>
              <w:divBdr>
                <w:top w:val="none" w:sz="0" w:space="0" w:color="auto"/>
                <w:left w:val="none" w:sz="0" w:space="0" w:color="auto"/>
                <w:bottom w:val="none" w:sz="0" w:space="0" w:color="auto"/>
                <w:right w:val="none" w:sz="0" w:space="0" w:color="auto"/>
              </w:divBdr>
            </w:div>
          </w:divsChild>
        </w:div>
        <w:div w:id="1691563799">
          <w:marLeft w:val="0"/>
          <w:marRight w:val="0"/>
          <w:marTop w:val="0"/>
          <w:marBottom w:val="0"/>
          <w:divBdr>
            <w:top w:val="none" w:sz="0" w:space="0" w:color="auto"/>
            <w:left w:val="none" w:sz="0" w:space="0" w:color="auto"/>
            <w:bottom w:val="none" w:sz="0" w:space="0" w:color="auto"/>
            <w:right w:val="none" w:sz="0" w:space="0" w:color="auto"/>
          </w:divBdr>
          <w:divsChild>
            <w:div w:id="1130517332">
              <w:marLeft w:val="0"/>
              <w:marRight w:val="0"/>
              <w:marTop w:val="0"/>
              <w:marBottom w:val="0"/>
              <w:divBdr>
                <w:top w:val="none" w:sz="0" w:space="0" w:color="auto"/>
                <w:left w:val="none" w:sz="0" w:space="0" w:color="auto"/>
                <w:bottom w:val="none" w:sz="0" w:space="0" w:color="auto"/>
                <w:right w:val="none" w:sz="0" w:space="0" w:color="auto"/>
              </w:divBdr>
            </w:div>
          </w:divsChild>
        </w:div>
        <w:div w:id="1905918863">
          <w:marLeft w:val="0"/>
          <w:marRight w:val="0"/>
          <w:marTop w:val="0"/>
          <w:marBottom w:val="0"/>
          <w:divBdr>
            <w:top w:val="none" w:sz="0" w:space="0" w:color="auto"/>
            <w:left w:val="none" w:sz="0" w:space="0" w:color="auto"/>
            <w:bottom w:val="none" w:sz="0" w:space="0" w:color="auto"/>
            <w:right w:val="none" w:sz="0" w:space="0" w:color="auto"/>
          </w:divBdr>
          <w:divsChild>
            <w:div w:id="907038969">
              <w:marLeft w:val="0"/>
              <w:marRight w:val="0"/>
              <w:marTop w:val="0"/>
              <w:marBottom w:val="0"/>
              <w:divBdr>
                <w:top w:val="none" w:sz="0" w:space="0" w:color="auto"/>
                <w:left w:val="none" w:sz="0" w:space="0" w:color="auto"/>
                <w:bottom w:val="none" w:sz="0" w:space="0" w:color="auto"/>
                <w:right w:val="none" w:sz="0" w:space="0" w:color="auto"/>
              </w:divBdr>
            </w:div>
          </w:divsChild>
        </w:div>
        <w:div w:id="2046905220">
          <w:marLeft w:val="0"/>
          <w:marRight w:val="0"/>
          <w:marTop w:val="0"/>
          <w:marBottom w:val="0"/>
          <w:divBdr>
            <w:top w:val="none" w:sz="0" w:space="0" w:color="auto"/>
            <w:left w:val="none" w:sz="0" w:space="0" w:color="auto"/>
            <w:bottom w:val="none" w:sz="0" w:space="0" w:color="auto"/>
            <w:right w:val="none" w:sz="0" w:space="0" w:color="auto"/>
          </w:divBdr>
          <w:divsChild>
            <w:div w:id="1582905638">
              <w:marLeft w:val="0"/>
              <w:marRight w:val="0"/>
              <w:marTop w:val="0"/>
              <w:marBottom w:val="0"/>
              <w:divBdr>
                <w:top w:val="none" w:sz="0" w:space="0" w:color="auto"/>
                <w:left w:val="none" w:sz="0" w:space="0" w:color="auto"/>
                <w:bottom w:val="none" w:sz="0" w:space="0" w:color="auto"/>
                <w:right w:val="none" w:sz="0" w:space="0" w:color="auto"/>
              </w:divBdr>
            </w:div>
          </w:divsChild>
        </w:div>
        <w:div w:id="2073918468">
          <w:marLeft w:val="0"/>
          <w:marRight w:val="0"/>
          <w:marTop w:val="0"/>
          <w:marBottom w:val="0"/>
          <w:divBdr>
            <w:top w:val="none" w:sz="0" w:space="0" w:color="auto"/>
            <w:left w:val="none" w:sz="0" w:space="0" w:color="auto"/>
            <w:bottom w:val="none" w:sz="0" w:space="0" w:color="auto"/>
            <w:right w:val="none" w:sz="0" w:space="0" w:color="auto"/>
          </w:divBdr>
          <w:divsChild>
            <w:div w:id="200821925">
              <w:marLeft w:val="0"/>
              <w:marRight w:val="0"/>
              <w:marTop w:val="0"/>
              <w:marBottom w:val="0"/>
              <w:divBdr>
                <w:top w:val="none" w:sz="0" w:space="0" w:color="auto"/>
                <w:left w:val="none" w:sz="0" w:space="0" w:color="auto"/>
                <w:bottom w:val="none" w:sz="0" w:space="0" w:color="auto"/>
                <w:right w:val="none" w:sz="0" w:space="0" w:color="auto"/>
              </w:divBdr>
            </w:div>
          </w:divsChild>
        </w:div>
        <w:div w:id="2117168132">
          <w:marLeft w:val="0"/>
          <w:marRight w:val="0"/>
          <w:marTop w:val="0"/>
          <w:marBottom w:val="0"/>
          <w:divBdr>
            <w:top w:val="none" w:sz="0" w:space="0" w:color="auto"/>
            <w:left w:val="none" w:sz="0" w:space="0" w:color="auto"/>
            <w:bottom w:val="none" w:sz="0" w:space="0" w:color="auto"/>
            <w:right w:val="none" w:sz="0" w:space="0" w:color="auto"/>
          </w:divBdr>
          <w:divsChild>
            <w:div w:id="1013260824">
              <w:marLeft w:val="0"/>
              <w:marRight w:val="0"/>
              <w:marTop w:val="0"/>
              <w:marBottom w:val="0"/>
              <w:divBdr>
                <w:top w:val="none" w:sz="0" w:space="0" w:color="auto"/>
                <w:left w:val="none" w:sz="0" w:space="0" w:color="auto"/>
                <w:bottom w:val="none" w:sz="0" w:space="0" w:color="auto"/>
                <w:right w:val="none" w:sz="0" w:space="0" w:color="auto"/>
              </w:divBdr>
            </w:div>
          </w:divsChild>
        </w:div>
        <w:div w:id="2121603811">
          <w:marLeft w:val="0"/>
          <w:marRight w:val="0"/>
          <w:marTop w:val="0"/>
          <w:marBottom w:val="0"/>
          <w:divBdr>
            <w:top w:val="none" w:sz="0" w:space="0" w:color="auto"/>
            <w:left w:val="none" w:sz="0" w:space="0" w:color="auto"/>
            <w:bottom w:val="none" w:sz="0" w:space="0" w:color="auto"/>
            <w:right w:val="none" w:sz="0" w:space="0" w:color="auto"/>
          </w:divBdr>
          <w:divsChild>
            <w:div w:id="741567188">
              <w:marLeft w:val="0"/>
              <w:marRight w:val="0"/>
              <w:marTop w:val="0"/>
              <w:marBottom w:val="0"/>
              <w:divBdr>
                <w:top w:val="none" w:sz="0" w:space="0" w:color="auto"/>
                <w:left w:val="none" w:sz="0" w:space="0" w:color="auto"/>
                <w:bottom w:val="none" w:sz="0" w:space="0" w:color="auto"/>
                <w:right w:val="none" w:sz="0" w:space="0" w:color="auto"/>
              </w:divBdr>
            </w:div>
          </w:divsChild>
        </w:div>
        <w:div w:id="2122601165">
          <w:marLeft w:val="0"/>
          <w:marRight w:val="0"/>
          <w:marTop w:val="0"/>
          <w:marBottom w:val="0"/>
          <w:divBdr>
            <w:top w:val="none" w:sz="0" w:space="0" w:color="auto"/>
            <w:left w:val="none" w:sz="0" w:space="0" w:color="auto"/>
            <w:bottom w:val="none" w:sz="0" w:space="0" w:color="auto"/>
            <w:right w:val="none" w:sz="0" w:space="0" w:color="auto"/>
          </w:divBdr>
          <w:divsChild>
            <w:div w:id="113444778">
              <w:marLeft w:val="0"/>
              <w:marRight w:val="0"/>
              <w:marTop w:val="0"/>
              <w:marBottom w:val="0"/>
              <w:divBdr>
                <w:top w:val="none" w:sz="0" w:space="0" w:color="auto"/>
                <w:left w:val="none" w:sz="0" w:space="0" w:color="auto"/>
                <w:bottom w:val="none" w:sz="0" w:space="0" w:color="auto"/>
                <w:right w:val="none" w:sz="0" w:space="0" w:color="auto"/>
              </w:divBdr>
            </w:div>
          </w:divsChild>
        </w:div>
        <w:div w:id="2143498813">
          <w:marLeft w:val="0"/>
          <w:marRight w:val="0"/>
          <w:marTop w:val="0"/>
          <w:marBottom w:val="0"/>
          <w:divBdr>
            <w:top w:val="none" w:sz="0" w:space="0" w:color="auto"/>
            <w:left w:val="none" w:sz="0" w:space="0" w:color="auto"/>
            <w:bottom w:val="none" w:sz="0" w:space="0" w:color="auto"/>
            <w:right w:val="none" w:sz="0" w:space="0" w:color="auto"/>
          </w:divBdr>
          <w:divsChild>
            <w:div w:id="11949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149">
      <w:bodyDiv w:val="1"/>
      <w:marLeft w:val="0"/>
      <w:marRight w:val="0"/>
      <w:marTop w:val="0"/>
      <w:marBottom w:val="0"/>
      <w:divBdr>
        <w:top w:val="none" w:sz="0" w:space="0" w:color="auto"/>
        <w:left w:val="none" w:sz="0" w:space="0" w:color="auto"/>
        <w:bottom w:val="none" w:sz="0" w:space="0" w:color="auto"/>
        <w:right w:val="none" w:sz="0" w:space="0" w:color="auto"/>
      </w:divBdr>
      <w:divsChild>
        <w:div w:id="1578249081">
          <w:marLeft w:val="0"/>
          <w:marRight w:val="0"/>
          <w:marTop w:val="0"/>
          <w:marBottom w:val="0"/>
          <w:divBdr>
            <w:top w:val="none" w:sz="0" w:space="0" w:color="auto"/>
            <w:left w:val="none" w:sz="0" w:space="0" w:color="auto"/>
            <w:bottom w:val="none" w:sz="0" w:space="0" w:color="auto"/>
            <w:right w:val="none" w:sz="0" w:space="0" w:color="auto"/>
          </w:divBdr>
        </w:div>
        <w:div w:id="1289438524">
          <w:marLeft w:val="0"/>
          <w:marRight w:val="0"/>
          <w:marTop w:val="0"/>
          <w:marBottom w:val="0"/>
          <w:divBdr>
            <w:top w:val="none" w:sz="0" w:space="0" w:color="auto"/>
            <w:left w:val="none" w:sz="0" w:space="0" w:color="auto"/>
            <w:bottom w:val="none" w:sz="0" w:space="0" w:color="auto"/>
            <w:right w:val="none" w:sz="0" w:space="0" w:color="auto"/>
          </w:divBdr>
        </w:div>
      </w:divsChild>
    </w:div>
    <w:div w:id="1596860092">
      <w:bodyDiv w:val="1"/>
      <w:marLeft w:val="0"/>
      <w:marRight w:val="0"/>
      <w:marTop w:val="0"/>
      <w:marBottom w:val="0"/>
      <w:divBdr>
        <w:top w:val="none" w:sz="0" w:space="0" w:color="auto"/>
        <w:left w:val="none" w:sz="0" w:space="0" w:color="auto"/>
        <w:bottom w:val="none" w:sz="0" w:space="0" w:color="auto"/>
        <w:right w:val="none" w:sz="0" w:space="0" w:color="auto"/>
      </w:divBdr>
      <w:divsChild>
        <w:div w:id="516778249">
          <w:marLeft w:val="0"/>
          <w:marRight w:val="0"/>
          <w:marTop w:val="0"/>
          <w:marBottom w:val="0"/>
          <w:divBdr>
            <w:top w:val="none" w:sz="0" w:space="0" w:color="auto"/>
            <w:left w:val="none" w:sz="0" w:space="0" w:color="auto"/>
            <w:bottom w:val="none" w:sz="0" w:space="0" w:color="auto"/>
            <w:right w:val="none" w:sz="0" w:space="0" w:color="auto"/>
          </w:divBdr>
          <w:divsChild>
            <w:div w:id="1381129444">
              <w:marLeft w:val="0"/>
              <w:marRight w:val="0"/>
              <w:marTop w:val="0"/>
              <w:marBottom w:val="0"/>
              <w:divBdr>
                <w:top w:val="none" w:sz="0" w:space="0" w:color="auto"/>
                <w:left w:val="none" w:sz="0" w:space="0" w:color="auto"/>
                <w:bottom w:val="none" w:sz="0" w:space="0" w:color="auto"/>
                <w:right w:val="none" w:sz="0" w:space="0" w:color="auto"/>
              </w:divBdr>
            </w:div>
            <w:div w:id="1150830254">
              <w:marLeft w:val="0"/>
              <w:marRight w:val="0"/>
              <w:marTop w:val="0"/>
              <w:marBottom w:val="0"/>
              <w:divBdr>
                <w:top w:val="none" w:sz="0" w:space="0" w:color="auto"/>
                <w:left w:val="none" w:sz="0" w:space="0" w:color="auto"/>
                <w:bottom w:val="none" w:sz="0" w:space="0" w:color="auto"/>
                <w:right w:val="none" w:sz="0" w:space="0" w:color="auto"/>
              </w:divBdr>
            </w:div>
          </w:divsChild>
        </w:div>
        <w:div w:id="1199508848">
          <w:marLeft w:val="0"/>
          <w:marRight w:val="0"/>
          <w:marTop w:val="0"/>
          <w:marBottom w:val="0"/>
          <w:divBdr>
            <w:top w:val="none" w:sz="0" w:space="0" w:color="auto"/>
            <w:left w:val="none" w:sz="0" w:space="0" w:color="auto"/>
            <w:bottom w:val="none" w:sz="0" w:space="0" w:color="auto"/>
            <w:right w:val="none" w:sz="0" w:space="0" w:color="auto"/>
          </w:divBdr>
          <w:divsChild>
            <w:div w:id="555627262">
              <w:marLeft w:val="0"/>
              <w:marRight w:val="0"/>
              <w:marTop w:val="0"/>
              <w:marBottom w:val="0"/>
              <w:divBdr>
                <w:top w:val="none" w:sz="0" w:space="0" w:color="auto"/>
                <w:left w:val="none" w:sz="0" w:space="0" w:color="auto"/>
                <w:bottom w:val="none" w:sz="0" w:space="0" w:color="auto"/>
                <w:right w:val="none" w:sz="0" w:space="0" w:color="auto"/>
              </w:divBdr>
            </w:div>
          </w:divsChild>
        </w:div>
        <w:div w:id="478427539">
          <w:marLeft w:val="0"/>
          <w:marRight w:val="0"/>
          <w:marTop w:val="0"/>
          <w:marBottom w:val="0"/>
          <w:divBdr>
            <w:top w:val="none" w:sz="0" w:space="0" w:color="auto"/>
            <w:left w:val="none" w:sz="0" w:space="0" w:color="auto"/>
            <w:bottom w:val="none" w:sz="0" w:space="0" w:color="auto"/>
            <w:right w:val="none" w:sz="0" w:space="0" w:color="auto"/>
          </w:divBdr>
          <w:divsChild>
            <w:div w:id="67240610">
              <w:marLeft w:val="0"/>
              <w:marRight w:val="0"/>
              <w:marTop w:val="0"/>
              <w:marBottom w:val="0"/>
              <w:divBdr>
                <w:top w:val="none" w:sz="0" w:space="0" w:color="auto"/>
                <w:left w:val="none" w:sz="0" w:space="0" w:color="auto"/>
                <w:bottom w:val="none" w:sz="0" w:space="0" w:color="auto"/>
                <w:right w:val="none" w:sz="0" w:space="0" w:color="auto"/>
              </w:divBdr>
            </w:div>
          </w:divsChild>
        </w:div>
        <w:div w:id="789275561">
          <w:marLeft w:val="0"/>
          <w:marRight w:val="0"/>
          <w:marTop w:val="0"/>
          <w:marBottom w:val="0"/>
          <w:divBdr>
            <w:top w:val="none" w:sz="0" w:space="0" w:color="auto"/>
            <w:left w:val="none" w:sz="0" w:space="0" w:color="auto"/>
            <w:bottom w:val="none" w:sz="0" w:space="0" w:color="auto"/>
            <w:right w:val="none" w:sz="0" w:space="0" w:color="auto"/>
          </w:divBdr>
          <w:divsChild>
            <w:div w:id="1686857890">
              <w:marLeft w:val="0"/>
              <w:marRight w:val="0"/>
              <w:marTop w:val="0"/>
              <w:marBottom w:val="0"/>
              <w:divBdr>
                <w:top w:val="none" w:sz="0" w:space="0" w:color="auto"/>
                <w:left w:val="none" w:sz="0" w:space="0" w:color="auto"/>
                <w:bottom w:val="none" w:sz="0" w:space="0" w:color="auto"/>
                <w:right w:val="none" w:sz="0" w:space="0" w:color="auto"/>
              </w:divBdr>
            </w:div>
          </w:divsChild>
        </w:div>
        <w:div w:id="1563442551">
          <w:marLeft w:val="0"/>
          <w:marRight w:val="0"/>
          <w:marTop w:val="0"/>
          <w:marBottom w:val="0"/>
          <w:divBdr>
            <w:top w:val="none" w:sz="0" w:space="0" w:color="auto"/>
            <w:left w:val="none" w:sz="0" w:space="0" w:color="auto"/>
            <w:bottom w:val="none" w:sz="0" w:space="0" w:color="auto"/>
            <w:right w:val="none" w:sz="0" w:space="0" w:color="auto"/>
          </w:divBdr>
          <w:divsChild>
            <w:div w:id="1863132158">
              <w:marLeft w:val="0"/>
              <w:marRight w:val="0"/>
              <w:marTop w:val="0"/>
              <w:marBottom w:val="0"/>
              <w:divBdr>
                <w:top w:val="none" w:sz="0" w:space="0" w:color="auto"/>
                <w:left w:val="none" w:sz="0" w:space="0" w:color="auto"/>
                <w:bottom w:val="none" w:sz="0" w:space="0" w:color="auto"/>
                <w:right w:val="none" w:sz="0" w:space="0" w:color="auto"/>
              </w:divBdr>
            </w:div>
          </w:divsChild>
        </w:div>
        <w:div w:id="934703675">
          <w:marLeft w:val="0"/>
          <w:marRight w:val="0"/>
          <w:marTop w:val="0"/>
          <w:marBottom w:val="0"/>
          <w:divBdr>
            <w:top w:val="none" w:sz="0" w:space="0" w:color="auto"/>
            <w:left w:val="none" w:sz="0" w:space="0" w:color="auto"/>
            <w:bottom w:val="none" w:sz="0" w:space="0" w:color="auto"/>
            <w:right w:val="none" w:sz="0" w:space="0" w:color="auto"/>
          </w:divBdr>
          <w:divsChild>
            <w:div w:id="101189180">
              <w:marLeft w:val="0"/>
              <w:marRight w:val="0"/>
              <w:marTop w:val="0"/>
              <w:marBottom w:val="0"/>
              <w:divBdr>
                <w:top w:val="none" w:sz="0" w:space="0" w:color="auto"/>
                <w:left w:val="none" w:sz="0" w:space="0" w:color="auto"/>
                <w:bottom w:val="none" w:sz="0" w:space="0" w:color="auto"/>
                <w:right w:val="none" w:sz="0" w:space="0" w:color="auto"/>
              </w:divBdr>
            </w:div>
          </w:divsChild>
        </w:div>
        <w:div w:id="1493570978">
          <w:marLeft w:val="0"/>
          <w:marRight w:val="0"/>
          <w:marTop w:val="0"/>
          <w:marBottom w:val="0"/>
          <w:divBdr>
            <w:top w:val="none" w:sz="0" w:space="0" w:color="auto"/>
            <w:left w:val="none" w:sz="0" w:space="0" w:color="auto"/>
            <w:bottom w:val="none" w:sz="0" w:space="0" w:color="auto"/>
            <w:right w:val="none" w:sz="0" w:space="0" w:color="auto"/>
          </w:divBdr>
          <w:divsChild>
            <w:div w:id="1778140454">
              <w:marLeft w:val="0"/>
              <w:marRight w:val="0"/>
              <w:marTop w:val="0"/>
              <w:marBottom w:val="0"/>
              <w:divBdr>
                <w:top w:val="none" w:sz="0" w:space="0" w:color="auto"/>
                <w:left w:val="none" w:sz="0" w:space="0" w:color="auto"/>
                <w:bottom w:val="none" w:sz="0" w:space="0" w:color="auto"/>
                <w:right w:val="none" w:sz="0" w:space="0" w:color="auto"/>
              </w:divBdr>
            </w:div>
          </w:divsChild>
        </w:div>
        <w:div w:id="1367289364">
          <w:marLeft w:val="0"/>
          <w:marRight w:val="0"/>
          <w:marTop w:val="0"/>
          <w:marBottom w:val="0"/>
          <w:divBdr>
            <w:top w:val="none" w:sz="0" w:space="0" w:color="auto"/>
            <w:left w:val="none" w:sz="0" w:space="0" w:color="auto"/>
            <w:bottom w:val="none" w:sz="0" w:space="0" w:color="auto"/>
            <w:right w:val="none" w:sz="0" w:space="0" w:color="auto"/>
          </w:divBdr>
          <w:divsChild>
            <w:div w:id="1675910800">
              <w:marLeft w:val="0"/>
              <w:marRight w:val="0"/>
              <w:marTop w:val="0"/>
              <w:marBottom w:val="0"/>
              <w:divBdr>
                <w:top w:val="none" w:sz="0" w:space="0" w:color="auto"/>
                <w:left w:val="none" w:sz="0" w:space="0" w:color="auto"/>
                <w:bottom w:val="none" w:sz="0" w:space="0" w:color="auto"/>
                <w:right w:val="none" w:sz="0" w:space="0" w:color="auto"/>
              </w:divBdr>
            </w:div>
          </w:divsChild>
        </w:div>
        <w:div w:id="2023362662">
          <w:marLeft w:val="0"/>
          <w:marRight w:val="0"/>
          <w:marTop w:val="0"/>
          <w:marBottom w:val="0"/>
          <w:divBdr>
            <w:top w:val="none" w:sz="0" w:space="0" w:color="auto"/>
            <w:left w:val="none" w:sz="0" w:space="0" w:color="auto"/>
            <w:bottom w:val="none" w:sz="0" w:space="0" w:color="auto"/>
            <w:right w:val="none" w:sz="0" w:space="0" w:color="auto"/>
          </w:divBdr>
          <w:divsChild>
            <w:div w:id="1269199910">
              <w:marLeft w:val="0"/>
              <w:marRight w:val="0"/>
              <w:marTop w:val="0"/>
              <w:marBottom w:val="0"/>
              <w:divBdr>
                <w:top w:val="none" w:sz="0" w:space="0" w:color="auto"/>
                <w:left w:val="none" w:sz="0" w:space="0" w:color="auto"/>
                <w:bottom w:val="none" w:sz="0" w:space="0" w:color="auto"/>
                <w:right w:val="none" w:sz="0" w:space="0" w:color="auto"/>
              </w:divBdr>
            </w:div>
          </w:divsChild>
        </w:div>
        <w:div w:id="544369467">
          <w:marLeft w:val="0"/>
          <w:marRight w:val="0"/>
          <w:marTop w:val="0"/>
          <w:marBottom w:val="0"/>
          <w:divBdr>
            <w:top w:val="none" w:sz="0" w:space="0" w:color="auto"/>
            <w:left w:val="none" w:sz="0" w:space="0" w:color="auto"/>
            <w:bottom w:val="none" w:sz="0" w:space="0" w:color="auto"/>
            <w:right w:val="none" w:sz="0" w:space="0" w:color="auto"/>
          </w:divBdr>
          <w:divsChild>
            <w:div w:id="897785622">
              <w:marLeft w:val="0"/>
              <w:marRight w:val="0"/>
              <w:marTop w:val="0"/>
              <w:marBottom w:val="0"/>
              <w:divBdr>
                <w:top w:val="none" w:sz="0" w:space="0" w:color="auto"/>
                <w:left w:val="none" w:sz="0" w:space="0" w:color="auto"/>
                <w:bottom w:val="none" w:sz="0" w:space="0" w:color="auto"/>
                <w:right w:val="none" w:sz="0" w:space="0" w:color="auto"/>
              </w:divBdr>
            </w:div>
          </w:divsChild>
        </w:div>
        <w:div w:id="152642057">
          <w:marLeft w:val="0"/>
          <w:marRight w:val="0"/>
          <w:marTop w:val="0"/>
          <w:marBottom w:val="0"/>
          <w:divBdr>
            <w:top w:val="none" w:sz="0" w:space="0" w:color="auto"/>
            <w:left w:val="none" w:sz="0" w:space="0" w:color="auto"/>
            <w:bottom w:val="none" w:sz="0" w:space="0" w:color="auto"/>
            <w:right w:val="none" w:sz="0" w:space="0" w:color="auto"/>
          </w:divBdr>
          <w:divsChild>
            <w:div w:id="1321428709">
              <w:marLeft w:val="0"/>
              <w:marRight w:val="0"/>
              <w:marTop w:val="0"/>
              <w:marBottom w:val="0"/>
              <w:divBdr>
                <w:top w:val="none" w:sz="0" w:space="0" w:color="auto"/>
                <w:left w:val="none" w:sz="0" w:space="0" w:color="auto"/>
                <w:bottom w:val="none" w:sz="0" w:space="0" w:color="auto"/>
                <w:right w:val="none" w:sz="0" w:space="0" w:color="auto"/>
              </w:divBdr>
            </w:div>
          </w:divsChild>
        </w:div>
        <w:div w:id="2111192543">
          <w:marLeft w:val="0"/>
          <w:marRight w:val="0"/>
          <w:marTop w:val="0"/>
          <w:marBottom w:val="0"/>
          <w:divBdr>
            <w:top w:val="none" w:sz="0" w:space="0" w:color="auto"/>
            <w:left w:val="none" w:sz="0" w:space="0" w:color="auto"/>
            <w:bottom w:val="none" w:sz="0" w:space="0" w:color="auto"/>
            <w:right w:val="none" w:sz="0" w:space="0" w:color="auto"/>
          </w:divBdr>
          <w:divsChild>
            <w:div w:id="1408645647">
              <w:marLeft w:val="0"/>
              <w:marRight w:val="0"/>
              <w:marTop w:val="0"/>
              <w:marBottom w:val="0"/>
              <w:divBdr>
                <w:top w:val="none" w:sz="0" w:space="0" w:color="auto"/>
                <w:left w:val="none" w:sz="0" w:space="0" w:color="auto"/>
                <w:bottom w:val="none" w:sz="0" w:space="0" w:color="auto"/>
                <w:right w:val="none" w:sz="0" w:space="0" w:color="auto"/>
              </w:divBdr>
            </w:div>
          </w:divsChild>
        </w:div>
        <w:div w:id="789781576">
          <w:marLeft w:val="0"/>
          <w:marRight w:val="0"/>
          <w:marTop w:val="0"/>
          <w:marBottom w:val="0"/>
          <w:divBdr>
            <w:top w:val="none" w:sz="0" w:space="0" w:color="auto"/>
            <w:left w:val="none" w:sz="0" w:space="0" w:color="auto"/>
            <w:bottom w:val="none" w:sz="0" w:space="0" w:color="auto"/>
            <w:right w:val="none" w:sz="0" w:space="0" w:color="auto"/>
          </w:divBdr>
          <w:divsChild>
            <w:div w:id="768626157">
              <w:marLeft w:val="0"/>
              <w:marRight w:val="0"/>
              <w:marTop w:val="0"/>
              <w:marBottom w:val="0"/>
              <w:divBdr>
                <w:top w:val="none" w:sz="0" w:space="0" w:color="auto"/>
                <w:left w:val="none" w:sz="0" w:space="0" w:color="auto"/>
                <w:bottom w:val="none" w:sz="0" w:space="0" w:color="auto"/>
                <w:right w:val="none" w:sz="0" w:space="0" w:color="auto"/>
              </w:divBdr>
            </w:div>
          </w:divsChild>
        </w:div>
        <w:div w:id="789277863">
          <w:marLeft w:val="0"/>
          <w:marRight w:val="0"/>
          <w:marTop w:val="0"/>
          <w:marBottom w:val="0"/>
          <w:divBdr>
            <w:top w:val="none" w:sz="0" w:space="0" w:color="auto"/>
            <w:left w:val="none" w:sz="0" w:space="0" w:color="auto"/>
            <w:bottom w:val="none" w:sz="0" w:space="0" w:color="auto"/>
            <w:right w:val="none" w:sz="0" w:space="0" w:color="auto"/>
          </w:divBdr>
          <w:divsChild>
            <w:div w:id="1977174159">
              <w:marLeft w:val="0"/>
              <w:marRight w:val="0"/>
              <w:marTop w:val="0"/>
              <w:marBottom w:val="0"/>
              <w:divBdr>
                <w:top w:val="none" w:sz="0" w:space="0" w:color="auto"/>
                <w:left w:val="none" w:sz="0" w:space="0" w:color="auto"/>
                <w:bottom w:val="none" w:sz="0" w:space="0" w:color="auto"/>
                <w:right w:val="none" w:sz="0" w:space="0" w:color="auto"/>
              </w:divBdr>
            </w:div>
          </w:divsChild>
        </w:div>
        <w:div w:id="2029140682">
          <w:marLeft w:val="0"/>
          <w:marRight w:val="0"/>
          <w:marTop w:val="0"/>
          <w:marBottom w:val="0"/>
          <w:divBdr>
            <w:top w:val="none" w:sz="0" w:space="0" w:color="auto"/>
            <w:left w:val="none" w:sz="0" w:space="0" w:color="auto"/>
            <w:bottom w:val="none" w:sz="0" w:space="0" w:color="auto"/>
            <w:right w:val="none" w:sz="0" w:space="0" w:color="auto"/>
          </w:divBdr>
          <w:divsChild>
            <w:div w:id="1719940596">
              <w:marLeft w:val="0"/>
              <w:marRight w:val="0"/>
              <w:marTop w:val="0"/>
              <w:marBottom w:val="0"/>
              <w:divBdr>
                <w:top w:val="none" w:sz="0" w:space="0" w:color="auto"/>
                <w:left w:val="none" w:sz="0" w:space="0" w:color="auto"/>
                <w:bottom w:val="none" w:sz="0" w:space="0" w:color="auto"/>
                <w:right w:val="none" w:sz="0" w:space="0" w:color="auto"/>
              </w:divBdr>
            </w:div>
          </w:divsChild>
        </w:div>
        <w:div w:id="1341933897">
          <w:marLeft w:val="0"/>
          <w:marRight w:val="0"/>
          <w:marTop w:val="0"/>
          <w:marBottom w:val="0"/>
          <w:divBdr>
            <w:top w:val="none" w:sz="0" w:space="0" w:color="auto"/>
            <w:left w:val="none" w:sz="0" w:space="0" w:color="auto"/>
            <w:bottom w:val="none" w:sz="0" w:space="0" w:color="auto"/>
            <w:right w:val="none" w:sz="0" w:space="0" w:color="auto"/>
          </w:divBdr>
          <w:divsChild>
            <w:div w:id="1912808763">
              <w:marLeft w:val="0"/>
              <w:marRight w:val="0"/>
              <w:marTop w:val="0"/>
              <w:marBottom w:val="0"/>
              <w:divBdr>
                <w:top w:val="none" w:sz="0" w:space="0" w:color="auto"/>
                <w:left w:val="none" w:sz="0" w:space="0" w:color="auto"/>
                <w:bottom w:val="none" w:sz="0" w:space="0" w:color="auto"/>
                <w:right w:val="none" w:sz="0" w:space="0" w:color="auto"/>
              </w:divBdr>
            </w:div>
          </w:divsChild>
        </w:div>
        <w:div w:id="350647378">
          <w:marLeft w:val="0"/>
          <w:marRight w:val="0"/>
          <w:marTop w:val="0"/>
          <w:marBottom w:val="0"/>
          <w:divBdr>
            <w:top w:val="none" w:sz="0" w:space="0" w:color="auto"/>
            <w:left w:val="none" w:sz="0" w:space="0" w:color="auto"/>
            <w:bottom w:val="none" w:sz="0" w:space="0" w:color="auto"/>
            <w:right w:val="none" w:sz="0" w:space="0" w:color="auto"/>
          </w:divBdr>
          <w:divsChild>
            <w:div w:id="455609826">
              <w:marLeft w:val="0"/>
              <w:marRight w:val="0"/>
              <w:marTop w:val="0"/>
              <w:marBottom w:val="0"/>
              <w:divBdr>
                <w:top w:val="none" w:sz="0" w:space="0" w:color="auto"/>
                <w:left w:val="none" w:sz="0" w:space="0" w:color="auto"/>
                <w:bottom w:val="none" w:sz="0" w:space="0" w:color="auto"/>
                <w:right w:val="none" w:sz="0" w:space="0" w:color="auto"/>
              </w:divBdr>
            </w:div>
          </w:divsChild>
        </w:div>
        <w:div w:id="1114326781">
          <w:marLeft w:val="0"/>
          <w:marRight w:val="0"/>
          <w:marTop w:val="0"/>
          <w:marBottom w:val="0"/>
          <w:divBdr>
            <w:top w:val="none" w:sz="0" w:space="0" w:color="auto"/>
            <w:left w:val="none" w:sz="0" w:space="0" w:color="auto"/>
            <w:bottom w:val="none" w:sz="0" w:space="0" w:color="auto"/>
            <w:right w:val="none" w:sz="0" w:space="0" w:color="auto"/>
          </w:divBdr>
          <w:divsChild>
            <w:div w:id="634066447">
              <w:marLeft w:val="0"/>
              <w:marRight w:val="0"/>
              <w:marTop w:val="0"/>
              <w:marBottom w:val="0"/>
              <w:divBdr>
                <w:top w:val="none" w:sz="0" w:space="0" w:color="auto"/>
                <w:left w:val="none" w:sz="0" w:space="0" w:color="auto"/>
                <w:bottom w:val="none" w:sz="0" w:space="0" w:color="auto"/>
                <w:right w:val="none" w:sz="0" w:space="0" w:color="auto"/>
              </w:divBdr>
            </w:div>
          </w:divsChild>
        </w:div>
        <w:div w:id="1281567450">
          <w:marLeft w:val="0"/>
          <w:marRight w:val="0"/>
          <w:marTop w:val="0"/>
          <w:marBottom w:val="0"/>
          <w:divBdr>
            <w:top w:val="none" w:sz="0" w:space="0" w:color="auto"/>
            <w:left w:val="none" w:sz="0" w:space="0" w:color="auto"/>
            <w:bottom w:val="none" w:sz="0" w:space="0" w:color="auto"/>
            <w:right w:val="none" w:sz="0" w:space="0" w:color="auto"/>
          </w:divBdr>
          <w:divsChild>
            <w:div w:id="2052071311">
              <w:marLeft w:val="0"/>
              <w:marRight w:val="0"/>
              <w:marTop w:val="0"/>
              <w:marBottom w:val="0"/>
              <w:divBdr>
                <w:top w:val="none" w:sz="0" w:space="0" w:color="auto"/>
                <w:left w:val="none" w:sz="0" w:space="0" w:color="auto"/>
                <w:bottom w:val="none" w:sz="0" w:space="0" w:color="auto"/>
                <w:right w:val="none" w:sz="0" w:space="0" w:color="auto"/>
              </w:divBdr>
            </w:div>
          </w:divsChild>
        </w:div>
        <w:div w:id="510725998">
          <w:marLeft w:val="0"/>
          <w:marRight w:val="0"/>
          <w:marTop w:val="0"/>
          <w:marBottom w:val="0"/>
          <w:divBdr>
            <w:top w:val="none" w:sz="0" w:space="0" w:color="auto"/>
            <w:left w:val="none" w:sz="0" w:space="0" w:color="auto"/>
            <w:bottom w:val="none" w:sz="0" w:space="0" w:color="auto"/>
            <w:right w:val="none" w:sz="0" w:space="0" w:color="auto"/>
          </w:divBdr>
          <w:divsChild>
            <w:div w:id="232933498">
              <w:marLeft w:val="0"/>
              <w:marRight w:val="0"/>
              <w:marTop w:val="0"/>
              <w:marBottom w:val="0"/>
              <w:divBdr>
                <w:top w:val="none" w:sz="0" w:space="0" w:color="auto"/>
                <w:left w:val="none" w:sz="0" w:space="0" w:color="auto"/>
                <w:bottom w:val="none" w:sz="0" w:space="0" w:color="auto"/>
                <w:right w:val="none" w:sz="0" w:space="0" w:color="auto"/>
              </w:divBdr>
            </w:div>
          </w:divsChild>
        </w:div>
        <w:div w:id="435557987">
          <w:marLeft w:val="0"/>
          <w:marRight w:val="0"/>
          <w:marTop w:val="0"/>
          <w:marBottom w:val="0"/>
          <w:divBdr>
            <w:top w:val="none" w:sz="0" w:space="0" w:color="auto"/>
            <w:left w:val="none" w:sz="0" w:space="0" w:color="auto"/>
            <w:bottom w:val="none" w:sz="0" w:space="0" w:color="auto"/>
            <w:right w:val="none" w:sz="0" w:space="0" w:color="auto"/>
          </w:divBdr>
          <w:divsChild>
            <w:div w:id="1764688893">
              <w:marLeft w:val="0"/>
              <w:marRight w:val="0"/>
              <w:marTop w:val="0"/>
              <w:marBottom w:val="0"/>
              <w:divBdr>
                <w:top w:val="none" w:sz="0" w:space="0" w:color="auto"/>
                <w:left w:val="none" w:sz="0" w:space="0" w:color="auto"/>
                <w:bottom w:val="none" w:sz="0" w:space="0" w:color="auto"/>
                <w:right w:val="none" w:sz="0" w:space="0" w:color="auto"/>
              </w:divBdr>
            </w:div>
            <w:div w:id="30998702">
              <w:marLeft w:val="0"/>
              <w:marRight w:val="0"/>
              <w:marTop w:val="0"/>
              <w:marBottom w:val="0"/>
              <w:divBdr>
                <w:top w:val="none" w:sz="0" w:space="0" w:color="auto"/>
                <w:left w:val="none" w:sz="0" w:space="0" w:color="auto"/>
                <w:bottom w:val="none" w:sz="0" w:space="0" w:color="auto"/>
                <w:right w:val="none" w:sz="0" w:space="0" w:color="auto"/>
              </w:divBdr>
            </w:div>
          </w:divsChild>
        </w:div>
        <w:div w:id="1114980085">
          <w:marLeft w:val="0"/>
          <w:marRight w:val="0"/>
          <w:marTop w:val="0"/>
          <w:marBottom w:val="0"/>
          <w:divBdr>
            <w:top w:val="none" w:sz="0" w:space="0" w:color="auto"/>
            <w:left w:val="none" w:sz="0" w:space="0" w:color="auto"/>
            <w:bottom w:val="none" w:sz="0" w:space="0" w:color="auto"/>
            <w:right w:val="none" w:sz="0" w:space="0" w:color="auto"/>
          </w:divBdr>
          <w:divsChild>
            <w:div w:id="1731733482">
              <w:marLeft w:val="0"/>
              <w:marRight w:val="0"/>
              <w:marTop w:val="0"/>
              <w:marBottom w:val="0"/>
              <w:divBdr>
                <w:top w:val="none" w:sz="0" w:space="0" w:color="auto"/>
                <w:left w:val="none" w:sz="0" w:space="0" w:color="auto"/>
                <w:bottom w:val="none" w:sz="0" w:space="0" w:color="auto"/>
                <w:right w:val="none" w:sz="0" w:space="0" w:color="auto"/>
              </w:divBdr>
            </w:div>
          </w:divsChild>
        </w:div>
        <w:div w:id="2078283750">
          <w:marLeft w:val="0"/>
          <w:marRight w:val="0"/>
          <w:marTop w:val="0"/>
          <w:marBottom w:val="0"/>
          <w:divBdr>
            <w:top w:val="none" w:sz="0" w:space="0" w:color="auto"/>
            <w:left w:val="none" w:sz="0" w:space="0" w:color="auto"/>
            <w:bottom w:val="none" w:sz="0" w:space="0" w:color="auto"/>
            <w:right w:val="none" w:sz="0" w:space="0" w:color="auto"/>
          </w:divBdr>
          <w:divsChild>
            <w:div w:id="1644191103">
              <w:marLeft w:val="0"/>
              <w:marRight w:val="0"/>
              <w:marTop w:val="0"/>
              <w:marBottom w:val="0"/>
              <w:divBdr>
                <w:top w:val="none" w:sz="0" w:space="0" w:color="auto"/>
                <w:left w:val="none" w:sz="0" w:space="0" w:color="auto"/>
                <w:bottom w:val="none" w:sz="0" w:space="0" w:color="auto"/>
                <w:right w:val="none" w:sz="0" w:space="0" w:color="auto"/>
              </w:divBdr>
            </w:div>
          </w:divsChild>
        </w:div>
        <w:div w:id="2083141433">
          <w:marLeft w:val="0"/>
          <w:marRight w:val="0"/>
          <w:marTop w:val="0"/>
          <w:marBottom w:val="0"/>
          <w:divBdr>
            <w:top w:val="none" w:sz="0" w:space="0" w:color="auto"/>
            <w:left w:val="none" w:sz="0" w:space="0" w:color="auto"/>
            <w:bottom w:val="none" w:sz="0" w:space="0" w:color="auto"/>
            <w:right w:val="none" w:sz="0" w:space="0" w:color="auto"/>
          </w:divBdr>
          <w:divsChild>
            <w:div w:id="1867719262">
              <w:marLeft w:val="0"/>
              <w:marRight w:val="0"/>
              <w:marTop w:val="0"/>
              <w:marBottom w:val="0"/>
              <w:divBdr>
                <w:top w:val="none" w:sz="0" w:space="0" w:color="auto"/>
                <w:left w:val="none" w:sz="0" w:space="0" w:color="auto"/>
                <w:bottom w:val="none" w:sz="0" w:space="0" w:color="auto"/>
                <w:right w:val="none" w:sz="0" w:space="0" w:color="auto"/>
              </w:divBdr>
            </w:div>
          </w:divsChild>
        </w:div>
        <w:div w:id="1110248577">
          <w:marLeft w:val="0"/>
          <w:marRight w:val="0"/>
          <w:marTop w:val="0"/>
          <w:marBottom w:val="0"/>
          <w:divBdr>
            <w:top w:val="none" w:sz="0" w:space="0" w:color="auto"/>
            <w:left w:val="none" w:sz="0" w:space="0" w:color="auto"/>
            <w:bottom w:val="none" w:sz="0" w:space="0" w:color="auto"/>
            <w:right w:val="none" w:sz="0" w:space="0" w:color="auto"/>
          </w:divBdr>
          <w:divsChild>
            <w:div w:id="464853839">
              <w:marLeft w:val="0"/>
              <w:marRight w:val="0"/>
              <w:marTop w:val="0"/>
              <w:marBottom w:val="0"/>
              <w:divBdr>
                <w:top w:val="none" w:sz="0" w:space="0" w:color="auto"/>
                <w:left w:val="none" w:sz="0" w:space="0" w:color="auto"/>
                <w:bottom w:val="none" w:sz="0" w:space="0" w:color="auto"/>
                <w:right w:val="none" w:sz="0" w:space="0" w:color="auto"/>
              </w:divBdr>
            </w:div>
          </w:divsChild>
        </w:div>
        <w:div w:id="1632201025">
          <w:marLeft w:val="0"/>
          <w:marRight w:val="0"/>
          <w:marTop w:val="0"/>
          <w:marBottom w:val="0"/>
          <w:divBdr>
            <w:top w:val="none" w:sz="0" w:space="0" w:color="auto"/>
            <w:left w:val="none" w:sz="0" w:space="0" w:color="auto"/>
            <w:bottom w:val="none" w:sz="0" w:space="0" w:color="auto"/>
            <w:right w:val="none" w:sz="0" w:space="0" w:color="auto"/>
          </w:divBdr>
          <w:divsChild>
            <w:div w:id="826559736">
              <w:marLeft w:val="0"/>
              <w:marRight w:val="0"/>
              <w:marTop w:val="0"/>
              <w:marBottom w:val="0"/>
              <w:divBdr>
                <w:top w:val="none" w:sz="0" w:space="0" w:color="auto"/>
                <w:left w:val="none" w:sz="0" w:space="0" w:color="auto"/>
                <w:bottom w:val="none" w:sz="0" w:space="0" w:color="auto"/>
                <w:right w:val="none" w:sz="0" w:space="0" w:color="auto"/>
              </w:divBdr>
            </w:div>
          </w:divsChild>
        </w:div>
        <w:div w:id="1075861073">
          <w:marLeft w:val="0"/>
          <w:marRight w:val="0"/>
          <w:marTop w:val="0"/>
          <w:marBottom w:val="0"/>
          <w:divBdr>
            <w:top w:val="none" w:sz="0" w:space="0" w:color="auto"/>
            <w:left w:val="none" w:sz="0" w:space="0" w:color="auto"/>
            <w:bottom w:val="none" w:sz="0" w:space="0" w:color="auto"/>
            <w:right w:val="none" w:sz="0" w:space="0" w:color="auto"/>
          </w:divBdr>
          <w:divsChild>
            <w:div w:id="447697240">
              <w:marLeft w:val="0"/>
              <w:marRight w:val="0"/>
              <w:marTop w:val="0"/>
              <w:marBottom w:val="0"/>
              <w:divBdr>
                <w:top w:val="none" w:sz="0" w:space="0" w:color="auto"/>
                <w:left w:val="none" w:sz="0" w:space="0" w:color="auto"/>
                <w:bottom w:val="none" w:sz="0" w:space="0" w:color="auto"/>
                <w:right w:val="none" w:sz="0" w:space="0" w:color="auto"/>
              </w:divBdr>
            </w:div>
          </w:divsChild>
        </w:div>
        <w:div w:id="1166167557">
          <w:marLeft w:val="0"/>
          <w:marRight w:val="0"/>
          <w:marTop w:val="0"/>
          <w:marBottom w:val="0"/>
          <w:divBdr>
            <w:top w:val="none" w:sz="0" w:space="0" w:color="auto"/>
            <w:left w:val="none" w:sz="0" w:space="0" w:color="auto"/>
            <w:bottom w:val="none" w:sz="0" w:space="0" w:color="auto"/>
            <w:right w:val="none" w:sz="0" w:space="0" w:color="auto"/>
          </w:divBdr>
          <w:divsChild>
            <w:div w:id="120540814">
              <w:marLeft w:val="0"/>
              <w:marRight w:val="0"/>
              <w:marTop w:val="0"/>
              <w:marBottom w:val="0"/>
              <w:divBdr>
                <w:top w:val="none" w:sz="0" w:space="0" w:color="auto"/>
                <w:left w:val="none" w:sz="0" w:space="0" w:color="auto"/>
                <w:bottom w:val="none" w:sz="0" w:space="0" w:color="auto"/>
                <w:right w:val="none" w:sz="0" w:space="0" w:color="auto"/>
              </w:divBdr>
            </w:div>
          </w:divsChild>
        </w:div>
        <w:div w:id="644243263">
          <w:marLeft w:val="0"/>
          <w:marRight w:val="0"/>
          <w:marTop w:val="0"/>
          <w:marBottom w:val="0"/>
          <w:divBdr>
            <w:top w:val="none" w:sz="0" w:space="0" w:color="auto"/>
            <w:left w:val="none" w:sz="0" w:space="0" w:color="auto"/>
            <w:bottom w:val="none" w:sz="0" w:space="0" w:color="auto"/>
            <w:right w:val="none" w:sz="0" w:space="0" w:color="auto"/>
          </w:divBdr>
          <w:divsChild>
            <w:div w:id="1119254644">
              <w:marLeft w:val="0"/>
              <w:marRight w:val="0"/>
              <w:marTop w:val="0"/>
              <w:marBottom w:val="0"/>
              <w:divBdr>
                <w:top w:val="none" w:sz="0" w:space="0" w:color="auto"/>
                <w:left w:val="none" w:sz="0" w:space="0" w:color="auto"/>
                <w:bottom w:val="none" w:sz="0" w:space="0" w:color="auto"/>
                <w:right w:val="none" w:sz="0" w:space="0" w:color="auto"/>
              </w:divBdr>
            </w:div>
          </w:divsChild>
        </w:div>
        <w:div w:id="586155390">
          <w:marLeft w:val="0"/>
          <w:marRight w:val="0"/>
          <w:marTop w:val="0"/>
          <w:marBottom w:val="0"/>
          <w:divBdr>
            <w:top w:val="none" w:sz="0" w:space="0" w:color="auto"/>
            <w:left w:val="none" w:sz="0" w:space="0" w:color="auto"/>
            <w:bottom w:val="none" w:sz="0" w:space="0" w:color="auto"/>
            <w:right w:val="none" w:sz="0" w:space="0" w:color="auto"/>
          </w:divBdr>
          <w:divsChild>
            <w:div w:id="1366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C1A60961E3B4CA287D6C6BCCC6D18" ma:contentTypeVersion="18088" ma:contentTypeDescription="Create a new document." ma:contentTypeScope="" ma:versionID="6a2b9093ab74d60492052133bada1886">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33807e1a-09d8-4a97-8c91-e0c96cbfe99f" targetNamespace="http://schemas.microsoft.com/office/2006/metadata/properties" ma:root="true" ma:fieldsID="1ee0952a29b09eaf7563eeae7cc51226"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33807e1a-09d8-4a97-8c91-e0c96cbfe99f"/>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DateTaken" minOccurs="0"/>
                <xsd:element ref="ns8:MediaServiceOCR" minOccurs="0"/>
                <xsd:element ref="ns8:MediaServiceLocation" minOccurs="0"/>
                <xsd:element ref="ns4:SharedWithUsers" minOccurs="0"/>
                <xsd:element ref="ns4:SharedWithDetails" minOccurs="0"/>
                <xsd:element ref="ns3:CIRRUSPreviousRetentionPolicy" minOccurs="0"/>
                <xsd:element ref="ns6:LegacyCaseReferenceNumber" minOccurs="0"/>
                <xsd:element ref="ns8:MediaServiceEventHashCode" minOccurs="0"/>
                <xsd:element ref="ns8:MediaServiceGenerationTime"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3"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4"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07e1a-09d8-4a97-8c91-e0c96cbfe99f"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67" nillable="true" ma:displayName="MediaServiceAutoTags" ma:internalName="MediaServiceAutoTags" ma:readOnly="true">
      <xsd:simpleType>
        <xsd:restriction base="dms:Text"/>
      </xsd:simpleType>
    </xsd:element>
    <xsd:element name="MediaServiceDateTaken" ma:index="68" nillable="true" ma:displayName="MediaServiceDateTaken" ma:hidden="true" ma:internalName="MediaServiceDateTaken"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Location" ma:index="70" nillable="true" ma:displayName="MediaServiceLocation" ma:internalName="MediaServiceLocation"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2021-10-15T12:55:12+00:00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South Central and West and West Midlands</TermName>
          <TermId xmlns="http://schemas.microsoft.com/office/infopath/2007/PartnerControls">4b265711-99fc-45d8-8671-bb482817feb6</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202</Value>
    </TaxCatchAll>
    <LegacyNumericClass xmlns="b67a7830-db79-4a49-bf27-2aff92a2201a" xsi:nil="true"/>
    <LegacyCurrentLocation xmlns="b67a7830-db79-4a49-bf27-2aff92a2201a" xsi:nil="true"/>
    <_dlc_DocId xmlns="0063f72e-ace3-48fb-9c1f-5b513408b31f">2QFN7KK647Q6-1087567923-261675</_dlc_DocId>
    <_dlc_DocIdUrl xmlns="0063f72e-ace3-48fb-9c1f-5b513408b31f">
      <Url>https://beisgov.sharepoint.com/sites/beis/269/_layouts/15/DocIdRedir.aspx?ID=2QFN7KK647Q6-1087567923-261675</Url>
      <Description>2QFN7KK647Q6-1087567923-261675</Description>
    </_dlc_DocIdUrl>
    <SharedWithUsers xmlns="0063f72e-ace3-48fb-9c1f-5b513408b31f">
      <UserInfo>
        <DisplayName>Townley, Annabel (BEIS)</DisplayName>
        <AccountId>201624</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8DD060-E511-4A28-ACF8-29C05F01C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33807e1a-09d8-4a97-8c91-e0c96cbf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09E9E-C37E-48C6-BE14-C0D17B3361E1}">
  <ds:schemaRefs>
    <ds:schemaRef ds:uri="http://schemas.microsoft.com/sharepoint/v3/contenttype/forms"/>
  </ds:schemaRefs>
</ds:datastoreItem>
</file>

<file path=customXml/itemProps3.xml><?xml version="1.0" encoding="utf-8"?>
<ds:datastoreItem xmlns:ds="http://schemas.openxmlformats.org/officeDocument/2006/customXml" ds:itemID="{74C83D92-680E-4C36-930D-659B25595F70}">
  <ds:schemaRefs>
    <ds:schemaRef ds:uri="http://purl.org/dc/elements/1.1/"/>
    <ds:schemaRef ds:uri="http://schemas.microsoft.com/office/infopath/2007/PartnerControls"/>
    <ds:schemaRef ds:uri="http://schemas.openxmlformats.org/package/2006/metadata/core-properties"/>
    <ds:schemaRef ds:uri="a172083e-e40c-4314-b43a-827352a1ed2c"/>
    <ds:schemaRef ds:uri="33807e1a-09d8-4a97-8c91-e0c96cbfe99f"/>
    <ds:schemaRef ds:uri="0063f72e-ace3-48fb-9c1f-5b513408b31f"/>
    <ds:schemaRef ds:uri="http://purl.org/dc/terms/"/>
    <ds:schemaRef ds:uri="a8f60570-4bd3-4f2b-950b-a996de8ab151"/>
    <ds:schemaRef ds:uri="b413c3fd-5a3b-4239-b985-69032e371c04"/>
    <ds:schemaRef ds:uri="http://schemas.microsoft.com/office/2006/documentManagement/types"/>
    <ds:schemaRef ds:uri="b67a7830-db79-4a49-bf27-2aff92a2201a"/>
    <ds:schemaRef ds:uri="c963a4c1-1bb4-49f2-a011-9c776a7eed2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40ADD02-791C-4B20-8521-580A559C6A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1429</Words>
  <Characters>8150</Characters>
  <Application>Microsoft Office Word</Application>
  <DocSecurity>4</DocSecurity>
  <Lines>67</Lines>
  <Paragraphs>19</Paragraphs>
  <ScaleCrop>false</ScaleCrop>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Pickering</dc:creator>
  <cp:keywords/>
  <dc:description/>
  <cp:lastModifiedBy>Hannah, Clare (Cities and Local Growth)</cp:lastModifiedBy>
  <cp:revision>2</cp:revision>
  <dcterms:created xsi:type="dcterms:W3CDTF">2021-10-22T10:06:00Z</dcterms:created>
  <dcterms:modified xsi:type="dcterms:W3CDTF">2021-10-22T10:06:00Z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0x010100D03C1A60961E3B4CA287D6C6BCCC6D18</vt:lpwstr>
  </property>
  <property fmtid="{D5CDD505-2E9C-101B-9397-08002B2CF9AE}" pid="3" name="_dlc_DocIdItemGuid">
    <vt:lpwstr>e285e5d6-52c7-42eb-8a68-c90962a7db0b</vt:lpwstr>
  </property>
  <property fmtid="{D5CDD505-2E9C-101B-9397-08002B2CF9AE}" pid="4" name="Business Unit">
    <vt:lpwstr>202;#South Central and West and West Midlands|4b265711-99fc-45d8-8671-bb482817feb6</vt:lpwstr>
  </property>
  <property fmtid="{D5CDD505-2E9C-101B-9397-08002B2CF9AE}" pid="5" name="MSIP_Label_ba62f585-b40f-4ab9-bafe-39150f03d124_Enabled">
    <vt:lpwstr>true</vt:lpwstr>
  </property>
  <property fmtid="{D5CDD505-2E9C-101B-9397-08002B2CF9AE}" pid="6" name="MSIP_Label_ba62f585-b40f-4ab9-bafe-39150f03d124_SetDate">
    <vt:lpwstr>2021-10-12T11:44:29Z</vt:lpwstr>
  </property>
  <property fmtid="{D5CDD505-2E9C-101B-9397-08002B2CF9AE}" pid="7" name="MSIP_Label_ba62f585-b40f-4ab9-bafe-39150f03d124_Method">
    <vt:lpwstr>Privileged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0171e918-fda1-46c3-be9d-0000e7caa502</vt:lpwstr>
  </property>
  <property fmtid="{D5CDD505-2E9C-101B-9397-08002B2CF9AE}" pid="11" name="MSIP_Label_ba62f585-b40f-4ab9-bafe-39150f03d124_ContentBits">
    <vt:lpwstr>0</vt:lpwstr>
  </property>
</Properties>
</file>