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2E32" w14:textId="77777777" w:rsidR="008D5925" w:rsidRPr="002B33DA" w:rsidRDefault="008D5925" w:rsidP="008D5925">
      <w:pPr>
        <w:jc w:val="center"/>
        <w:rPr>
          <w:rFonts w:ascii="Arial" w:hAnsi="Arial" w:cs="Arial"/>
          <w:b/>
          <w:bCs/>
          <w:sz w:val="24"/>
          <w:szCs w:val="24"/>
        </w:rPr>
      </w:pPr>
      <w:r>
        <w:rPr>
          <w:rFonts w:ascii="Arial" w:hAnsi="Arial" w:cs="Arial"/>
          <w:b/>
          <w:bCs/>
          <w:sz w:val="24"/>
          <w:szCs w:val="24"/>
        </w:rPr>
        <w:t>SSLEP Executive Board</w:t>
      </w:r>
    </w:p>
    <w:p w14:paraId="1A653EC9" w14:textId="77777777" w:rsidR="008D5925" w:rsidRPr="00DB67CA" w:rsidRDefault="008D5925" w:rsidP="008D5925">
      <w:pPr>
        <w:jc w:val="center"/>
        <w:rPr>
          <w:rFonts w:ascii="Arial" w:hAnsi="Arial" w:cs="Arial"/>
          <w:b/>
          <w:bCs/>
          <w:sz w:val="24"/>
          <w:szCs w:val="24"/>
        </w:rPr>
      </w:pPr>
      <w:r>
        <w:rPr>
          <w:rFonts w:ascii="Arial" w:hAnsi="Arial" w:cs="Arial"/>
          <w:b/>
          <w:bCs/>
          <w:sz w:val="24"/>
          <w:szCs w:val="24"/>
        </w:rPr>
        <w:t>Thursday 9th September</w:t>
      </w:r>
      <w:r w:rsidRPr="00DB67CA">
        <w:rPr>
          <w:rFonts w:ascii="Arial" w:hAnsi="Arial" w:cs="Arial"/>
          <w:b/>
          <w:bCs/>
          <w:sz w:val="24"/>
          <w:szCs w:val="24"/>
        </w:rPr>
        <w:t xml:space="preserve"> 2021</w:t>
      </w:r>
    </w:p>
    <w:p w14:paraId="2D265AB8" w14:textId="0FED6223" w:rsidR="00741BF5" w:rsidRPr="00741BF5" w:rsidRDefault="00610C91" w:rsidP="00741BF5">
      <w:pPr>
        <w:jc w:val="center"/>
        <w:rPr>
          <w:rFonts w:ascii="Arial" w:hAnsi="Arial" w:cs="Arial"/>
          <w:b/>
          <w:bCs/>
          <w:sz w:val="24"/>
          <w:szCs w:val="24"/>
        </w:rPr>
      </w:pPr>
      <w:r>
        <w:rPr>
          <w:rFonts w:ascii="Arial" w:hAnsi="Arial" w:cs="Arial"/>
          <w:b/>
          <w:bCs/>
          <w:sz w:val="24"/>
          <w:szCs w:val="24"/>
        </w:rPr>
        <w:t xml:space="preserve">Local Growth Deal </w:t>
      </w:r>
      <w:r w:rsidR="0037417F">
        <w:rPr>
          <w:rFonts w:ascii="Arial" w:hAnsi="Arial" w:cs="Arial"/>
          <w:b/>
          <w:bCs/>
          <w:sz w:val="24"/>
          <w:szCs w:val="24"/>
        </w:rPr>
        <w:t>Q</w:t>
      </w:r>
      <w:r w:rsidR="00E45A16">
        <w:rPr>
          <w:rFonts w:ascii="Arial" w:hAnsi="Arial" w:cs="Arial"/>
          <w:b/>
          <w:bCs/>
          <w:sz w:val="24"/>
          <w:szCs w:val="24"/>
        </w:rPr>
        <w:t>1</w:t>
      </w:r>
      <w:r w:rsidR="0037417F">
        <w:rPr>
          <w:rFonts w:ascii="Arial" w:hAnsi="Arial" w:cs="Arial"/>
          <w:b/>
          <w:bCs/>
          <w:sz w:val="24"/>
          <w:szCs w:val="24"/>
        </w:rPr>
        <w:t xml:space="preserve"> 2020-21 report </w:t>
      </w:r>
    </w:p>
    <w:p w14:paraId="45D22E2D" w14:textId="77777777" w:rsidR="00161598" w:rsidRDefault="00161598" w:rsidP="00741BF5">
      <w:pPr>
        <w:rPr>
          <w:rFonts w:ascii="Arial" w:hAnsi="Arial" w:cs="Arial"/>
          <w:b/>
          <w:bCs/>
          <w:sz w:val="24"/>
          <w:szCs w:val="24"/>
        </w:rPr>
      </w:pPr>
    </w:p>
    <w:p w14:paraId="33730AAE" w14:textId="1FEF9920" w:rsidR="00741BF5" w:rsidRDefault="00610C91" w:rsidP="00741BF5">
      <w:pPr>
        <w:rPr>
          <w:rFonts w:ascii="Arial" w:hAnsi="Arial" w:cs="Arial"/>
          <w:b/>
          <w:bCs/>
          <w:sz w:val="24"/>
          <w:szCs w:val="24"/>
        </w:rPr>
      </w:pPr>
      <w:r>
        <w:rPr>
          <w:rFonts w:ascii="Arial" w:hAnsi="Arial" w:cs="Arial"/>
          <w:b/>
          <w:bCs/>
          <w:sz w:val="24"/>
          <w:szCs w:val="24"/>
        </w:rPr>
        <w:t>Local Growth Deal Position</w:t>
      </w:r>
    </w:p>
    <w:p w14:paraId="445DAE98" w14:textId="7AB27898" w:rsidR="00635348" w:rsidRDefault="00BF7D27" w:rsidP="00741BF5">
      <w:pPr>
        <w:rPr>
          <w:rFonts w:ascii="Arial" w:hAnsi="Arial" w:cs="Arial"/>
          <w:sz w:val="24"/>
          <w:szCs w:val="24"/>
        </w:rPr>
      </w:pPr>
      <w:r w:rsidRPr="00BF7D27">
        <w:rPr>
          <w:rFonts w:ascii="Arial" w:hAnsi="Arial" w:cs="Arial"/>
          <w:sz w:val="24"/>
          <w:szCs w:val="24"/>
        </w:rPr>
        <w:t xml:space="preserve">March 2021 </w:t>
      </w:r>
      <w:r>
        <w:rPr>
          <w:rFonts w:ascii="Arial" w:hAnsi="Arial" w:cs="Arial"/>
          <w:sz w:val="24"/>
          <w:szCs w:val="24"/>
        </w:rPr>
        <w:t>was</w:t>
      </w:r>
      <w:r w:rsidRPr="00BF7D27">
        <w:rPr>
          <w:rFonts w:ascii="Arial" w:hAnsi="Arial" w:cs="Arial"/>
          <w:sz w:val="24"/>
          <w:szCs w:val="24"/>
        </w:rPr>
        <w:t xml:space="preserve"> the end of the LGF grant </w:t>
      </w:r>
      <w:r>
        <w:rPr>
          <w:rFonts w:ascii="Arial" w:hAnsi="Arial" w:cs="Arial"/>
          <w:sz w:val="24"/>
          <w:szCs w:val="24"/>
        </w:rPr>
        <w:t xml:space="preserve">spend period; </w:t>
      </w:r>
      <w:r w:rsidR="00B01B16">
        <w:rPr>
          <w:rFonts w:ascii="Arial" w:hAnsi="Arial" w:cs="Arial"/>
          <w:sz w:val="24"/>
          <w:szCs w:val="24"/>
        </w:rPr>
        <w:t xml:space="preserve">the full amount of </w:t>
      </w:r>
      <w:r>
        <w:rPr>
          <w:rFonts w:ascii="Arial" w:hAnsi="Arial" w:cs="Arial"/>
          <w:sz w:val="24"/>
          <w:szCs w:val="24"/>
        </w:rPr>
        <w:t>grant has been spent</w:t>
      </w:r>
      <w:r w:rsidR="001D5997">
        <w:rPr>
          <w:rFonts w:ascii="Arial" w:hAnsi="Arial" w:cs="Arial"/>
          <w:sz w:val="24"/>
          <w:szCs w:val="24"/>
        </w:rPr>
        <w:t>. Th</w:t>
      </w:r>
      <w:r w:rsidR="00104F7F">
        <w:rPr>
          <w:rFonts w:ascii="Arial" w:hAnsi="Arial" w:cs="Arial"/>
          <w:sz w:val="24"/>
          <w:szCs w:val="24"/>
        </w:rPr>
        <w:t>is</w:t>
      </w:r>
      <w:r w:rsidR="001D5997">
        <w:rPr>
          <w:rFonts w:ascii="Arial" w:hAnsi="Arial" w:cs="Arial"/>
          <w:sz w:val="24"/>
          <w:szCs w:val="24"/>
        </w:rPr>
        <w:t xml:space="preserve"> report provides a summary of </w:t>
      </w:r>
      <w:r w:rsidR="007167CD">
        <w:rPr>
          <w:rFonts w:ascii="Arial" w:hAnsi="Arial" w:cs="Arial"/>
          <w:sz w:val="24"/>
          <w:szCs w:val="24"/>
        </w:rPr>
        <w:t>the progress of live schemes, outputs and match funding reported during Q1.</w:t>
      </w:r>
    </w:p>
    <w:p w14:paraId="4B490771" w14:textId="77777777" w:rsidR="00B9068D" w:rsidRDefault="00B9068D" w:rsidP="00741BF5">
      <w:pPr>
        <w:rPr>
          <w:rFonts w:ascii="Arial" w:hAnsi="Arial" w:cs="Arial"/>
          <w:b/>
          <w:bCs/>
          <w:sz w:val="24"/>
          <w:szCs w:val="24"/>
        </w:rPr>
      </w:pPr>
    </w:p>
    <w:p w14:paraId="7AFF6DEA" w14:textId="54BBFF96" w:rsidR="009F4786" w:rsidRDefault="007167CD" w:rsidP="00741BF5">
      <w:pPr>
        <w:rPr>
          <w:rFonts w:ascii="Arial" w:hAnsi="Arial" w:cs="Arial"/>
          <w:b/>
          <w:bCs/>
          <w:sz w:val="24"/>
          <w:szCs w:val="24"/>
        </w:rPr>
      </w:pPr>
      <w:r>
        <w:rPr>
          <w:rFonts w:ascii="Arial" w:hAnsi="Arial" w:cs="Arial"/>
          <w:b/>
          <w:bCs/>
          <w:sz w:val="24"/>
          <w:szCs w:val="24"/>
        </w:rPr>
        <w:t>L</w:t>
      </w:r>
      <w:r w:rsidR="009F4786">
        <w:rPr>
          <w:rFonts w:ascii="Arial" w:hAnsi="Arial" w:cs="Arial"/>
          <w:b/>
          <w:bCs/>
          <w:sz w:val="24"/>
          <w:szCs w:val="24"/>
        </w:rPr>
        <w:t xml:space="preserve">GF </w:t>
      </w:r>
      <w:r>
        <w:rPr>
          <w:rFonts w:ascii="Arial" w:hAnsi="Arial" w:cs="Arial"/>
          <w:b/>
          <w:bCs/>
          <w:sz w:val="24"/>
          <w:szCs w:val="24"/>
        </w:rPr>
        <w:t>schemes</w:t>
      </w:r>
    </w:p>
    <w:p w14:paraId="2D7E2CE9" w14:textId="38A2E1B2" w:rsidR="00EE66A9" w:rsidRDefault="00EE66A9" w:rsidP="00741BF5">
      <w:pPr>
        <w:rPr>
          <w:rFonts w:ascii="Arial" w:hAnsi="Arial" w:cs="Arial"/>
          <w:sz w:val="24"/>
          <w:szCs w:val="24"/>
        </w:rPr>
      </w:pPr>
      <w:r w:rsidRPr="00EE66A9">
        <w:rPr>
          <w:rFonts w:ascii="Arial" w:hAnsi="Arial" w:cs="Arial"/>
          <w:sz w:val="24"/>
          <w:szCs w:val="24"/>
        </w:rPr>
        <w:t xml:space="preserve">A total of </w:t>
      </w:r>
      <w:r w:rsidR="00BC15CC">
        <w:rPr>
          <w:rFonts w:ascii="Arial" w:hAnsi="Arial" w:cs="Arial"/>
          <w:sz w:val="24"/>
          <w:szCs w:val="24"/>
        </w:rPr>
        <w:t>3</w:t>
      </w:r>
      <w:r w:rsidR="0054024D">
        <w:rPr>
          <w:rFonts w:ascii="Arial" w:hAnsi="Arial" w:cs="Arial"/>
          <w:sz w:val="24"/>
          <w:szCs w:val="24"/>
        </w:rPr>
        <w:t>7</w:t>
      </w:r>
      <w:r w:rsidR="00BC15CC">
        <w:rPr>
          <w:rFonts w:ascii="Arial" w:hAnsi="Arial" w:cs="Arial"/>
          <w:sz w:val="24"/>
          <w:szCs w:val="24"/>
        </w:rPr>
        <w:t xml:space="preserve"> schemes </w:t>
      </w:r>
      <w:r w:rsidR="0054024D">
        <w:rPr>
          <w:rFonts w:ascii="Arial" w:hAnsi="Arial" w:cs="Arial"/>
          <w:sz w:val="24"/>
          <w:szCs w:val="24"/>
        </w:rPr>
        <w:t xml:space="preserve">were allocated </w:t>
      </w:r>
      <w:r w:rsidR="00BC15CC">
        <w:rPr>
          <w:rFonts w:ascii="Arial" w:hAnsi="Arial" w:cs="Arial"/>
          <w:sz w:val="24"/>
          <w:szCs w:val="24"/>
        </w:rPr>
        <w:t>LGF grants</w:t>
      </w:r>
      <w:r w:rsidR="00C6384B">
        <w:rPr>
          <w:rFonts w:ascii="Arial" w:hAnsi="Arial" w:cs="Arial"/>
          <w:sz w:val="24"/>
          <w:szCs w:val="24"/>
        </w:rPr>
        <w:t xml:space="preserve">; </w:t>
      </w:r>
      <w:r w:rsidR="007300CA">
        <w:rPr>
          <w:rFonts w:ascii="Arial" w:hAnsi="Arial" w:cs="Arial"/>
          <w:sz w:val="24"/>
          <w:szCs w:val="24"/>
        </w:rPr>
        <w:t>4</w:t>
      </w:r>
      <w:r w:rsidR="0054024D">
        <w:rPr>
          <w:rFonts w:ascii="Arial" w:hAnsi="Arial" w:cs="Arial"/>
          <w:sz w:val="24"/>
          <w:szCs w:val="24"/>
        </w:rPr>
        <w:t xml:space="preserve"> </w:t>
      </w:r>
      <w:r w:rsidR="00B01B16">
        <w:rPr>
          <w:rFonts w:ascii="Arial" w:hAnsi="Arial" w:cs="Arial"/>
          <w:sz w:val="24"/>
          <w:szCs w:val="24"/>
        </w:rPr>
        <w:t>were withdrawn</w:t>
      </w:r>
      <w:r w:rsidR="00881275">
        <w:rPr>
          <w:rFonts w:ascii="Arial" w:hAnsi="Arial" w:cs="Arial"/>
          <w:sz w:val="24"/>
          <w:szCs w:val="24"/>
        </w:rPr>
        <w:t xml:space="preserve"> </w:t>
      </w:r>
      <w:r w:rsidR="007300CA">
        <w:rPr>
          <w:rFonts w:ascii="Arial" w:hAnsi="Arial" w:cs="Arial"/>
          <w:sz w:val="24"/>
          <w:szCs w:val="24"/>
        </w:rPr>
        <w:t xml:space="preserve">before drawing down any grant and the funding was reallocated </w:t>
      </w:r>
      <w:r w:rsidR="00FE3B23">
        <w:rPr>
          <w:rFonts w:ascii="Arial" w:hAnsi="Arial" w:cs="Arial"/>
          <w:sz w:val="24"/>
          <w:szCs w:val="24"/>
        </w:rPr>
        <w:t xml:space="preserve">to new schemes </w:t>
      </w:r>
      <w:r w:rsidR="00881275">
        <w:rPr>
          <w:rFonts w:ascii="Arial" w:hAnsi="Arial" w:cs="Arial"/>
          <w:sz w:val="24"/>
          <w:szCs w:val="24"/>
        </w:rPr>
        <w:t>during the grant</w:t>
      </w:r>
      <w:r w:rsidR="007300CA">
        <w:rPr>
          <w:rFonts w:ascii="Arial" w:hAnsi="Arial" w:cs="Arial"/>
          <w:sz w:val="24"/>
          <w:szCs w:val="24"/>
        </w:rPr>
        <w:t xml:space="preserve"> period</w:t>
      </w:r>
      <w:r w:rsidR="001B2E05">
        <w:rPr>
          <w:rFonts w:ascii="Arial" w:hAnsi="Arial" w:cs="Arial"/>
          <w:sz w:val="24"/>
          <w:szCs w:val="24"/>
        </w:rPr>
        <w:t>.</w:t>
      </w:r>
      <w:r w:rsidR="0054024D">
        <w:rPr>
          <w:rFonts w:ascii="Arial" w:hAnsi="Arial" w:cs="Arial"/>
          <w:sz w:val="24"/>
          <w:szCs w:val="24"/>
        </w:rPr>
        <w:t xml:space="preserve">  Of the </w:t>
      </w:r>
      <w:r w:rsidR="0054024D" w:rsidRPr="00653689">
        <w:rPr>
          <w:rFonts w:ascii="Arial" w:hAnsi="Arial" w:cs="Arial"/>
          <w:b/>
          <w:bCs/>
          <w:sz w:val="24"/>
          <w:szCs w:val="24"/>
        </w:rPr>
        <w:t>33</w:t>
      </w:r>
      <w:r w:rsidR="0054024D">
        <w:rPr>
          <w:rFonts w:ascii="Arial" w:hAnsi="Arial" w:cs="Arial"/>
          <w:sz w:val="24"/>
          <w:szCs w:val="24"/>
        </w:rPr>
        <w:t xml:space="preserve"> that </w:t>
      </w:r>
      <w:r w:rsidR="001B2E05">
        <w:rPr>
          <w:rFonts w:ascii="Arial" w:hAnsi="Arial" w:cs="Arial"/>
          <w:sz w:val="24"/>
          <w:szCs w:val="24"/>
        </w:rPr>
        <w:t>received LGF g</w:t>
      </w:r>
      <w:r w:rsidR="00FE3B23">
        <w:rPr>
          <w:rFonts w:ascii="Arial" w:hAnsi="Arial" w:cs="Arial"/>
          <w:sz w:val="24"/>
          <w:szCs w:val="24"/>
        </w:rPr>
        <w:t>r</w:t>
      </w:r>
      <w:r w:rsidR="001B2E05">
        <w:rPr>
          <w:rFonts w:ascii="Arial" w:hAnsi="Arial" w:cs="Arial"/>
          <w:sz w:val="24"/>
          <w:szCs w:val="24"/>
        </w:rPr>
        <w:t>ant</w:t>
      </w:r>
      <w:r w:rsidR="0054024D">
        <w:rPr>
          <w:rFonts w:ascii="Arial" w:hAnsi="Arial" w:cs="Arial"/>
          <w:sz w:val="24"/>
          <w:szCs w:val="24"/>
        </w:rPr>
        <w:t>:</w:t>
      </w:r>
      <w:r w:rsidR="00B01B16">
        <w:rPr>
          <w:rFonts w:ascii="Arial" w:hAnsi="Arial" w:cs="Arial"/>
          <w:sz w:val="24"/>
          <w:szCs w:val="24"/>
        </w:rPr>
        <w:t xml:space="preserve"> </w:t>
      </w:r>
    </w:p>
    <w:p w14:paraId="62D5D45B" w14:textId="7FE02219" w:rsidR="00FE3B23" w:rsidRDefault="00FE3B23" w:rsidP="00B01B16">
      <w:pPr>
        <w:pStyle w:val="ListParagraph"/>
        <w:numPr>
          <w:ilvl w:val="0"/>
          <w:numId w:val="25"/>
        </w:numPr>
        <w:rPr>
          <w:rFonts w:ascii="Arial" w:hAnsi="Arial" w:cs="Arial"/>
          <w:sz w:val="24"/>
          <w:szCs w:val="24"/>
        </w:rPr>
      </w:pPr>
      <w:r w:rsidRPr="00653689">
        <w:rPr>
          <w:rFonts w:ascii="Arial" w:hAnsi="Arial" w:cs="Arial"/>
          <w:b/>
          <w:bCs/>
          <w:sz w:val="24"/>
          <w:szCs w:val="24"/>
        </w:rPr>
        <w:t>2</w:t>
      </w:r>
      <w:r>
        <w:rPr>
          <w:rFonts w:ascii="Arial" w:hAnsi="Arial" w:cs="Arial"/>
          <w:sz w:val="24"/>
          <w:szCs w:val="24"/>
        </w:rPr>
        <w:t xml:space="preserve"> schemes</w:t>
      </w:r>
      <w:r w:rsidR="00AD77B6">
        <w:rPr>
          <w:rFonts w:ascii="Arial" w:hAnsi="Arial" w:cs="Arial"/>
          <w:sz w:val="24"/>
          <w:szCs w:val="24"/>
        </w:rPr>
        <w:t xml:space="preserve"> </w:t>
      </w:r>
      <w:r w:rsidR="005A3936">
        <w:rPr>
          <w:rFonts w:ascii="Arial" w:hAnsi="Arial" w:cs="Arial"/>
          <w:sz w:val="24"/>
          <w:szCs w:val="24"/>
        </w:rPr>
        <w:t>were funded for preliminary work</w:t>
      </w:r>
      <w:r w:rsidR="005603B0">
        <w:rPr>
          <w:rFonts w:ascii="Arial" w:hAnsi="Arial" w:cs="Arial"/>
          <w:sz w:val="24"/>
          <w:szCs w:val="24"/>
        </w:rPr>
        <w:t xml:space="preserve"> only (now being progressed outside LGF timescales)</w:t>
      </w:r>
      <w:r w:rsidR="00D504BF">
        <w:rPr>
          <w:rFonts w:ascii="Arial" w:hAnsi="Arial" w:cs="Arial"/>
          <w:sz w:val="24"/>
          <w:szCs w:val="24"/>
        </w:rPr>
        <w:t>.</w:t>
      </w:r>
      <w:r w:rsidR="00653689">
        <w:rPr>
          <w:rFonts w:ascii="Arial" w:hAnsi="Arial" w:cs="Arial"/>
          <w:sz w:val="24"/>
          <w:szCs w:val="24"/>
        </w:rPr>
        <w:t xml:space="preserve"> </w:t>
      </w:r>
      <w:r w:rsidR="0010711D">
        <w:rPr>
          <w:rFonts w:ascii="Arial" w:hAnsi="Arial" w:cs="Arial"/>
          <w:sz w:val="24"/>
          <w:szCs w:val="24"/>
        </w:rPr>
        <w:t>Match</w:t>
      </w:r>
      <w:r w:rsidR="00653689">
        <w:rPr>
          <w:rFonts w:ascii="Arial" w:hAnsi="Arial" w:cs="Arial"/>
          <w:sz w:val="24"/>
          <w:szCs w:val="24"/>
        </w:rPr>
        <w:t xml:space="preserve"> funding </w:t>
      </w:r>
      <w:r w:rsidR="0010711D">
        <w:rPr>
          <w:rFonts w:ascii="Arial" w:hAnsi="Arial" w:cs="Arial"/>
          <w:sz w:val="24"/>
          <w:szCs w:val="24"/>
        </w:rPr>
        <w:t>is being</w:t>
      </w:r>
      <w:r w:rsidR="00653689">
        <w:rPr>
          <w:rFonts w:ascii="Arial" w:hAnsi="Arial" w:cs="Arial"/>
          <w:sz w:val="24"/>
          <w:szCs w:val="24"/>
        </w:rPr>
        <w:t xml:space="preserve"> reported</w:t>
      </w:r>
    </w:p>
    <w:p w14:paraId="3BA24F8E" w14:textId="55B6FE82" w:rsidR="00B01B16" w:rsidRDefault="00E103C8" w:rsidP="00B01B16">
      <w:pPr>
        <w:pStyle w:val="ListParagraph"/>
        <w:numPr>
          <w:ilvl w:val="0"/>
          <w:numId w:val="25"/>
        </w:numPr>
        <w:rPr>
          <w:rFonts w:ascii="Arial" w:hAnsi="Arial" w:cs="Arial"/>
          <w:sz w:val="24"/>
          <w:szCs w:val="24"/>
        </w:rPr>
      </w:pPr>
      <w:r w:rsidRPr="00653689">
        <w:rPr>
          <w:rFonts w:ascii="Arial" w:hAnsi="Arial" w:cs="Arial"/>
          <w:b/>
          <w:bCs/>
          <w:sz w:val="24"/>
          <w:szCs w:val="24"/>
        </w:rPr>
        <w:t>1</w:t>
      </w:r>
      <w:r w:rsidR="000E6DAD">
        <w:rPr>
          <w:rFonts w:ascii="Arial" w:hAnsi="Arial" w:cs="Arial"/>
          <w:b/>
          <w:bCs/>
          <w:sz w:val="24"/>
          <w:szCs w:val="24"/>
        </w:rPr>
        <w:t xml:space="preserve">0 </w:t>
      </w:r>
      <w:r>
        <w:rPr>
          <w:rFonts w:ascii="Arial" w:hAnsi="Arial" w:cs="Arial"/>
          <w:sz w:val="24"/>
          <w:szCs w:val="24"/>
        </w:rPr>
        <w:t xml:space="preserve">schemes have totally completed </w:t>
      </w:r>
      <w:r w:rsidR="0002771C">
        <w:rPr>
          <w:rFonts w:ascii="Arial" w:hAnsi="Arial" w:cs="Arial"/>
          <w:sz w:val="24"/>
          <w:szCs w:val="24"/>
        </w:rPr>
        <w:t>–</w:t>
      </w:r>
      <w:r>
        <w:rPr>
          <w:rFonts w:ascii="Arial" w:hAnsi="Arial" w:cs="Arial"/>
          <w:sz w:val="24"/>
          <w:szCs w:val="24"/>
        </w:rPr>
        <w:t xml:space="preserve"> </w:t>
      </w:r>
      <w:r w:rsidR="0002771C">
        <w:rPr>
          <w:rFonts w:ascii="Arial" w:hAnsi="Arial" w:cs="Arial"/>
          <w:sz w:val="24"/>
          <w:szCs w:val="24"/>
        </w:rPr>
        <w:t>scheme complete, outputs delivered</w:t>
      </w:r>
    </w:p>
    <w:p w14:paraId="76D7FFC2" w14:textId="436D9CBB" w:rsidR="0002771C" w:rsidRDefault="007F78F9" w:rsidP="00B01B16">
      <w:pPr>
        <w:pStyle w:val="ListParagraph"/>
        <w:numPr>
          <w:ilvl w:val="0"/>
          <w:numId w:val="25"/>
        </w:numPr>
        <w:rPr>
          <w:rFonts w:ascii="Arial" w:hAnsi="Arial" w:cs="Arial"/>
          <w:sz w:val="24"/>
          <w:szCs w:val="24"/>
        </w:rPr>
      </w:pPr>
      <w:r w:rsidRPr="00FF302D">
        <w:rPr>
          <w:rFonts w:ascii="Arial" w:hAnsi="Arial" w:cs="Arial"/>
          <w:b/>
          <w:bCs/>
          <w:sz w:val="24"/>
          <w:szCs w:val="24"/>
        </w:rPr>
        <w:t>1</w:t>
      </w:r>
      <w:r w:rsidR="00437451">
        <w:rPr>
          <w:rFonts w:ascii="Arial" w:hAnsi="Arial" w:cs="Arial"/>
          <w:b/>
          <w:bCs/>
          <w:sz w:val="24"/>
          <w:szCs w:val="24"/>
        </w:rPr>
        <w:t>3</w:t>
      </w:r>
      <w:r w:rsidRPr="00FF302D">
        <w:rPr>
          <w:rFonts w:ascii="Arial" w:hAnsi="Arial" w:cs="Arial"/>
          <w:b/>
          <w:bCs/>
          <w:sz w:val="24"/>
          <w:szCs w:val="24"/>
        </w:rPr>
        <w:t xml:space="preserve"> </w:t>
      </w:r>
      <w:r>
        <w:rPr>
          <w:rFonts w:ascii="Arial" w:hAnsi="Arial" w:cs="Arial"/>
          <w:sz w:val="24"/>
          <w:szCs w:val="24"/>
        </w:rPr>
        <w:t xml:space="preserve">schemes have physically completed but </w:t>
      </w:r>
      <w:r w:rsidR="00FA49D4">
        <w:rPr>
          <w:rFonts w:ascii="Arial" w:hAnsi="Arial" w:cs="Arial"/>
          <w:sz w:val="24"/>
          <w:szCs w:val="24"/>
        </w:rPr>
        <w:t>still have some or all outputs to deliver</w:t>
      </w:r>
      <w:r w:rsidR="00857C4B">
        <w:rPr>
          <w:rFonts w:ascii="Arial" w:hAnsi="Arial" w:cs="Arial"/>
          <w:sz w:val="24"/>
          <w:szCs w:val="24"/>
        </w:rPr>
        <w:t>.  Outputs and match funding will continue to be reported.</w:t>
      </w:r>
    </w:p>
    <w:p w14:paraId="0E1A42EE" w14:textId="29DBA92A" w:rsidR="00FA49D4" w:rsidRDefault="009C5B65" w:rsidP="00B01B16">
      <w:pPr>
        <w:pStyle w:val="ListParagraph"/>
        <w:numPr>
          <w:ilvl w:val="0"/>
          <w:numId w:val="25"/>
        </w:numPr>
        <w:rPr>
          <w:rFonts w:ascii="Arial" w:hAnsi="Arial" w:cs="Arial"/>
          <w:sz w:val="24"/>
          <w:szCs w:val="24"/>
        </w:rPr>
      </w:pPr>
      <w:r>
        <w:rPr>
          <w:rFonts w:ascii="Arial" w:hAnsi="Arial" w:cs="Arial"/>
          <w:b/>
          <w:bCs/>
          <w:sz w:val="24"/>
          <w:szCs w:val="24"/>
        </w:rPr>
        <w:t>8</w:t>
      </w:r>
      <w:r w:rsidR="00A648E8">
        <w:rPr>
          <w:rFonts w:ascii="Arial" w:hAnsi="Arial" w:cs="Arial"/>
          <w:sz w:val="24"/>
          <w:szCs w:val="24"/>
        </w:rPr>
        <w:t xml:space="preserve"> schemes are still active/in progress.  The remaining work will be funded </w:t>
      </w:r>
      <w:r w:rsidR="0006007B">
        <w:rPr>
          <w:rFonts w:ascii="Arial" w:hAnsi="Arial" w:cs="Arial"/>
          <w:sz w:val="24"/>
          <w:szCs w:val="24"/>
        </w:rPr>
        <w:t>via match funding pledged to the scheme</w:t>
      </w:r>
      <w:r w:rsidR="00F275B1">
        <w:rPr>
          <w:rFonts w:ascii="Arial" w:hAnsi="Arial" w:cs="Arial"/>
          <w:sz w:val="24"/>
          <w:szCs w:val="24"/>
        </w:rPr>
        <w:t>.</w:t>
      </w:r>
      <w:r w:rsidR="00857C4B">
        <w:rPr>
          <w:rFonts w:ascii="Arial" w:hAnsi="Arial" w:cs="Arial"/>
          <w:sz w:val="24"/>
          <w:szCs w:val="24"/>
        </w:rPr>
        <w:t xml:space="preserve">  Progress, outputs and match funding will continue to be reported.</w:t>
      </w:r>
    </w:p>
    <w:p w14:paraId="28BE9B40" w14:textId="77777777" w:rsidR="00E575E5" w:rsidRDefault="00E575E5" w:rsidP="00857C4B">
      <w:pPr>
        <w:rPr>
          <w:rFonts w:ascii="Arial" w:hAnsi="Arial" w:cs="Arial"/>
          <w:b/>
          <w:bCs/>
          <w:sz w:val="24"/>
          <w:szCs w:val="24"/>
        </w:rPr>
      </w:pPr>
    </w:p>
    <w:p w14:paraId="012EBF4C" w14:textId="53A772B6" w:rsidR="00161598" w:rsidRDefault="00DE4F59" w:rsidP="00CF1F6D">
      <w:pPr>
        <w:pStyle w:val="ListParagraph"/>
        <w:ind w:left="0"/>
        <w:rPr>
          <w:rFonts w:ascii="Arial" w:hAnsi="Arial" w:cs="Arial"/>
          <w:b/>
          <w:bCs/>
          <w:sz w:val="24"/>
          <w:szCs w:val="24"/>
        </w:rPr>
      </w:pPr>
      <w:r w:rsidRPr="00DE4F59">
        <w:rPr>
          <w:rFonts w:ascii="Arial" w:hAnsi="Arial" w:cs="Arial"/>
          <w:b/>
          <w:bCs/>
          <w:sz w:val="24"/>
          <w:szCs w:val="24"/>
        </w:rPr>
        <w:t>Wider scheme finances</w:t>
      </w:r>
      <w:r w:rsidR="00DB3222">
        <w:rPr>
          <w:rFonts w:ascii="Arial" w:hAnsi="Arial" w:cs="Arial"/>
          <w:b/>
          <w:bCs/>
          <w:sz w:val="24"/>
          <w:szCs w:val="24"/>
        </w:rPr>
        <w:t xml:space="preserve"> </w:t>
      </w:r>
    </w:p>
    <w:p w14:paraId="74DD074E" w14:textId="77777777" w:rsidR="00032646" w:rsidRDefault="00032646" w:rsidP="00161598">
      <w:pPr>
        <w:spacing w:after="0" w:line="240" w:lineRule="auto"/>
        <w:ind w:firstLine="720"/>
        <w:rPr>
          <w:rFonts w:ascii="Arial" w:hAnsi="Arial" w:cs="Arial"/>
          <w:b/>
          <w:bCs/>
          <w:sz w:val="24"/>
          <w:szCs w:val="24"/>
        </w:rPr>
      </w:pPr>
    </w:p>
    <w:p w14:paraId="10BD3532" w14:textId="5881566A" w:rsidR="00104F7F" w:rsidRDefault="00104F7F" w:rsidP="00161598">
      <w:pPr>
        <w:spacing w:after="0" w:line="240" w:lineRule="auto"/>
        <w:ind w:firstLine="720"/>
        <w:rPr>
          <w:rFonts w:ascii="Arial" w:hAnsi="Arial" w:cs="Arial"/>
          <w:b/>
          <w:bCs/>
          <w:sz w:val="24"/>
          <w:szCs w:val="24"/>
        </w:rPr>
      </w:pPr>
      <w:r>
        <w:rPr>
          <w:rFonts w:ascii="Arial" w:hAnsi="Arial" w:cs="Arial"/>
          <w:b/>
          <w:bCs/>
          <w:sz w:val="24"/>
          <w:szCs w:val="24"/>
        </w:rPr>
        <w:t>Forecast</w:t>
      </w:r>
      <w:r w:rsidR="00CE1A56">
        <w:rPr>
          <w:rFonts w:ascii="Arial" w:hAnsi="Arial" w:cs="Arial"/>
          <w:b/>
          <w:bCs/>
          <w:sz w:val="24"/>
          <w:szCs w:val="24"/>
        </w:rPr>
        <w:t xml:space="preserve"> budget</w:t>
      </w:r>
      <w:r w:rsidR="00114DD3">
        <w:rPr>
          <w:rFonts w:ascii="Arial" w:hAnsi="Arial" w:cs="Arial"/>
          <w:b/>
          <w:bCs/>
          <w:sz w:val="24"/>
          <w:szCs w:val="24"/>
        </w:rPr>
        <w:t>:</w:t>
      </w:r>
    </w:p>
    <w:p w14:paraId="766A8140" w14:textId="77777777" w:rsidR="00161598" w:rsidRDefault="00161598" w:rsidP="00161598">
      <w:pPr>
        <w:spacing w:after="0" w:line="240" w:lineRule="auto"/>
        <w:ind w:firstLine="720"/>
        <w:rPr>
          <w:rFonts w:ascii="Arial" w:hAnsi="Arial" w:cs="Arial"/>
          <w:b/>
          <w:bCs/>
          <w:sz w:val="24"/>
          <w:szCs w:val="24"/>
        </w:rPr>
      </w:pPr>
    </w:p>
    <w:p w14:paraId="40EF4BE3" w14:textId="50C7DECA" w:rsidR="00DE4F59" w:rsidRPr="00694FB9" w:rsidRDefault="00155C1B" w:rsidP="00161598">
      <w:pPr>
        <w:pStyle w:val="ListParagraph"/>
        <w:numPr>
          <w:ilvl w:val="0"/>
          <w:numId w:val="27"/>
        </w:numPr>
        <w:spacing w:after="0" w:line="240" w:lineRule="auto"/>
        <w:rPr>
          <w:rFonts w:ascii="Arial" w:hAnsi="Arial" w:cs="Arial"/>
          <w:sz w:val="24"/>
          <w:szCs w:val="24"/>
        </w:rPr>
      </w:pPr>
      <w:r w:rsidRPr="00694FB9">
        <w:rPr>
          <w:rFonts w:ascii="Arial" w:hAnsi="Arial" w:cs="Arial"/>
          <w:sz w:val="24"/>
          <w:szCs w:val="24"/>
        </w:rPr>
        <w:t xml:space="preserve">The total </w:t>
      </w:r>
      <w:r w:rsidR="00104F7F" w:rsidRPr="00694FB9">
        <w:rPr>
          <w:rFonts w:ascii="Arial" w:hAnsi="Arial" w:cs="Arial"/>
          <w:sz w:val="24"/>
          <w:szCs w:val="24"/>
        </w:rPr>
        <w:t xml:space="preserve">forecast </w:t>
      </w:r>
      <w:r w:rsidR="002948F7">
        <w:rPr>
          <w:rFonts w:ascii="Arial" w:hAnsi="Arial" w:cs="Arial"/>
          <w:sz w:val="24"/>
          <w:szCs w:val="24"/>
        </w:rPr>
        <w:t>spend on</w:t>
      </w:r>
      <w:r w:rsidR="00DC2E21" w:rsidRPr="00694FB9">
        <w:rPr>
          <w:rFonts w:ascii="Arial" w:hAnsi="Arial" w:cs="Arial"/>
          <w:sz w:val="24"/>
          <w:szCs w:val="24"/>
        </w:rPr>
        <w:t xml:space="preserve"> de</w:t>
      </w:r>
      <w:r w:rsidR="00694FB9" w:rsidRPr="00694FB9">
        <w:rPr>
          <w:rFonts w:ascii="Arial" w:hAnsi="Arial" w:cs="Arial"/>
          <w:sz w:val="24"/>
          <w:szCs w:val="24"/>
        </w:rPr>
        <w:t>livery of</w:t>
      </w:r>
      <w:r w:rsidRPr="00694FB9">
        <w:rPr>
          <w:rFonts w:ascii="Arial" w:hAnsi="Arial" w:cs="Arial"/>
          <w:sz w:val="24"/>
          <w:szCs w:val="24"/>
        </w:rPr>
        <w:t xml:space="preserve"> the schemes receiving LGF grant</w:t>
      </w:r>
      <w:r w:rsidR="002C4A8A" w:rsidRPr="00694FB9">
        <w:rPr>
          <w:rFonts w:ascii="Arial" w:hAnsi="Arial" w:cs="Arial"/>
          <w:sz w:val="24"/>
          <w:szCs w:val="24"/>
        </w:rPr>
        <w:t xml:space="preserve"> is: £</w:t>
      </w:r>
      <w:r w:rsidR="0048050C">
        <w:rPr>
          <w:rFonts w:ascii="Arial" w:hAnsi="Arial" w:cs="Arial"/>
          <w:sz w:val="24"/>
          <w:szCs w:val="24"/>
        </w:rPr>
        <w:t>299</w:t>
      </w:r>
      <w:r w:rsidR="00890B82">
        <w:rPr>
          <w:rFonts w:ascii="Arial" w:hAnsi="Arial" w:cs="Arial"/>
          <w:sz w:val="24"/>
          <w:szCs w:val="24"/>
        </w:rPr>
        <w:t xml:space="preserve"> </w:t>
      </w:r>
      <w:r w:rsidR="00312037">
        <w:rPr>
          <w:rFonts w:ascii="Arial" w:hAnsi="Arial" w:cs="Arial"/>
          <w:sz w:val="24"/>
          <w:szCs w:val="24"/>
        </w:rPr>
        <w:t>m</w:t>
      </w:r>
      <w:r w:rsidR="00890B82">
        <w:rPr>
          <w:rFonts w:ascii="Arial" w:hAnsi="Arial" w:cs="Arial"/>
          <w:sz w:val="24"/>
          <w:szCs w:val="24"/>
        </w:rPr>
        <w:t>illion</w:t>
      </w:r>
    </w:p>
    <w:p w14:paraId="5369D1E4" w14:textId="4490192D" w:rsidR="001D5997" w:rsidRDefault="002C4A8A" w:rsidP="001D5997">
      <w:pPr>
        <w:pStyle w:val="ListParagraph"/>
        <w:numPr>
          <w:ilvl w:val="0"/>
          <w:numId w:val="26"/>
        </w:numPr>
        <w:rPr>
          <w:rFonts w:ascii="Arial" w:hAnsi="Arial" w:cs="Arial"/>
          <w:sz w:val="24"/>
          <w:szCs w:val="24"/>
        </w:rPr>
      </w:pPr>
      <w:r>
        <w:rPr>
          <w:rFonts w:ascii="Arial" w:hAnsi="Arial" w:cs="Arial"/>
          <w:sz w:val="24"/>
          <w:szCs w:val="24"/>
        </w:rPr>
        <w:t xml:space="preserve">Of which </w:t>
      </w:r>
      <w:r w:rsidR="001D5997">
        <w:rPr>
          <w:rFonts w:ascii="Arial" w:hAnsi="Arial" w:cs="Arial"/>
          <w:sz w:val="24"/>
          <w:szCs w:val="24"/>
        </w:rPr>
        <w:t>£98</w:t>
      </w:r>
      <w:r w:rsidR="00890B82">
        <w:rPr>
          <w:rFonts w:ascii="Arial" w:hAnsi="Arial" w:cs="Arial"/>
          <w:sz w:val="24"/>
          <w:szCs w:val="24"/>
        </w:rPr>
        <w:t>.</w:t>
      </w:r>
      <w:r w:rsidR="009A7E76">
        <w:rPr>
          <w:rFonts w:ascii="Arial" w:hAnsi="Arial" w:cs="Arial"/>
          <w:sz w:val="24"/>
          <w:szCs w:val="24"/>
        </w:rPr>
        <w:t>3</w:t>
      </w:r>
      <w:r w:rsidR="00890B82">
        <w:rPr>
          <w:rFonts w:ascii="Arial" w:hAnsi="Arial" w:cs="Arial"/>
          <w:sz w:val="24"/>
          <w:szCs w:val="24"/>
        </w:rPr>
        <w:t xml:space="preserve"> million</w:t>
      </w:r>
      <w:r w:rsidR="001D5997">
        <w:rPr>
          <w:rFonts w:ascii="Arial" w:hAnsi="Arial" w:cs="Arial"/>
          <w:sz w:val="24"/>
          <w:szCs w:val="24"/>
        </w:rPr>
        <w:t xml:space="preserve"> is LGF grant</w:t>
      </w:r>
    </w:p>
    <w:p w14:paraId="4AD5F19F" w14:textId="4EFCCF3F" w:rsidR="001B2E05" w:rsidRPr="0014360F" w:rsidRDefault="00104F7F" w:rsidP="00DA7E07">
      <w:pPr>
        <w:pStyle w:val="ListParagraph"/>
        <w:numPr>
          <w:ilvl w:val="0"/>
          <w:numId w:val="26"/>
        </w:numPr>
        <w:rPr>
          <w:rFonts w:ascii="Arial" w:hAnsi="Arial" w:cs="Arial"/>
          <w:sz w:val="24"/>
          <w:szCs w:val="24"/>
        </w:rPr>
      </w:pPr>
      <w:r w:rsidRPr="0014360F">
        <w:rPr>
          <w:rFonts w:ascii="Arial" w:hAnsi="Arial" w:cs="Arial"/>
          <w:sz w:val="24"/>
          <w:szCs w:val="24"/>
        </w:rPr>
        <w:t xml:space="preserve">Of which </w:t>
      </w:r>
      <w:r w:rsidR="002E4D56" w:rsidRPr="00644064">
        <w:rPr>
          <w:rFonts w:ascii="Arial" w:hAnsi="Arial" w:cs="Arial"/>
          <w:b/>
          <w:bCs/>
          <w:sz w:val="24"/>
          <w:szCs w:val="24"/>
        </w:rPr>
        <w:t>£200</w:t>
      </w:r>
      <w:r w:rsidR="00B373C5" w:rsidRPr="00644064">
        <w:rPr>
          <w:rFonts w:ascii="Arial" w:hAnsi="Arial" w:cs="Arial"/>
          <w:b/>
          <w:bCs/>
          <w:sz w:val="24"/>
          <w:szCs w:val="24"/>
        </w:rPr>
        <w:t>.5 million</w:t>
      </w:r>
      <w:r w:rsidR="00694FB9" w:rsidRPr="0014360F">
        <w:rPr>
          <w:rFonts w:ascii="Arial" w:hAnsi="Arial" w:cs="Arial"/>
          <w:sz w:val="24"/>
          <w:szCs w:val="24"/>
        </w:rPr>
        <w:t xml:space="preserve"> is match funding</w:t>
      </w:r>
      <w:r w:rsidR="00815464" w:rsidRPr="0014360F">
        <w:rPr>
          <w:rFonts w:ascii="Arial" w:hAnsi="Arial" w:cs="Arial"/>
          <w:sz w:val="24"/>
          <w:szCs w:val="24"/>
        </w:rPr>
        <w:t xml:space="preserve"> </w:t>
      </w:r>
    </w:p>
    <w:p w14:paraId="426C86EF" w14:textId="77777777" w:rsidR="00032646" w:rsidRDefault="00032646" w:rsidP="00CE1A56">
      <w:pPr>
        <w:ind w:left="360" w:firstLine="360"/>
        <w:rPr>
          <w:rFonts w:ascii="Arial" w:hAnsi="Arial" w:cs="Arial"/>
          <w:b/>
          <w:bCs/>
          <w:sz w:val="24"/>
          <w:szCs w:val="24"/>
        </w:rPr>
      </w:pPr>
    </w:p>
    <w:p w14:paraId="2FD5811A" w14:textId="43A9477A" w:rsidR="00CE1A56" w:rsidRDefault="00CE1A56" w:rsidP="00CE1A56">
      <w:pPr>
        <w:ind w:left="360" w:firstLine="360"/>
        <w:rPr>
          <w:rFonts w:ascii="Arial" w:hAnsi="Arial" w:cs="Arial"/>
          <w:b/>
          <w:bCs/>
          <w:sz w:val="24"/>
          <w:szCs w:val="24"/>
        </w:rPr>
      </w:pPr>
      <w:r w:rsidRPr="00CE1A56">
        <w:rPr>
          <w:rFonts w:ascii="Arial" w:hAnsi="Arial" w:cs="Arial"/>
          <w:b/>
          <w:bCs/>
          <w:sz w:val="24"/>
          <w:szCs w:val="24"/>
        </w:rPr>
        <w:t>Actual match spend reported to</w:t>
      </w:r>
      <w:r w:rsidR="00241044">
        <w:rPr>
          <w:rFonts w:ascii="Arial" w:hAnsi="Arial" w:cs="Arial"/>
          <w:b/>
          <w:bCs/>
          <w:sz w:val="24"/>
          <w:szCs w:val="24"/>
        </w:rPr>
        <w:t xml:space="preserve"> end of Q</w:t>
      </w:r>
      <w:r w:rsidR="00F4390D">
        <w:rPr>
          <w:rFonts w:ascii="Arial" w:hAnsi="Arial" w:cs="Arial"/>
          <w:b/>
          <w:bCs/>
          <w:sz w:val="24"/>
          <w:szCs w:val="24"/>
        </w:rPr>
        <w:t>1</w:t>
      </w:r>
      <w:r w:rsidR="00241044">
        <w:rPr>
          <w:rFonts w:ascii="Arial" w:hAnsi="Arial" w:cs="Arial"/>
          <w:b/>
          <w:bCs/>
          <w:sz w:val="24"/>
          <w:szCs w:val="24"/>
        </w:rPr>
        <w:t xml:space="preserve"> 20/21</w:t>
      </w:r>
      <w:r w:rsidR="007A5266">
        <w:rPr>
          <w:rFonts w:ascii="Arial" w:hAnsi="Arial" w:cs="Arial"/>
          <w:b/>
          <w:bCs/>
          <w:sz w:val="24"/>
          <w:szCs w:val="24"/>
        </w:rPr>
        <w:t xml:space="preserve"> </w:t>
      </w:r>
      <w:r w:rsidR="007A5266" w:rsidRPr="007A5266">
        <w:rPr>
          <w:rFonts w:ascii="Arial" w:hAnsi="Arial" w:cs="Arial"/>
          <w:i/>
          <w:iCs/>
          <w:sz w:val="24"/>
          <w:szCs w:val="24"/>
        </w:rPr>
        <w:t>(rounded)</w:t>
      </w:r>
      <w:r w:rsidR="00114DD3">
        <w:rPr>
          <w:rFonts w:ascii="Arial" w:hAnsi="Arial" w:cs="Arial"/>
          <w:b/>
          <w:bCs/>
          <w:sz w:val="24"/>
          <w:szCs w:val="24"/>
        </w:rPr>
        <w:t>:</w:t>
      </w:r>
    </w:p>
    <w:p w14:paraId="450D27E4" w14:textId="4B40B3FA" w:rsidR="00CE1A56" w:rsidRDefault="00923AC0" w:rsidP="00CE1A56">
      <w:pPr>
        <w:pStyle w:val="ListParagraph"/>
        <w:numPr>
          <w:ilvl w:val="0"/>
          <w:numId w:val="28"/>
        </w:numPr>
        <w:rPr>
          <w:rFonts w:ascii="Arial" w:hAnsi="Arial" w:cs="Arial"/>
          <w:sz w:val="24"/>
          <w:szCs w:val="24"/>
        </w:rPr>
      </w:pPr>
      <w:r w:rsidRPr="00241044">
        <w:rPr>
          <w:rFonts w:ascii="Arial" w:hAnsi="Arial" w:cs="Arial"/>
          <w:sz w:val="24"/>
          <w:szCs w:val="24"/>
        </w:rPr>
        <w:t>Total match funding reported</w:t>
      </w:r>
      <w:r w:rsidR="00290EC4">
        <w:rPr>
          <w:rFonts w:ascii="Arial" w:hAnsi="Arial" w:cs="Arial"/>
          <w:sz w:val="24"/>
          <w:szCs w:val="24"/>
        </w:rPr>
        <w:t xml:space="preserve"> to date</w:t>
      </w:r>
      <w:r w:rsidRPr="00241044">
        <w:rPr>
          <w:rFonts w:ascii="Arial" w:hAnsi="Arial" w:cs="Arial"/>
          <w:sz w:val="24"/>
          <w:szCs w:val="24"/>
        </w:rPr>
        <w:t>:</w:t>
      </w:r>
      <w:r w:rsidR="00241044" w:rsidRPr="00241044">
        <w:rPr>
          <w:rFonts w:ascii="Arial" w:hAnsi="Arial" w:cs="Arial"/>
          <w:sz w:val="24"/>
          <w:szCs w:val="24"/>
        </w:rPr>
        <w:t xml:space="preserve"> </w:t>
      </w:r>
      <w:r w:rsidR="00241044" w:rsidRPr="00644064">
        <w:rPr>
          <w:rFonts w:ascii="Arial" w:hAnsi="Arial" w:cs="Arial"/>
          <w:b/>
          <w:bCs/>
          <w:sz w:val="24"/>
          <w:szCs w:val="24"/>
        </w:rPr>
        <w:t>£</w:t>
      </w:r>
      <w:r w:rsidR="008D3CCF">
        <w:rPr>
          <w:rFonts w:ascii="Arial" w:hAnsi="Arial" w:cs="Arial"/>
          <w:b/>
          <w:bCs/>
          <w:sz w:val="24"/>
          <w:szCs w:val="24"/>
        </w:rPr>
        <w:t>15</w:t>
      </w:r>
      <w:r w:rsidR="0070345B">
        <w:rPr>
          <w:rFonts w:ascii="Arial" w:hAnsi="Arial" w:cs="Arial"/>
          <w:b/>
          <w:bCs/>
          <w:sz w:val="24"/>
          <w:szCs w:val="24"/>
        </w:rPr>
        <w:t>5</w:t>
      </w:r>
      <w:r w:rsidR="0048050C" w:rsidRPr="00644064">
        <w:rPr>
          <w:rFonts w:ascii="Arial" w:hAnsi="Arial" w:cs="Arial"/>
          <w:b/>
          <w:bCs/>
          <w:sz w:val="24"/>
          <w:szCs w:val="24"/>
        </w:rPr>
        <w:t xml:space="preserve"> million</w:t>
      </w:r>
    </w:p>
    <w:p w14:paraId="0570183A" w14:textId="61C3D096" w:rsidR="00946300" w:rsidRDefault="00946300" w:rsidP="00946300">
      <w:pPr>
        <w:pStyle w:val="ListParagraph"/>
        <w:numPr>
          <w:ilvl w:val="1"/>
          <w:numId w:val="28"/>
        </w:numPr>
        <w:rPr>
          <w:rFonts w:ascii="Arial" w:hAnsi="Arial" w:cs="Arial"/>
          <w:sz w:val="24"/>
          <w:szCs w:val="24"/>
        </w:rPr>
      </w:pPr>
      <w:r>
        <w:rPr>
          <w:rFonts w:ascii="Arial" w:hAnsi="Arial" w:cs="Arial"/>
          <w:sz w:val="24"/>
          <w:szCs w:val="24"/>
        </w:rPr>
        <w:t>Of which public match is: £</w:t>
      </w:r>
      <w:r w:rsidR="0070345B">
        <w:rPr>
          <w:rFonts w:ascii="Arial" w:hAnsi="Arial" w:cs="Arial"/>
          <w:sz w:val="24"/>
          <w:szCs w:val="24"/>
        </w:rPr>
        <w:t>92</w:t>
      </w:r>
      <w:r w:rsidR="0048050C">
        <w:rPr>
          <w:rFonts w:ascii="Arial" w:hAnsi="Arial" w:cs="Arial"/>
          <w:sz w:val="24"/>
          <w:szCs w:val="24"/>
        </w:rPr>
        <w:t xml:space="preserve"> million</w:t>
      </w:r>
    </w:p>
    <w:p w14:paraId="08F11FAD" w14:textId="77E7FFAF" w:rsidR="00946300" w:rsidRPr="00644064" w:rsidRDefault="00946300" w:rsidP="00946300">
      <w:pPr>
        <w:pStyle w:val="ListParagraph"/>
        <w:numPr>
          <w:ilvl w:val="1"/>
          <w:numId w:val="28"/>
        </w:numPr>
        <w:rPr>
          <w:rFonts w:ascii="Arial" w:hAnsi="Arial" w:cs="Arial"/>
          <w:b/>
          <w:bCs/>
          <w:sz w:val="24"/>
          <w:szCs w:val="24"/>
        </w:rPr>
      </w:pPr>
      <w:r>
        <w:rPr>
          <w:rFonts w:ascii="Arial" w:hAnsi="Arial" w:cs="Arial"/>
          <w:sz w:val="24"/>
          <w:szCs w:val="24"/>
        </w:rPr>
        <w:t>Of which private match is</w:t>
      </w:r>
      <w:r w:rsidRPr="00644064">
        <w:rPr>
          <w:rFonts w:ascii="Arial" w:hAnsi="Arial" w:cs="Arial"/>
          <w:b/>
          <w:bCs/>
          <w:sz w:val="24"/>
          <w:szCs w:val="24"/>
        </w:rPr>
        <w:t>: £</w:t>
      </w:r>
      <w:r w:rsidR="00D55459" w:rsidRPr="00644064">
        <w:rPr>
          <w:rFonts w:ascii="Arial" w:hAnsi="Arial" w:cs="Arial"/>
          <w:b/>
          <w:bCs/>
          <w:sz w:val="24"/>
          <w:szCs w:val="24"/>
        </w:rPr>
        <w:t>62</w:t>
      </w:r>
      <w:r w:rsidR="0048050C" w:rsidRPr="00644064">
        <w:rPr>
          <w:rFonts w:ascii="Arial" w:hAnsi="Arial" w:cs="Arial"/>
          <w:b/>
          <w:bCs/>
          <w:sz w:val="24"/>
          <w:szCs w:val="24"/>
        </w:rPr>
        <w:t xml:space="preserve"> million</w:t>
      </w:r>
      <w:r w:rsidR="00EF45EF">
        <w:rPr>
          <w:rFonts w:ascii="Arial" w:hAnsi="Arial" w:cs="Arial"/>
          <w:b/>
          <w:bCs/>
          <w:sz w:val="24"/>
          <w:szCs w:val="24"/>
        </w:rPr>
        <w:t xml:space="preserve"> </w:t>
      </w:r>
    </w:p>
    <w:p w14:paraId="65F5AD41" w14:textId="1A023531" w:rsidR="004D7C5A" w:rsidRPr="00241044" w:rsidRDefault="004D7C5A" w:rsidP="00946300">
      <w:pPr>
        <w:pStyle w:val="ListParagraph"/>
        <w:numPr>
          <w:ilvl w:val="1"/>
          <w:numId w:val="28"/>
        </w:numPr>
        <w:rPr>
          <w:rFonts w:ascii="Arial" w:hAnsi="Arial" w:cs="Arial"/>
          <w:sz w:val="24"/>
          <w:szCs w:val="24"/>
        </w:rPr>
      </w:pPr>
      <w:r>
        <w:rPr>
          <w:rFonts w:ascii="Arial" w:hAnsi="Arial" w:cs="Arial"/>
          <w:sz w:val="24"/>
          <w:szCs w:val="24"/>
        </w:rPr>
        <w:t>Of which 3</w:t>
      </w:r>
      <w:r w:rsidRPr="004D7C5A">
        <w:rPr>
          <w:rFonts w:ascii="Arial" w:hAnsi="Arial" w:cs="Arial"/>
          <w:sz w:val="24"/>
          <w:szCs w:val="24"/>
          <w:vertAlign w:val="superscript"/>
        </w:rPr>
        <w:t>rd</w:t>
      </w:r>
      <w:r>
        <w:rPr>
          <w:rFonts w:ascii="Arial" w:hAnsi="Arial" w:cs="Arial"/>
          <w:sz w:val="24"/>
          <w:szCs w:val="24"/>
        </w:rPr>
        <w:t xml:space="preserve"> sector match is: £1</w:t>
      </w:r>
      <w:r w:rsidR="00823F45">
        <w:rPr>
          <w:rFonts w:ascii="Arial" w:hAnsi="Arial" w:cs="Arial"/>
          <w:sz w:val="24"/>
          <w:szCs w:val="24"/>
        </w:rPr>
        <w:t xml:space="preserve"> million</w:t>
      </w:r>
    </w:p>
    <w:p w14:paraId="47E87071" w14:textId="1A5FA246" w:rsidR="0018756D" w:rsidRDefault="0018756D" w:rsidP="0018756D">
      <w:pPr>
        <w:pStyle w:val="ListParagraph"/>
        <w:spacing w:before="120" w:after="120"/>
        <w:ind w:left="360"/>
        <w:rPr>
          <w:rFonts w:ascii="Arial" w:hAnsi="Arial" w:cs="Arial"/>
          <w:bCs/>
          <w:sz w:val="24"/>
          <w:szCs w:val="24"/>
        </w:rPr>
      </w:pPr>
    </w:p>
    <w:p w14:paraId="26A2E62E" w14:textId="2A71CDF5" w:rsidR="00133F2D" w:rsidRDefault="002D6159" w:rsidP="00F07C7B">
      <w:pPr>
        <w:spacing w:before="120" w:after="120" w:line="240" w:lineRule="auto"/>
        <w:rPr>
          <w:rFonts w:ascii="Arial" w:hAnsi="Arial" w:cs="Arial"/>
          <w:b/>
          <w:sz w:val="24"/>
          <w:szCs w:val="24"/>
        </w:rPr>
      </w:pPr>
      <w:r>
        <w:rPr>
          <w:noProof/>
        </w:rPr>
        <w:lastRenderedPageBreak/>
        <w:drawing>
          <wp:inline distT="0" distB="0" distL="0" distR="0" wp14:anchorId="6AF6EB45" wp14:editId="6968C315">
            <wp:extent cx="4552950" cy="3000375"/>
            <wp:effectExtent l="0" t="0" r="0" b="9525"/>
            <wp:docPr id="1" name="Chart 1">
              <a:extLst xmlns:a="http://schemas.openxmlformats.org/drawingml/2006/main">
                <a:ext uri="{FF2B5EF4-FFF2-40B4-BE49-F238E27FC236}">
                  <a16:creationId xmlns:a16="http://schemas.microsoft.com/office/drawing/2014/main" id="{9C0278D6-605A-410B-87B5-352CFB431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03283F" w14:textId="77777777" w:rsidR="00133F2D" w:rsidRDefault="00133F2D" w:rsidP="00781F98">
      <w:pPr>
        <w:spacing w:before="120" w:after="120" w:line="240" w:lineRule="auto"/>
        <w:rPr>
          <w:rFonts w:ascii="Arial" w:hAnsi="Arial" w:cs="Arial"/>
          <w:b/>
          <w:sz w:val="24"/>
          <w:szCs w:val="24"/>
        </w:rPr>
      </w:pPr>
    </w:p>
    <w:p w14:paraId="3EC36134" w14:textId="77777777" w:rsidR="00D07B89" w:rsidRDefault="00CB4663" w:rsidP="00781F98">
      <w:pPr>
        <w:spacing w:before="120" w:after="120" w:line="240" w:lineRule="auto"/>
        <w:rPr>
          <w:rFonts w:ascii="Arial" w:hAnsi="Arial" w:cs="Arial"/>
          <w:b/>
          <w:sz w:val="24"/>
          <w:szCs w:val="24"/>
        </w:rPr>
      </w:pPr>
      <w:r>
        <w:rPr>
          <w:rFonts w:ascii="Arial" w:hAnsi="Arial" w:cs="Arial"/>
          <w:b/>
          <w:sz w:val="24"/>
          <w:szCs w:val="24"/>
        </w:rPr>
        <w:t xml:space="preserve">Leverage </w:t>
      </w:r>
    </w:p>
    <w:p w14:paraId="65190AB8" w14:textId="77777777" w:rsidR="00D07B89" w:rsidRDefault="00D07B89" w:rsidP="00781F98">
      <w:pPr>
        <w:spacing w:before="120" w:after="120" w:line="240" w:lineRule="auto"/>
        <w:rPr>
          <w:rFonts w:ascii="Arial" w:hAnsi="Arial" w:cs="Arial"/>
          <w:b/>
          <w:sz w:val="24"/>
          <w:szCs w:val="24"/>
        </w:rPr>
      </w:pPr>
    </w:p>
    <w:p w14:paraId="5929DCF1" w14:textId="08AFF275" w:rsidR="00CB4663" w:rsidRDefault="00D07B89" w:rsidP="00781F98">
      <w:pPr>
        <w:spacing w:before="120" w:after="120" w:line="240" w:lineRule="auto"/>
        <w:rPr>
          <w:rFonts w:ascii="Arial" w:hAnsi="Arial" w:cs="Arial"/>
          <w:b/>
          <w:sz w:val="24"/>
          <w:szCs w:val="24"/>
        </w:rPr>
      </w:pPr>
      <w:r w:rsidRPr="00D07B89">
        <w:rPr>
          <w:rFonts w:ascii="Arial" w:hAnsi="Arial" w:cs="Arial"/>
          <w:bCs/>
          <w:sz w:val="24"/>
          <w:szCs w:val="24"/>
        </w:rPr>
        <w:t xml:space="preserve">This </w:t>
      </w:r>
      <w:r w:rsidR="00CB4663" w:rsidRPr="00D07B89">
        <w:rPr>
          <w:rFonts w:ascii="Arial" w:hAnsi="Arial" w:cs="Arial"/>
          <w:bCs/>
          <w:sz w:val="24"/>
          <w:szCs w:val="24"/>
        </w:rPr>
        <w:t>will</w:t>
      </w:r>
      <w:r w:rsidR="00CB4663" w:rsidRPr="00CB4663">
        <w:rPr>
          <w:rFonts w:ascii="Arial" w:hAnsi="Arial" w:cs="Arial"/>
          <w:bCs/>
          <w:sz w:val="24"/>
          <w:szCs w:val="24"/>
        </w:rPr>
        <w:t xml:space="preserve"> be calculated annually.</w:t>
      </w:r>
      <w:r w:rsidR="00CB4663">
        <w:rPr>
          <w:rFonts w:ascii="Arial" w:hAnsi="Arial" w:cs="Arial"/>
          <w:bCs/>
          <w:sz w:val="24"/>
          <w:szCs w:val="24"/>
        </w:rPr>
        <w:t xml:space="preserve"> To the end of </w:t>
      </w:r>
      <w:r w:rsidR="00214863">
        <w:rPr>
          <w:rFonts w:ascii="Arial" w:hAnsi="Arial" w:cs="Arial"/>
          <w:bCs/>
          <w:sz w:val="24"/>
          <w:szCs w:val="24"/>
        </w:rPr>
        <w:t xml:space="preserve">year </w:t>
      </w:r>
      <w:r w:rsidR="00CB4663">
        <w:rPr>
          <w:rFonts w:ascii="Arial" w:hAnsi="Arial" w:cs="Arial"/>
          <w:bCs/>
          <w:sz w:val="24"/>
          <w:szCs w:val="24"/>
        </w:rPr>
        <w:t>20</w:t>
      </w:r>
      <w:r w:rsidR="00214863">
        <w:rPr>
          <w:rFonts w:ascii="Arial" w:hAnsi="Arial" w:cs="Arial"/>
          <w:bCs/>
          <w:sz w:val="24"/>
          <w:szCs w:val="24"/>
        </w:rPr>
        <w:t>20</w:t>
      </w:r>
      <w:r w:rsidR="00CB4663">
        <w:rPr>
          <w:rFonts w:ascii="Arial" w:hAnsi="Arial" w:cs="Arial"/>
          <w:bCs/>
          <w:sz w:val="24"/>
          <w:szCs w:val="24"/>
        </w:rPr>
        <w:t xml:space="preserve">/21, </w:t>
      </w:r>
      <w:r w:rsidRPr="00D07B89">
        <w:rPr>
          <w:rFonts w:ascii="Arial" w:hAnsi="Arial" w:cs="Arial"/>
          <w:b/>
          <w:sz w:val="24"/>
          <w:szCs w:val="24"/>
        </w:rPr>
        <w:t>£185.37million</w:t>
      </w:r>
      <w:r>
        <w:rPr>
          <w:rFonts w:ascii="Arial" w:hAnsi="Arial" w:cs="Arial"/>
          <w:bCs/>
          <w:sz w:val="24"/>
          <w:szCs w:val="24"/>
        </w:rPr>
        <w:t xml:space="preserve"> private investment is calculated to have been invested in the area as a result of the SSLEP LGF programme of schemes.</w:t>
      </w:r>
    </w:p>
    <w:p w14:paraId="3260A464" w14:textId="77777777" w:rsidR="00CB4663" w:rsidRDefault="00CB4663" w:rsidP="00781F98">
      <w:pPr>
        <w:spacing w:before="120" w:after="120" w:line="240" w:lineRule="auto"/>
        <w:rPr>
          <w:rFonts w:ascii="Arial" w:hAnsi="Arial" w:cs="Arial"/>
          <w:b/>
          <w:sz w:val="24"/>
          <w:szCs w:val="24"/>
        </w:rPr>
      </w:pPr>
    </w:p>
    <w:p w14:paraId="4850773B" w14:textId="57C8187F" w:rsidR="00E575E5" w:rsidRDefault="00B67945" w:rsidP="00781F98">
      <w:pPr>
        <w:spacing w:before="120" w:after="120" w:line="240" w:lineRule="auto"/>
        <w:rPr>
          <w:rFonts w:ascii="Arial" w:hAnsi="Arial" w:cs="Arial"/>
          <w:b/>
          <w:sz w:val="24"/>
          <w:szCs w:val="24"/>
        </w:rPr>
      </w:pPr>
      <w:r w:rsidRPr="00B67945">
        <w:rPr>
          <w:rFonts w:ascii="Arial" w:hAnsi="Arial" w:cs="Arial"/>
          <w:b/>
          <w:sz w:val="24"/>
          <w:szCs w:val="24"/>
        </w:rPr>
        <w:t>Outputs</w:t>
      </w:r>
    </w:p>
    <w:p w14:paraId="50B38ADA" w14:textId="77777777" w:rsidR="00032646" w:rsidRDefault="00032646" w:rsidP="00781F98">
      <w:pPr>
        <w:spacing w:before="120" w:after="120" w:line="240" w:lineRule="auto"/>
        <w:rPr>
          <w:rFonts w:ascii="Arial" w:hAnsi="Arial" w:cs="Arial"/>
          <w:b/>
          <w:sz w:val="24"/>
          <w:szCs w:val="24"/>
        </w:rPr>
      </w:pPr>
    </w:p>
    <w:p w14:paraId="1756F07A" w14:textId="2FFBA167" w:rsidR="00B67945" w:rsidRPr="00D415F7" w:rsidRDefault="004A6807" w:rsidP="00781F98">
      <w:pPr>
        <w:pStyle w:val="ListParagraph"/>
        <w:numPr>
          <w:ilvl w:val="0"/>
          <w:numId w:val="29"/>
        </w:numPr>
        <w:spacing w:before="120" w:after="120" w:line="240" w:lineRule="auto"/>
        <w:rPr>
          <w:rFonts w:ascii="Arial" w:hAnsi="Arial" w:cs="Arial"/>
          <w:b/>
          <w:sz w:val="24"/>
          <w:szCs w:val="24"/>
        </w:rPr>
      </w:pPr>
      <w:r w:rsidRPr="00D415F7">
        <w:rPr>
          <w:rFonts w:ascii="Arial" w:hAnsi="Arial" w:cs="Arial"/>
          <w:b/>
          <w:sz w:val="24"/>
          <w:szCs w:val="24"/>
        </w:rPr>
        <w:t>Housing units</w:t>
      </w:r>
    </w:p>
    <w:p w14:paraId="636BBB51" w14:textId="77777777" w:rsidR="009B2B4C" w:rsidRPr="00D415F7" w:rsidRDefault="009B2B4C" w:rsidP="009B2B4C">
      <w:pPr>
        <w:pStyle w:val="ListParagraph"/>
        <w:spacing w:before="120" w:after="120"/>
        <w:rPr>
          <w:rFonts w:ascii="Arial" w:hAnsi="Arial" w:cs="Arial"/>
          <w:b/>
          <w:sz w:val="24"/>
          <w:szCs w:val="24"/>
        </w:rPr>
      </w:pPr>
    </w:p>
    <w:p w14:paraId="437B6238" w14:textId="614C0528" w:rsidR="004A6807" w:rsidRPr="00D415F7" w:rsidRDefault="008F0E8F" w:rsidP="004A6807">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SSLEP target: 1,000</w:t>
      </w:r>
      <w:r w:rsidR="00371923" w:rsidRPr="00D415F7">
        <w:rPr>
          <w:rFonts w:ascii="Arial" w:hAnsi="Arial" w:cs="Arial"/>
          <w:bCs/>
          <w:sz w:val="24"/>
          <w:szCs w:val="24"/>
        </w:rPr>
        <w:t xml:space="preserve"> houses</w:t>
      </w:r>
    </w:p>
    <w:p w14:paraId="3C6EBAD4" w14:textId="5445C716" w:rsidR="001A7BEF" w:rsidRPr="00D415F7" w:rsidRDefault="001A7BEF" w:rsidP="004A6807">
      <w:pPr>
        <w:pStyle w:val="ListParagraph"/>
        <w:numPr>
          <w:ilvl w:val="1"/>
          <w:numId w:val="29"/>
        </w:numPr>
        <w:spacing w:before="120" w:after="120"/>
        <w:rPr>
          <w:rFonts w:ascii="Arial" w:hAnsi="Arial" w:cs="Arial"/>
          <w:b/>
          <w:sz w:val="24"/>
          <w:szCs w:val="24"/>
        </w:rPr>
      </w:pPr>
      <w:r w:rsidRPr="00D415F7">
        <w:rPr>
          <w:rFonts w:ascii="Arial" w:hAnsi="Arial" w:cs="Arial"/>
          <w:b/>
          <w:sz w:val="24"/>
          <w:szCs w:val="24"/>
        </w:rPr>
        <w:t>Houses delivered in Q1:</w:t>
      </w:r>
      <w:r w:rsidR="00D63398" w:rsidRPr="00D415F7">
        <w:rPr>
          <w:rFonts w:ascii="Arial" w:hAnsi="Arial" w:cs="Arial"/>
          <w:b/>
          <w:sz w:val="24"/>
          <w:szCs w:val="24"/>
        </w:rPr>
        <w:t xml:space="preserve"> 72</w:t>
      </w:r>
    </w:p>
    <w:p w14:paraId="40098E15" w14:textId="73340F02" w:rsidR="008F0E8F" w:rsidRPr="00D415F7" w:rsidRDefault="001A7BEF" w:rsidP="004A6807">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Total h</w:t>
      </w:r>
      <w:r w:rsidR="008F0E8F" w:rsidRPr="00D415F7">
        <w:rPr>
          <w:rFonts w:ascii="Arial" w:hAnsi="Arial" w:cs="Arial"/>
          <w:bCs/>
          <w:sz w:val="24"/>
          <w:szCs w:val="24"/>
        </w:rPr>
        <w:t xml:space="preserve">ousing units achieved by </w:t>
      </w:r>
      <w:r w:rsidRPr="00D415F7">
        <w:rPr>
          <w:rFonts w:ascii="Arial" w:hAnsi="Arial" w:cs="Arial"/>
          <w:bCs/>
          <w:sz w:val="24"/>
          <w:szCs w:val="24"/>
        </w:rPr>
        <w:t>June</w:t>
      </w:r>
      <w:r w:rsidR="008F0E8F" w:rsidRPr="00D415F7">
        <w:rPr>
          <w:rFonts w:ascii="Arial" w:hAnsi="Arial" w:cs="Arial"/>
          <w:bCs/>
          <w:sz w:val="24"/>
          <w:szCs w:val="24"/>
        </w:rPr>
        <w:t xml:space="preserve"> 2021: </w:t>
      </w:r>
      <w:r w:rsidR="00427126" w:rsidRPr="00D415F7">
        <w:rPr>
          <w:rFonts w:ascii="Arial" w:hAnsi="Arial" w:cs="Arial"/>
          <w:b/>
          <w:sz w:val="24"/>
          <w:szCs w:val="24"/>
        </w:rPr>
        <w:t>505</w:t>
      </w:r>
    </w:p>
    <w:p w14:paraId="0978FED8" w14:textId="121C2730" w:rsidR="008F0E8F" w:rsidRPr="00D415F7" w:rsidRDefault="008F0E8F" w:rsidP="004A6807">
      <w:pPr>
        <w:pStyle w:val="ListParagraph"/>
        <w:numPr>
          <w:ilvl w:val="1"/>
          <w:numId w:val="29"/>
        </w:numPr>
        <w:spacing w:before="120" w:after="120"/>
        <w:rPr>
          <w:rFonts w:ascii="Arial" w:hAnsi="Arial" w:cs="Arial"/>
          <w:b/>
          <w:sz w:val="24"/>
          <w:szCs w:val="24"/>
        </w:rPr>
      </w:pPr>
      <w:r w:rsidRPr="00D415F7">
        <w:rPr>
          <w:rFonts w:ascii="Arial" w:hAnsi="Arial" w:cs="Arial"/>
          <w:bCs/>
          <w:sz w:val="24"/>
          <w:szCs w:val="24"/>
        </w:rPr>
        <w:t>% of target achieved</w:t>
      </w:r>
      <w:r w:rsidR="00874559" w:rsidRPr="00D415F7">
        <w:rPr>
          <w:rFonts w:ascii="Arial" w:hAnsi="Arial" w:cs="Arial"/>
          <w:bCs/>
          <w:sz w:val="24"/>
          <w:szCs w:val="24"/>
        </w:rPr>
        <w:t xml:space="preserve"> to date</w:t>
      </w:r>
      <w:r w:rsidRPr="00D415F7">
        <w:rPr>
          <w:rFonts w:ascii="Arial" w:hAnsi="Arial" w:cs="Arial"/>
          <w:bCs/>
          <w:sz w:val="24"/>
          <w:szCs w:val="24"/>
        </w:rPr>
        <w:t xml:space="preserve">: </w:t>
      </w:r>
      <w:r w:rsidR="008A43D5" w:rsidRPr="00D415F7">
        <w:rPr>
          <w:rFonts w:ascii="Arial" w:hAnsi="Arial" w:cs="Arial"/>
          <w:bCs/>
          <w:sz w:val="24"/>
          <w:szCs w:val="24"/>
        </w:rPr>
        <w:t>50</w:t>
      </w:r>
      <w:r w:rsidR="004A11DD" w:rsidRPr="00D415F7">
        <w:rPr>
          <w:rFonts w:ascii="Arial" w:hAnsi="Arial" w:cs="Arial"/>
          <w:bCs/>
          <w:sz w:val="24"/>
          <w:szCs w:val="24"/>
        </w:rPr>
        <w:t>%</w:t>
      </w:r>
    </w:p>
    <w:p w14:paraId="09B5A419" w14:textId="7B0F478B" w:rsidR="004A11DD" w:rsidRPr="00D415F7" w:rsidRDefault="004A11DD" w:rsidP="004A6807">
      <w:pPr>
        <w:pStyle w:val="ListParagraph"/>
        <w:numPr>
          <w:ilvl w:val="1"/>
          <w:numId w:val="29"/>
        </w:numPr>
        <w:spacing w:before="120" w:after="120"/>
        <w:rPr>
          <w:rFonts w:ascii="Arial" w:hAnsi="Arial" w:cs="Arial"/>
          <w:b/>
          <w:sz w:val="24"/>
          <w:szCs w:val="24"/>
        </w:rPr>
      </w:pPr>
      <w:r w:rsidRPr="00D415F7">
        <w:rPr>
          <w:rFonts w:ascii="Arial" w:hAnsi="Arial" w:cs="Arial"/>
          <w:bCs/>
          <w:sz w:val="24"/>
          <w:szCs w:val="24"/>
        </w:rPr>
        <w:t xml:space="preserve">Overall forecast total of houses to be delivered </w:t>
      </w:r>
      <w:r w:rsidR="00CD0F93" w:rsidRPr="00D415F7">
        <w:rPr>
          <w:rFonts w:ascii="Arial" w:hAnsi="Arial" w:cs="Arial"/>
          <w:bCs/>
          <w:sz w:val="24"/>
          <w:szCs w:val="24"/>
        </w:rPr>
        <w:t xml:space="preserve">as a result of the </w:t>
      </w:r>
      <w:r w:rsidR="00171048" w:rsidRPr="00D415F7">
        <w:rPr>
          <w:rFonts w:ascii="Arial" w:hAnsi="Arial" w:cs="Arial"/>
          <w:bCs/>
          <w:sz w:val="24"/>
          <w:szCs w:val="24"/>
        </w:rPr>
        <w:t xml:space="preserve">LGF </w:t>
      </w:r>
      <w:r w:rsidR="00CD0F93" w:rsidRPr="00D415F7">
        <w:rPr>
          <w:rFonts w:ascii="Arial" w:hAnsi="Arial" w:cs="Arial"/>
          <w:bCs/>
          <w:sz w:val="24"/>
          <w:szCs w:val="24"/>
        </w:rPr>
        <w:t xml:space="preserve">grant-aided schemes: </w:t>
      </w:r>
      <w:r w:rsidR="00B56C40" w:rsidRPr="00D415F7">
        <w:rPr>
          <w:rFonts w:ascii="Arial" w:hAnsi="Arial" w:cs="Arial"/>
          <w:bCs/>
          <w:sz w:val="24"/>
          <w:szCs w:val="24"/>
        </w:rPr>
        <w:t>6,167</w:t>
      </w:r>
    </w:p>
    <w:p w14:paraId="2A360324" w14:textId="6B15419A" w:rsidR="00874559" w:rsidRPr="00D415F7" w:rsidRDefault="00874559" w:rsidP="004A6807">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 of overall forecast achieved to date: </w:t>
      </w:r>
      <w:r w:rsidR="0075171A" w:rsidRPr="00D415F7">
        <w:rPr>
          <w:rFonts w:ascii="Arial" w:hAnsi="Arial" w:cs="Arial"/>
          <w:bCs/>
          <w:sz w:val="24"/>
          <w:szCs w:val="24"/>
        </w:rPr>
        <w:t>8.2</w:t>
      </w:r>
      <w:r w:rsidRPr="00D415F7">
        <w:rPr>
          <w:rFonts w:ascii="Arial" w:hAnsi="Arial" w:cs="Arial"/>
          <w:bCs/>
          <w:sz w:val="24"/>
          <w:szCs w:val="24"/>
        </w:rPr>
        <w:t>%</w:t>
      </w:r>
    </w:p>
    <w:p w14:paraId="239D89F3" w14:textId="77777777" w:rsidR="00032646" w:rsidRPr="00D415F7" w:rsidRDefault="00032646" w:rsidP="00032646">
      <w:pPr>
        <w:pStyle w:val="ListParagraph"/>
        <w:spacing w:before="120" w:after="120"/>
        <w:rPr>
          <w:rFonts w:ascii="Arial" w:hAnsi="Arial" w:cs="Arial"/>
          <w:b/>
          <w:sz w:val="24"/>
          <w:szCs w:val="24"/>
        </w:rPr>
      </w:pPr>
    </w:p>
    <w:p w14:paraId="3C646FD8" w14:textId="430B4D34" w:rsidR="009B2B4C" w:rsidRPr="00D415F7" w:rsidRDefault="009B2B4C" w:rsidP="008C63DE">
      <w:pPr>
        <w:pStyle w:val="ListParagraph"/>
        <w:numPr>
          <w:ilvl w:val="0"/>
          <w:numId w:val="29"/>
        </w:numPr>
        <w:spacing w:before="120" w:after="120"/>
        <w:rPr>
          <w:rFonts w:ascii="Arial" w:hAnsi="Arial" w:cs="Arial"/>
          <w:b/>
          <w:sz w:val="24"/>
          <w:szCs w:val="24"/>
        </w:rPr>
      </w:pPr>
      <w:r w:rsidRPr="00D415F7">
        <w:rPr>
          <w:rFonts w:ascii="Arial" w:hAnsi="Arial" w:cs="Arial"/>
          <w:b/>
          <w:sz w:val="24"/>
          <w:szCs w:val="24"/>
        </w:rPr>
        <w:t>Jobs</w:t>
      </w:r>
      <w:r w:rsidR="00653689" w:rsidRPr="00D415F7">
        <w:rPr>
          <w:rFonts w:ascii="Arial" w:hAnsi="Arial" w:cs="Arial"/>
          <w:b/>
          <w:sz w:val="24"/>
          <w:szCs w:val="24"/>
        </w:rPr>
        <w:t xml:space="preserve"> (this includes jobs created and full apprenticeships)</w:t>
      </w:r>
    </w:p>
    <w:p w14:paraId="10D37712" w14:textId="77777777" w:rsidR="009B2B4C" w:rsidRPr="00D415F7" w:rsidRDefault="009B2B4C" w:rsidP="009B2B4C">
      <w:pPr>
        <w:pStyle w:val="ListParagraph"/>
        <w:spacing w:before="120" w:after="120"/>
        <w:rPr>
          <w:rFonts w:ascii="Arial" w:hAnsi="Arial" w:cs="Arial"/>
          <w:b/>
          <w:sz w:val="24"/>
          <w:szCs w:val="24"/>
        </w:rPr>
      </w:pPr>
    </w:p>
    <w:p w14:paraId="111C4230" w14:textId="3D3E495F"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SSLEP target: 5,000 jobs</w:t>
      </w:r>
    </w:p>
    <w:p w14:paraId="1991858D" w14:textId="4409E248" w:rsidR="00E13FE7" w:rsidRPr="00D415F7" w:rsidRDefault="00E13FE7" w:rsidP="00371923">
      <w:pPr>
        <w:pStyle w:val="ListParagraph"/>
        <w:numPr>
          <w:ilvl w:val="1"/>
          <w:numId w:val="29"/>
        </w:numPr>
        <w:spacing w:before="120" w:after="120"/>
        <w:rPr>
          <w:rFonts w:ascii="Arial" w:hAnsi="Arial" w:cs="Arial"/>
          <w:b/>
          <w:sz w:val="24"/>
          <w:szCs w:val="24"/>
        </w:rPr>
      </w:pPr>
      <w:r w:rsidRPr="00D415F7">
        <w:rPr>
          <w:rFonts w:ascii="Arial" w:hAnsi="Arial" w:cs="Arial"/>
          <w:b/>
          <w:sz w:val="24"/>
          <w:szCs w:val="24"/>
        </w:rPr>
        <w:t>Jobs delivered in Q1:</w:t>
      </w:r>
      <w:r w:rsidR="000A1000" w:rsidRPr="00D415F7">
        <w:rPr>
          <w:rFonts w:ascii="Arial" w:hAnsi="Arial" w:cs="Arial"/>
          <w:b/>
          <w:sz w:val="24"/>
          <w:szCs w:val="24"/>
        </w:rPr>
        <w:t xml:space="preserve"> 8</w:t>
      </w:r>
    </w:p>
    <w:p w14:paraId="0423E849" w14:textId="2AFE7A4B"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Jobs achieved by </w:t>
      </w:r>
      <w:r w:rsidR="00E13FE7" w:rsidRPr="00D415F7">
        <w:rPr>
          <w:rFonts w:ascii="Arial" w:hAnsi="Arial" w:cs="Arial"/>
          <w:bCs/>
          <w:sz w:val="24"/>
          <w:szCs w:val="24"/>
        </w:rPr>
        <w:t>June</w:t>
      </w:r>
      <w:r w:rsidRPr="00D415F7">
        <w:rPr>
          <w:rFonts w:ascii="Arial" w:hAnsi="Arial" w:cs="Arial"/>
          <w:bCs/>
          <w:sz w:val="24"/>
          <w:szCs w:val="24"/>
        </w:rPr>
        <w:t xml:space="preserve"> 2021: </w:t>
      </w:r>
      <w:r w:rsidR="000A1000" w:rsidRPr="00D415F7">
        <w:rPr>
          <w:rFonts w:ascii="Arial" w:hAnsi="Arial" w:cs="Arial"/>
          <w:b/>
          <w:sz w:val="24"/>
          <w:szCs w:val="24"/>
        </w:rPr>
        <w:t>2,871</w:t>
      </w:r>
    </w:p>
    <w:p w14:paraId="7092D883" w14:textId="69729D91"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 of target achieved to date: </w:t>
      </w:r>
      <w:r w:rsidR="004A57AC" w:rsidRPr="00D415F7">
        <w:rPr>
          <w:rFonts w:ascii="Arial" w:hAnsi="Arial" w:cs="Arial"/>
          <w:bCs/>
          <w:sz w:val="24"/>
          <w:szCs w:val="24"/>
        </w:rPr>
        <w:t>58</w:t>
      </w:r>
      <w:r w:rsidR="00734F64" w:rsidRPr="00D415F7">
        <w:rPr>
          <w:rFonts w:ascii="Arial" w:hAnsi="Arial" w:cs="Arial"/>
          <w:bCs/>
          <w:sz w:val="24"/>
          <w:szCs w:val="24"/>
        </w:rPr>
        <w:t>%</w:t>
      </w:r>
    </w:p>
    <w:p w14:paraId="4C8908EF" w14:textId="7C8E10A2"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Overall forecast total of jobs to be </w:t>
      </w:r>
      <w:r w:rsidR="00734F64" w:rsidRPr="00D415F7">
        <w:rPr>
          <w:rFonts w:ascii="Arial" w:hAnsi="Arial" w:cs="Arial"/>
          <w:bCs/>
          <w:sz w:val="24"/>
          <w:szCs w:val="24"/>
        </w:rPr>
        <w:t xml:space="preserve">created in the area </w:t>
      </w:r>
      <w:r w:rsidRPr="00D415F7">
        <w:rPr>
          <w:rFonts w:ascii="Arial" w:hAnsi="Arial" w:cs="Arial"/>
          <w:bCs/>
          <w:sz w:val="24"/>
          <w:szCs w:val="24"/>
        </w:rPr>
        <w:t xml:space="preserve">as a result of the grant-aided schemes: </w:t>
      </w:r>
      <w:r w:rsidR="00734F64" w:rsidRPr="00D415F7">
        <w:rPr>
          <w:rFonts w:ascii="Arial" w:hAnsi="Arial" w:cs="Arial"/>
          <w:b/>
          <w:sz w:val="24"/>
          <w:szCs w:val="24"/>
        </w:rPr>
        <w:t>14,686</w:t>
      </w:r>
    </w:p>
    <w:p w14:paraId="40288FAB" w14:textId="6D3D18D7"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 of overall forecast achieved to date: </w:t>
      </w:r>
      <w:r w:rsidR="00D415F7" w:rsidRPr="00D415F7">
        <w:rPr>
          <w:rFonts w:ascii="Arial" w:hAnsi="Arial" w:cs="Arial"/>
          <w:bCs/>
          <w:sz w:val="24"/>
          <w:szCs w:val="24"/>
        </w:rPr>
        <w:t>19</w:t>
      </w:r>
      <w:r w:rsidR="00D85132" w:rsidRPr="00D415F7">
        <w:rPr>
          <w:rFonts w:ascii="Arial" w:hAnsi="Arial" w:cs="Arial"/>
          <w:bCs/>
          <w:sz w:val="24"/>
          <w:szCs w:val="24"/>
        </w:rPr>
        <w:t>%</w:t>
      </w:r>
    </w:p>
    <w:p w14:paraId="5185F78E" w14:textId="77777777" w:rsidR="00726253" w:rsidRDefault="00E13FE7" w:rsidP="00726253">
      <w:pPr>
        <w:spacing w:before="120" w:after="120"/>
        <w:ind w:left="720"/>
        <w:rPr>
          <w:rFonts w:ascii="Arial" w:hAnsi="Arial" w:cs="Arial"/>
          <w:bCs/>
          <w:sz w:val="24"/>
          <w:szCs w:val="24"/>
        </w:rPr>
      </w:pPr>
      <w:r>
        <w:rPr>
          <w:rFonts w:ascii="Arial" w:hAnsi="Arial" w:cs="Arial"/>
          <w:bCs/>
          <w:sz w:val="24"/>
          <w:szCs w:val="24"/>
        </w:rPr>
        <w:lastRenderedPageBreak/>
        <w:t>W</w:t>
      </w:r>
      <w:r w:rsidR="00422F2A" w:rsidRPr="002877D1">
        <w:rPr>
          <w:rFonts w:ascii="Arial" w:hAnsi="Arial" w:cs="Arial"/>
          <w:bCs/>
          <w:sz w:val="24"/>
          <w:szCs w:val="24"/>
        </w:rPr>
        <w:t>e expect to meet the 1,000 housing</w:t>
      </w:r>
      <w:r w:rsidR="00066F90">
        <w:rPr>
          <w:rFonts w:ascii="Arial" w:hAnsi="Arial" w:cs="Arial"/>
          <w:bCs/>
          <w:sz w:val="24"/>
          <w:szCs w:val="24"/>
        </w:rPr>
        <w:t xml:space="preserve"> units </w:t>
      </w:r>
      <w:r w:rsidR="00C043A8" w:rsidRPr="002877D1">
        <w:rPr>
          <w:rFonts w:ascii="Arial" w:hAnsi="Arial" w:cs="Arial"/>
          <w:bCs/>
          <w:sz w:val="24"/>
          <w:szCs w:val="24"/>
        </w:rPr>
        <w:t xml:space="preserve">target </w:t>
      </w:r>
      <w:r w:rsidR="00D41A23" w:rsidRPr="002877D1">
        <w:rPr>
          <w:rFonts w:ascii="Arial" w:hAnsi="Arial" w:cs="Arial"/>
          <w:bCs/>
          <w:sz w:val="24"/>
          <w:szCs w:val="24"/>
        </w:rPr>
        <w:t>in year 2022/</w:t>
      </w:r>
      <w:r w:rsidR="007875FC" w:rsidRPr="002877D1">
        <w:rPr>
          <w:rFonts w:ascii="Arial" w:hAnsi="Arial" w:cs="Arial"/>
          <w:bCs/>
          <w:sz w:val="24"/>
          <w:szCs w:val="24"/>
        </w:rPr>
        <w:t>23</w:t>
      </w:r>
      <w:r w:rsidR="002877D1">
        <w:rPr>
          <w:rFonts w:ascii="Arial" w:hAnsi="Arial" w:cs="Arial"/>
          <w:bCs/>
          <w:sz w:val="24"/>
          <w:szCs w:val="24"/>
        </w:rPr>
        <w:t xml:space="preserve"> and </w:t>
      </w:r>
      <w:r w:rsidR="005B196E">
        <w:rPr>
          <w:rFonts w:ascii="Arial" w:hAnsi="Arial" w:cs="Arial"/>
          <w:bCs/>
          <w:sz w:val="24"/>
          <w:szCs w:val="24"/>
        </w:rPr>
        <w:t xml:space="preserve">the </w:t>
      </w:r>
      <w:r w:rsidR="00726253">
        <w:rPr>
          <w:rFonts w:ascii="Arial" w:hAnsi="Arial" w:cs="Arial"/>
          <w:bCs/>
          <w:sz w:val="24"/>
          <w:szCs w:val="24"/>
        </w:rPr>
        <w:t>5,000 jobs target in year 2023/24.</w:t>
      </w:r>
    </w:p>
    <w:p w14:paraId="657D17D2" w14:textId="77777777" w:rsidR="00032646" w:rsidRDefault="00032646" w:rsidP="000C532F">
      <w:pPr>
        <w:spacing w:before="120" w:after="120"/>
        <w:rPr>
          <w:rFonts w:ascii="Arial" w:hAnsi="Arial" w:cs="Arial"/>
          <w:b/>
          <w:sz w:val="24"/>
          <w:szCs w:val="24"/>
        </w:rPr>
      </w:pPr>
    </w:p>
    <w:p w14:paraId="5797F974" w14:textId="6F5682A5" w:rsidR="000C532F" w:rsidRDefault="004E50E1" w:rsidP="000C532F">
      <w:pPr>
        <w:spacing w:before="120" w:after="120"/>
        <w:rPr>
          <w:rFonts w:ascii="Arial" w:hAnsi="Arial" w:cs="Arial"/>
          <w:b/>
          <w:sz w:val="24"/>
          <w:szCs w:val="24"/>
        </w:rPr>
      </w:pPr>
      <w:r>
        <w:rPr>
          <w:rFonts w:ascii="Arial" w:hAnsi="Arial" w:cs="Arial"/>
          <w:b/>
          <w:sz w:val="24"/>
          <w:szCs w:val="24"/>
        </w:rPr>
        <w:t>Highlights reported in</w:t>
      </w:r>
      <w:r w:rsidR="00B14F93" w:rsidRPr="00B14F93">
        <w:rPr>
          <w:rFonts w:ascii="Arial" w:hAnsi="Arial" w:cs="Arial"/>
          <w:b/>
          <w:sz w:val="24"/>
          <w:szCs w:val="24"/>
        </w:rPr>
        <w:t xml:space="preserve"> Q1:</w:t>
      </w:r>
    </w:p>
    <w:p w14:paraId="0F7274EC" w14:textId="4AE2A6AB" w:rsidR="00923787" w:rsidRPr="00923787" w:rsidRDefault="00923787" w:rsidP="00923787">
      <w:pPr>
        <w:pStyle w:val="ListParagraph"/>
        <w:numPr>
          <w:ilvl w:val="0"/>
          <w:numId w:val="33"/>
        </w:numPr>
        <w:spacing w:before="120" w:after="120"/>
        <w:rPr>
          <w:rFonts w:ascii="Arial" w:hAnsi="Arial" w:cs="Arial"/>
          <w:bCs/>
          <w:sz w:val="24"/>
          <w:szCs w:val="24"/>
        </w:rPr>
      </w:pPr>
      <w:r w:rsidRPr="00923787">
        <w:rPr>
          <w:rFonts w:ascii="Arial" w:hAnsi="Arial" w:cs="Arial"/>
          <w:bCs/>
          <w:sz w:val="24"/>
          <w:szCs w:val="24"/>
          <w:u w:val="single"/>
        </w:rPr>
        <w:t>Lichfield Park</w:t>
      </w:r>
      <w:r w:rsidRPr="00923787">
        <w:rPr>
          <w:rFonts w:ascii="Arial" w:hAnsi="Arial" w:cs="Arial"/>
          <w:bCs/>
          <w:sz w:val="24"/>
          <w:szCs w:val="24"/>
        </w:rPr>
        <w:t xml:space="preserve">: First end user on site - a company called AX Fleet.  Awaiting confirmation of number of employees. </w:t>
      </w:r>
    </w:p>
    <w:p w14:paraId="0F324EDE" w14:textId="4FDDEA81" w:rsidR="00B14F93" w:rsidRDefault="00F4390D" w:rsidP="00923787">
      <w:pPr>
        <w:pStyle w:val="ListParagraph"/>
        <w:spacing w:before="120" w:after="120"/>
        <w:rPr>
          <w:rFonts w:ascii="Arial" w:hAnsi="Arial" w:cs="Arial"/>
          <w:b/>
          <w:sz w:val="24"/>
          <w:szCs w:val="24"/>
        </w:rPr>
      </w:pPr>
      <w:hyperlink r:id="rId11" w:history="1">
        <w:r w:rsidR="00923787" w:rsidRPr="00923787">
          <w:rPr>
            <w:rStyle w:val="Hyperlink"/>
            <w:rFonts w:ascii="Arial" w:hAnsi="Arial" w:cs="Arial"/>
            <w:bCs/>
            <w:sz w:val="24"/>
            <w:szCs w:val="24"/>
          </w:rPr>
          <w:t>https://www.logisticsmanager.com/fleet-management-firm-secures-midlands-warehouse/</w:t>
        </w:r>
      </w:hyperlink>
      <w:r w:rsidR="00923787">
        <w:rPr>
          <w:rFonts w:ascii="Arial" w:hAnsi="Arial" w:cs="Arial"/>
          <w:b/>
          <w:sz w:val="24"/>
          <w:szCs w:val="24"/>
        </w:rPr>
        <w:t xml:space="preserve"> </w:t>
      </w:r>
    </w:p>
    <w:p w14:paraId="0F7A27F0" w14:textId="47D23307" w:rsidR="00923787" w:rsidRDefault="00BB6437" w:rsidP="00923787">
      <w:pPr>
        <w:pStyle w:val="ListParagraph"/>
        <w:numPr>
          <w:ilvl w:val="0"/>
          <w:numId w:val="33"/>
        </w:numPr>
        <w:spacing w:before="120" w:after="120"/>
        <w:rPr>
          <w:rFonts w:ascii="Arial" w:hAnsi="Arial" w:cs="Arial"/>
          <w:bCs/>
          <w:sz w:val="24"/>
          <w:szCs w:val="24"/>
        </w:rPr>
      </w:pPr>
      <w:r w:rsidRPr="00BB6437">
        <w:rPr>
          <w:rFonts w:ascii="Arial" w:hAnsi="Arial" w:cs="Arial"/>
          <w:bCs/>
          <w:sz w:val="24"/>
          <w:szCs w:val="24"/>
          <w:u w:val="single"/>
        </w:rPr>
        <w:t>Four Ashes, Bericote:</w:t>
      </w:r>
      <w:r w:rsidRPr="00BB6437">
        <w:rPr>
          <w:rFonts w:ascii="Arial" w:hAnsi="Arial" w:cs="Arial"/>
          <w:bCs/>
          <w:sz w:val="24"/>
          <w:szCs w:val="24"/>
        </w:rPr>
        <w:t xml:space="preserve"> It is anticipated that more jobs may be reported at this site shortly as the LEP has heard that a unit has very recently been let.</w:t>
      </w:r>
    </w:p>
    <w:p w14:paraId="352436C9" w14:textId="77777777" w:rsidR="00046EBE" w:rsidRDefault="00046EBE" w:rsidP="00046EBE">
      <w:pPr>
        <w:pStyle w:val="ListParagraph"/>
        <w:numPr>
          <w:ilvl w:val="0"/>
          <w:numId w:val="33"/>
        </w:numPr>
        <w:spacing w:before="120" w:after="120"/>
        <w:rPr>
          <w:rFonts w:ascii="Arial" w:hAnsi="Arial" w:cs="Arial"/>
          <w:bCs/>
          <w:sz w:val="24"/>
          <w:szCs w:val="24"/>
        </w:rPr>
      </w:pPr>
      <w:r>
        <w:rPr>
          <w:rFonts w:ascii="Arial" w:hAnsi="Arial" w:cs="Arial"/>
          <w:bCs/>
          <w:sz w:val="24"/>
          <w:szCs w:val="24"/>
          <w:u w:val="single"/>
        </w:rPr>
        <w:t>Branston Locks:</w:t>
      </w:r>
      <w:r>
        <w:rPr>
          <w:rFonts w:ascii="Arial" w:hAnsi="Arial" w:cs="Arial"/>
          <w:bCs/>
          <w:sz w:val="24"/>
          <w:szCs w:val="24"/>
        </w:rPr>
        <w:t xml:space="preserve"> </w:t>
      </w:r>
    </w:p>
    <w:p w14:paraId="136515EB" w14:textId="084E0BB8" w:rsidR="00046EBE" w:rsidRPr="00046EBE" w:rsidRDefault="00046EBE" w:rsidP="00A564A7">
      <w:pPr>
        <w:pStyle w:val="ListParagraph"/>
        <w:numPr>
          <w:ilvl w:val="1"/>
          <w:numId w:val="33"/>
        </w:numPr>
        <w:spacing w:before="120" w:after="120"/>
        <w:rPr>
          <w:rFonts w:ascii="Arial" w:hAnsi="Arial" w:cs="Arial"/>
          <w:bCs/>
          <w:sz w:val="24"/>
          <w:szCs w:val="24"/>
        </w:rPr>
      </w:pPr>
      <w:r w:rsidRPr="00046EBE">
        <w:rPr>
          <w:rFonts w:ascii="Arial" w:hAnsi="Arial" w:cs="Arial"/>
          <w:bCs/>
          <w:sz w:val="24"/>
          <w:szCs w:val="24"/>
        </w:rPr>
        <w:t>Commercial site: employment development.  A start on site has now been made so there is potential for at least part to be available for occupiers in late 2021 or early 2022.</w:t>
      </w:r>
    </w:p>
    <w:p w14:paraId="65FC7612" w14:textId="2CE5578B" w:rsidR="00046EBE" w:rsidRDefault="00046EBE" w:rsidP="00A564A7">
      <w:pPr>
        <w:pStyle w:val="ListParagraph"/>
        <w:numPr>
          <w:ilvl w:val="1"/>
          <w:numId w:val="33"/>
        </w:numPr>
        <w:spacing w:before="120" w:after="120"/>
        <w:rPr>
          <w:rFonts w:ascii="Arial" w:hAnsi="Arial" w:cs="Arial"/>
          <w:bCs/>
          <w:sz w:val="24"/>
          <w:szCs w:val="24"/>
        </w:rPr>
      </w:pPr>
      <w:r w:rsidRPr="00046EBE">
        <w:rPr>
          <w:rFonts w:ascii="Arial" w:hAnsi="Arial" w:cs="Arial"/>
          <w:bCs/>
          <w:sz w:val="24"/>
          <w:szCs w:val="24"/>
        </w:rPr>
        <w:t>Residential site:  progressing well.  A third developer has secured planning permission (190 houses)</w:t>
      </w:r>
    </w:p>
    <w:p w14:paraId="755C47C2" w14:textId="77314A44" w:rsidR="003E6652" w:rsidRDefault="003E6652" w:rsidP="00046EBE">
      <w:pPr>
        <w:pStyle w:val="ListParagraph"/>
        <w:numPr>
          <w:ilvl w:val="0"/>
          <w:numId w:val="33"/>
        </w:numPr>
        <w:spacing w:before="120" w:after="120"/>
        <w:rPr>
          <w:rFonts w:ascii="Arial" w:hAnsi="Arial" w:cs="Arial"/>
          <w:bCs/>
          <w:sz w:val="24"/>
          <w:szCs w:val="24"/>
        </w:rPr>
      </w:pPr>
      <w:r w:rsidRPr="00A564A7">
        <w:rPr>
          <w:rFonts w:ascii="Arial" w:hAnsi="Arial" w:cs="Arial"/>
          <w:bCs/>
          <w:sz w:val="24"/>
          <w:szCs w:val="24"/>
          <w:u w:val="single"/>
        </w:rPr>
        <w:t>Victoria Ground</w:t>
      </w:r>
      <w:r>
        <w:rPr>
          <w:rFonts w:ascii="Arial" w:hAnsi="Arial" w:cs="Arial"/>
          <w:bCs/>
          <w:sz w:val="24"/>
          <w:szCs w:val="24"/>
        </w:rPr>
        <w:t>: St Modwen h</w:t>
      </w:r>
      <w:r w:rsidRPr="003E6652">
        <w:rPr>
          <w:rFonts w:ascii="Arial" w:hAnsi="Arial" w:cs="Arial"/>
          <w:bCs/>
          <w:sz w:val="24"/>
          <w:szCs w:val="24"/>
        </w:rPr>
        <w:t>ous</w:t>
      </w:r>
      <w:r>
        <w:rPr>
          <w:rFonts w:ascii="Arial" w:hAnsi="Arial" w:cs="Arial"/>
          <w:bCs/>
          <w:sz w:val="24"/>
          <w:szCs w:val="24"/>
        </w:rPr>
        <w:t>ing</w:t>
      </w:r>
      <w:r w:rsidRPr="003E6652">
        <w:rPr>
          <w:rFonts w:ascii="Arial" w:hAnsi="Arial" w:cs="Arial"/>
          <w:bCs/>
          <w:sz w:val="24"/>
          <w:szCs w:val="24"/>
        </w:rPr>
        <w:t xml:space="preserve"> development is going well and first customers are due to start moving in at the end of July.</w:t>
      </w:r>
    </w:p>
    <w:p w14:paraId="6CF7F4E2" w14:textId="57E44832" w:rsidR="00B14F93" w:rsidRDefault="00054A5C" w:rsidP="001B474B">
      <w:pPr>
        <w:pStyle w:val="ListParagraph"/>
        <w:numPr>
          <w:ilvl w:val="0"/>
          <w:numId w:val="33"/>
        </w:numPr>
        <w:spacing w:before="120" w:after="120"/>
        <w:rPr>
          <w:rFonts w:ascii="Arial" w:hAnsi="Arial" w:cs="Arial"/>
          <w:bCs/>
          <w:sz w:val="24"/>
          <w:szCs w:val="24"/>
        </w:rPr>
      </w:pPr>
      <w:r w:rsidRPr="00A564A7">
        <w:rPr>
          <w:rFonts w:ascii="Arial" w:hAnsi="Arial" w:cs="Arial"/>
          <w:bCs/>
          <w:sz w:val="24"/>
          <w:szCs w:val="24"/>
          <w:u w:val="single"/>
        </w:rPr>
        <w:t>Cannock &amp; Silverdale Enterprise Centres</w:t>
      </w:r>
      <w:r w:rsidRPr="007A1FD7">
        <w:rPr>
          <w:rFonts w:ascii="Arial" w:hAnsi="Arial" w:cs="Arial"/>
          <w:bCs/>
          <w:sz w:val="24"/>
          <w:szCs w:val="24"/>
        </w:rPr>
        <w:t xml:space="preserve">: </w:t>
      </w:r>
      <w:r w:rsidR="00F25289" w:rsidRPr="007A1FD7">
        <w:rPr>
          <w:rFonts w:ascii="Arial" w:hAnsi="Arial" w:cs="Arial"/>
          <w:bCs/>
          <w:sz w:val="24"/>
          <w:szCs w:val="24"/>
        </w:rPr>
        <w:t>Schemes completed, ahead of planned dates.  At Cannock the units are already all allocated/let</w:t>
      </w:r>
      <w:r w:rsidR="006E1430">
        <w:rPr>
          <w:rFonts w:ascii="Arial" w:hAnsi="Arial" w:cs="Arial"/>
          <w:bCs/>
          <w:sz w:val="24"/>
          <w:szCs w:val="24"/>
        </w:rPr>
        <w:t xml:space="preserve"> and</w:t>
      </w:r>
      <w:r w:rsidR="00ED5064">
        <w:rPr>
          <w:rFonts w:ascii="Arial" w:hAnsi="Arial" w:cs="Arial"/>
          <w:bCs/>
          <w:sz w:val="24"/>
          <w:szCs w:val="24"/>
        </w:rPr>
        <w:t xml:space="preserve"> the </w:t>
      </w:r>
      <w:r w:rsidR="00637F5C">
        <w:rPr>
          <w:rFonts w:ascii="Arial" w:hAnsi="Arial" w:cs="Arial"/>
          <w:bCs/>
          <w:sz w:val="24"/>
          <w:szCs w:val="24"/>
        </w:rPr>
        <w:t>first</w:t>
      </w:r>
      <w:r w:rsidR="00ED5064">
        <w:rPr>
          <w:rFonts w:ascii="Arial" w:hAnsi="Arial" w:cs="Arial"/>
          <w:bCs/>
          <w:sz w:val="24"/>
          <w:szCs w:val="24"/>
        </w:rPr>
        <w:t xml:space="preserve"> few jobs are already in place</w:t>
      </w:r>
      <w:r w:rsidR="00F25289" w:rsidRPr="007A1FD7">
        <w:rPr>
          <w:rFonts w:ascii="Arial" w:hAnsi="Arial" w:cs="Arial"/>
          <w:bCs/>
          <w:sz w:val="24"/>
          <w:szCs w:val="24"/>
        </w:rPr>
        <w:t xml:space="preserve">.  </w:t>
      </w:r>
    </w:p>
    <w:p w14:paraId="4C9A391F" w14:textId="77777777" w:rsidR="00A564A7" w:rsidRPr="00A564A7" w:rsidRDefault="007A1FD7" w:rsidP="00A564A7">
      <w:pPr>
        <w:pStyle w:val="ListParagraph"/>
        <w:numPr>
          <w:ilvl w:val="0"/>
          <w:numId w:val="33"/>
        </w:numPr>
        <w:spacing w:before="120" w:after="120"/>
        <w:rPr>
          <w:rFonts w:ascii="Arial" w:hAnsi="Arial" w:cs="Arial"/>
          <w:bCs/>
          <w:sz w:val="24"/>
          <w:szCs w:val="24"/>
        </w:rPr>
      </w:pPr>
      <w:r w:rsidRPr="00A564A7">
        <w:rPr>
          <w:rFonts w:ascii="Arial" w:hAnsi="Arial" w:cs="Arial"/>
          <w:bCs/>
          <w:sz w:val="24"/>
          <w:szCs w:val="24"/>
          <w:u w:val="single"/>
        </w:rPr>
        <w:t>SWAR</w:t>
      </w:r>
      <w:r>
        <w:rPr>
          <w:rFonts w:ascii="Arial" w:hAnsi="Arial" w:cs="Arial"/>
          <w:bCs/>
          <w:sz w:val="24"/>
          <w:szCs w:val="24"/>
        </w:rPr>
        <w:t xml:space="preserve">: </w:t>
      </w:r>
      <w:r w:rsidRPr="007A1FD7">
        <w:rPr>
          <w:rFonts w:ascii="Arial" w:hAnsi="Arial" w:cs="Arial"/>
          <w:bCs/>
          <w:sz w:val="24"/>
          <w:szCs w:val="24"/>
        </w:rPr>
        <w:t>Railway Bridge reopened on 1st July, slightly earlier than planned.</w:t>
      </w:r>
      <w:r w:rsidR="00A564A7">
        <w:rPr>
          <w:rFonts w:ascii="Arial" w:hAnsi="Arial" w:cs="Arial"/>
          <w:bCs/>
          <w:sz w:val="24"/>
          <w:szCs w:val="24"/>
        </w:rPr>
        <w:t xml:space="preserve"> </w:t>
      </w:r>
      <w:r w:rsidR="00A564A7" w:rsidRPr="00A564A7">
        <w:rPr>
          <w:rFonts w:ascii="Arial" w:hAnsi="Arial" w:cs="Arial"/>
          <w:bCs/>
          <w:sz w:val="24"/>
          <w:szCs w:val="24"/>
        </w:rPr>
        <w:t xml:space="preserve">Current planned works completion date brought forward to 23rd September. </w:t>
      </w:r>
    </w:p>
    <w:p w14:paraId="15BB13DD" w14:textId="5573EFD0" w:rsidR="007A1FD7" w:rsidRDefault="00A564A7" w:rsidP="00A564A7">
      <w:pPr>
        <w:pStyle w:val="ListParagraph"/>
        <w:spacing w:before="120" w:after="120"/>
        <w:rPr>
          <w:rFonts w:ascii="Arial" w:hAnsi="Arial" w:cs="Arial"/>
          <w:bCs/>
          <w:sz w:val="24"/>
          <w:szCs w:val="24"/>
        </w:rPr>
      </w:pPr>
      <w:r w:rsidRPr="00A564A7">
        <w:rPr>
          <w:rFonts w:ascii="Arial" w:hAnsi="Arial" w:cs="Arial"/>
          <w:bCs/>
          <w:sz w:val="24"/>
          <w:szCs w:val="24"/>
        </w:rPr>
        <w:t>2021</w:t>
      </w:r>
      <w:r w:rsidR="00ED5064">
        <w:rPr>
          <w:rFonts w:ascii="Arial" w:hAnsi="Arial" w:cs="Arial"/>
          <w:bCs/>
          <w:sz w:val="24"/>
          <w:szCs w:val="24"/>
        </w:rPr>
        <w:t xml:space="preserve">.  </w:t>
      </w:r>
      <w:r w:rsidRPr="00A564A7">
        <w:rPr>
          <w:rFonts w:ascii="Arial" w:hAnsi="Arial" w:cs="Arial"/>
          <w:bCs/>
          <w:sz w:val="24"/>
          <w:szCs w:val="24"/>
        </w:rPr>
        <w:t xml:space="preserve">July SWAR drone footage link:  </w:t>
      </w:r>
      <w:hyperlink r:id="rId12" w:history="1">
        <w:r w:rsidRPr="00D36372">
          <w:rPr>
            <w:rStyle w:val="Hyperlink"/>
            <w:rFonts w:ascii="Arial" w:hAnsi="Arial" w:cs="Arial"/>
            <w:bCs/>
            <w:sz w:val="24"/>
            <w:szCs w:val="24"/>
          </w:rPr>
          <w:t>https://youtu.be/7R2KqTxQYb</w:t>
        </w:r>
      </w:hyperlink>
      <w:r>
        <w:rPr>
          <w:rFonts w:ascii="Arial" w:hAnsi="Arial" w:cs="Arial"/>
          <w:bCs/>
          <w:sz w:val="24"/>
          <w:szCs w:val="24"/>
        </w:rPr>
        <w:t xml:space="preserve"> </w:t>
      </w:r>
    </w:p>
    <w:p w14:paraId="61E57EBE" w14:textId="2E81D5B4" w:rsidR="00C72294" w:rsidRDefault="00C72294" w:rsidP="00542A33">
      <w:pPr>
        <w:pStyle w:val="ListParagraph"/>
        <w:numPr>
          <w:ilvl w:val="0"/>
          <w:numId w:val="33"/>
        </w:numPr>
        <w:spacing w:before="120" w:after="120"/>
        <w:rPr>
          <w:rFonts w:ascii="Arial" w:hAnsi="Arial" w:cs="Arial"/>
          <w:bCs/>
          <w:sz w:val="24"/>
          <w:szCs w:val="24"/>
        </w:rPr>
      </w:pPr>
      <w:r w:rsidRPr="00542A33">
        <w:rPr>
          <w:rFonts w:ascii="Arial" w:hAnsi="Arial" w:cs="Arial"/>
          <w:bCs/>
          <w:sz w:val="24"/>
          <w:szCs w:val="24"/>
        </w:rPr>
        <w:t xml:space="preserve">Etruria </w:t>
      </w:r>
      <w:r w:rsidR="00FD296D">
        <w:rPr>
          <w:rFonts w:ascii="Arial" w:hAnsi="Arial" w:cs="Arial"/>
          <w:bCs/>
          <w:sz w:val="24"/>
          <w:szCs w:val="24"/>
        </w:rPr>
        <w:t>V</w:t>
      </w:r>
      <w:r w:rsidRPr="00542A33">
        <w:rPr>
          <w:rFonts w:ascii="Arial" w:hAnsi="Arial" w:cs="Arial"/>
          <w:bCs/>
          <w:sz w:val="24"/>
          <w:szCs w:val="24"/>
        </w:rPr>
        <w:t xml:space="preserve">alley Link Road: progressing well.  </w:t>
      </w:r>
    </w:p>
    <w:p w14:paraId="1C82D970" w14:textId="0E898AF4" w:rsidR="00542A33" w:rsidRDefault="00542A33" w:rsidP="00542A33">
      <w:pPr>
        <w:pStyle w:val="ListParagraph"/>
        <w:numPr>
          <w:ilvl w:val="0"/>
          <w:numId w:val="33"/>
        </w:numPr>
        <w:spacing w:before="120" w:after="120"/>
        <w:rPr>
          <w:rFonts w:ascii="Arial" w:hAnsi="Arial" w:cs="Arial"/>
          <w:bCs/>
          <w:sz w:val="24"/>
          <w:szCs w:val="24"/>
        </w:rPr>
      </w:pPr>
      <w:r>
        <w:rPr>
          <w:rFonts w:ascii="Arial" w:hAnsi="Arial" w:cs="Arial"/>
          <w:bCs/>
          <w:sz w:val="24"/>
          <w:szCs w:val="24"/>
        </w:rPr>
        <w:t xml:space="preserve">Tamworth Enterprise Quarter: </w:t>
      </w:r>
      <w:r w:rsidR="000761C9" w:rsidRPr="000761C9">
        <w:rPr>
          <w:rFonts w:ascii="Arial" w:hAnsi="Arial" w:cs="Arial"/>
          <w:bCs/>
          <w:sz w:val="24"/>
          <w:szCs w:val="24"/>
        </w:rPr>
        <w:t>The restaurant lease on the Carnegie Centre has been signed, the tenant is in possession and (private-funded) refurbishment works have started. When this opens</w:t>
      </w:r>
      <w:r w:rsidR="004F737E">
        <w:rPr>
          <w:rFonts w:ascii="Arial" w:hAnsi="Arial" w:cs="Arial"/>
          <w:bCs/>
          <w:sz w:val="24"/>
          <w:szCs w:val="24"/>
        </w:rPr>
        <w:t xml:space="preserve"> (in approximately 6 months)</w:t>
      </w:r>
      <w:r w:rsidR="000761C9" w:rsidRPr="000761C9">
        <w:rPr>
          <w:rFonts w:ascii="Arial" w:hAnsi="Arial" w:cs="Arial"/>
          <w:bCs/>
          <w:sz w:val="24"/>
          <w:szCs w:val="24"/>
        </w:rPr>
        <w:t>, the final few jobs will be delivered.</w:t>
      </w:r>
    </w:p>
    <w:p w14:paraId="2F87B7A7" w14:textId="4F677D0B" w:rsidR="00377C37" w:rsidRDefault="00377C37" w:rsidP="00FA1AE3">
      <w:pPr>
        <w:pStyle w:val="ListParagraph"/>
        <w:numPr>
          <w:ilvl w:val="0"/>
          <w:numId w:val="33"/>
        </w:numPr>
        <w:spacing w:before="120" w:after="120"/>
        <w:rPr>
          <w:rFonts w:ascii="Arial" w:hAnsi="Arial" w:cs="Arial"/>
          <w:bCs/>
          <w:sz w:val="24"/>
          <w:szCs w:val="24"/>
        </w:rPr>
      </w:pPr>
      <w:r w:rsidRPr="00221CEC">
        <w:rPr>
          <w:rFonts w:ascii="Arial" w:hAnsi="Arial" w:cs="Arial"/>
          <w:bCs/>
          <w:sz w:val="24"/>
          <w:szCs w:val="24"/>
        </w:rPr>
        <w:t>I54 We</w:t>
      </w:r>
      <w:r w:rsidR="00221CEC" w:rsidRPr="00221CEC">
        <w:rPr>
          <w:rFonts w:ascii="Arial" w:hAnsi="Arial" w:cs="Arial"/>
          <w:bCs/>
          <w:sz w:val="24"/>
          <w:szCs w:val="24"/>
        </w:rPr>
        <w:t xml:space="preserve">stern Extension: </w:t>
      </w:r>
      <w:r w:rsidRPr="00221CEC">
        <w:rPr>
          <w:rFonts w:ascii="Arial" w:hAnsi="Arial" w:cs="Arial"/>
          <w:bCs/>
          <w:sz w:val="24"/>
          <w:szCs w:val="24"/>
        </w:rPr>
        <w:t>Main Earthworks component of project is due for sub completion July 21</w:t>
      </w:r>
      <w:r w:rsidR="00221CEC" w:rsidRPr="00221CEC">
        <w:rPr>
          <w:rFonts w:ascii="Arial" w:hAnsi="Arial" w:cs="Arial"/>
          <w:bCs/>
          <w:sz w:val="24"/>
          <w:szCs w:val="24"/>
        </w:rPr>
        <w:t xml:space="preserve">.  </w:t>
      </w:r>
      <w:r w:rsidRPr="00221CEC">
        <w:rPr>
          <w:rFonts w:ascii="Arial" w:hAnsi="Arial" w:cs="Arial"/>
          <w:bCs/>
          <w:sz w:val="24"/>
          <w:szCs w:val="24"/>
        </w:rPr>
        <w:t>As a result of strong project management, value engineering and financial prudency the project is forecast to come in well under the initial project budget of £38.5 million.</w:t>
      </w:r>
      <w:r w:rsidR="00221CEC" w:rsidRPr="00221CEC">
        <w:rPr>
          <w:rFonts w:ascii="Arial" w:hAnsi="Arial" w:cs="Arial"/>
          <w:bCs/>
          <w:sz w:val="24"/>
          <w:szCs w:val="24"/>
        </w:rPr>
        <w:t xml:space="preserve"> </w:t>
      </w:r>
      <w:r w:rsidRPr="00221CEC">
        <w:rPr>
          <w:rFonts w:ascii="Arial" w:hAnsi="Arial" w:cs="Arial"/>
          <w:bCs/>
          <w:sz w:val="24"/>
          <w:szCs w:val="24"/>
        </w:rPr>
        <w:t>There are already some very exciting opportunities at an advanced stage of negotiation for interested end users of the site. There are 2 occupiers including  Heads of Terms signed with Modern Methods of Manufacturing company, Elements Europe and advanced discussions with another international manufacturing business.</w:t>
      </w:r>
    </w:p>
    <w:p w14:paraId="5034E4B7" w14:textId="62DCB3C9" w:rsidR="001B112E" w:rsidRDefault="001B112E" w:rsidP="001B112E">
      <w:pPr>
        <w:pStyle w:val="ListParagraph"/>
        <w:spacing w:before="120" w:after="120"/>
        <w:rPr>
          <w:rFonts w:ascii="Arial" w:hAnsi="Arial" w:cs="Arial"/>
          <w:bCs/>
          <w:sz w:val="24"/>
          <w:szCs w:val="24"/>
        </w:rPr>
      </w:pPr>
    </w:p>
    <w:p w14:paraId="0B54AB87" w14:textId="01BFFB5F" w:rsidR="00B9068D" w:rsidRDefault="00B9068D" w:rsidP="000C532F">
      <w:pPr>
        <w:spacing w:before="120" w:after="120"/>
        <w:rPr>
          <w:rFonts w:ascii="Arial" w:hAnsi="Arial" w:cs="Arial"/>
          <w:b/>
          <w:sz w:val="24"/>
          <w:szCs w:val="24"/>
        </w:rPr>
      </w:pPr>
      <w:r>
        <w:rPr>
          <w:rFonts w:ascii="Arial" w:hAnsi="Arial" w:cs="Arial"/>
          <w:b/>
          <w:sz w:val="24"/>
          <w:szCs w:val="24"/>
        </w:rPr>
        <w:t xml:space="preserve">Key </w:t>
      </w:r>
      <w:r w:rsidR="00EC367D">
        <w:rPr>
          <w:rFonts w:ascii="Arial" w:hAnsi="Arial" w:cs="Arial"/>
          <w:b/>
          <w:sz w:val="24"/>
          <w:szCs w:val="24"/>
        </w:rPr>
        <w:t>issues</w:t>
      </w:r>
      <w:r>
        <w:rPr>
          <w:rFonts w:ascii="Arial" w:hAnsi="Arial" w:cs="Arial"/>
          <w:b/>
          <w:sz w:val="24"/>
          <w:szCs w:val="24"/>
        </w:rPr>
        <w:t xml:space="preserve"> raised in Q1</w:t>
      </w:r>
    </w:p>
    <w:p w14:paraId="4C8C0755" w14:textId="239AB58B" w:rsidR="00D6595C" w:rsidRDefault="000F59CC" w:rsidP="000C532F">
      <w:pPr>
        <w:spacing w:before="120" w:after="120"/>
        <w:rPr>
          <w:rFonts w:ascii="Arial" w:hAnsi="Arial" w:cs="Arial"/>
          <w:b/>
          <w:sz w:val="24"/>
          <w:szCs w:val="24"/>
        </w:rPr>
      </w:pPr>
      <w:r>
        <w:rPr>
          <w:rFonts w:ascii="Arial" w:eastAsia="Times New Roman" w:hAnsi="Arial" w:cs="Arial"/>
          <w:sz w:val="24"/>
          <w:szCs w:val="24"/>
        </w:rPr>
        <w:t>One scheme is delayed due to issues including legal land transfer and disengagement of design engineers.  SCC Highways and Amey are working with the scheme sponsor to seek resolution.  SPMG are backed by Audit &amp; Finance Committee in continuing to take a supportive role, although mitigations are being considered in the event that resolution is not possible.</w:t>
      </w:r>
    </w:p>
    <w:p w14:paraId="77458D33" w14:textId="5CCE82CE" w:rsidR="00BC0EAF" w:rsidRDefault="00BC0EAF" w:rsidP="000C532F">
      <w:pPr>
        <w:spacing w:before="120" w:after="120"/>
        <w:rPr>
          <w:rFonts w:ascii="Arial" w:hAnsi="Arial" w:cs="Arial"/>
          <w:b/>
          <w:sz w:val="24"/>
          <w:szCs w:val="24"/>
        </w:rPr>
      </w:pPr>
      <w:r>
        <w:rPr>
          <w:rFonts w:ascii="Arial" w:hAnsi="Arial" w:cs="Arial"/>
          <w:b/>
          <w:sz w:val="24"/>
          <w:szCs w:val="24"/>
        </w:rPr>
        <w:lastRenderedPageBreak/>
        <w:t>LGF Audit report</w:t>
      </w:r>
      <w:r w:rsidR="003E7B0C">
        <w:rPr>
          <w:rFonts w:ascii="Arial" w:hAnsi="Arial" w:cs="Arial"/>
          <w:b/>
          <w:sz w:val="24"/>
          <w:szCs w:val="24"/>
        </w:rPr>
        <w:t>: recommendations</w:t>
      </w:r>
    </w:p>
    <w:p w14:paraId="02477A4F" w14:textId="3BA8D583" w:rsidR="00A26DCA" w:rsidRPr="00A26DCA" w:rsidRDefault="005D1527" w:rsidP="0009487F">
      <w:pPr>
        <w:spacing w:before="120" w:after="120"/>
        <w:rPr>
          <w:rFonts w:ascii="Arial" w:hAnsi="Arial" w:cs="Arial"/>
          <w:bCs/>
          <w:sz w:val="24"/>
          <w:szCs w:val="24"/>
        </w:rPr>
      </w:pPr>
      <w:r w:rsidRPr="005D1527">
        <w:rPr>
          <w:rFonts w:ascii="Arial" w:hAnsi="Arial" w:cs="Arial"/>
          <w:bCs/>
          <w:sz w:val="24"/>
          <w:szCs w:val="24"/>
        </w:rPr>
        <w:t xml:space="preserve">One of the few </w:t>
      </w:r>
      <w:r>
        <w:rPr>
          <w:rFonts w:ascii="Arial" w:hAnsi="Arial" w:cs="Arial"/>
          <w:bCs/>
          <w:sz w:val="24"/>
          <w:szCs w:val="24"/>
        </w:rPr>
        <w:t xml:space="preserve">recommendations made was </w:t>
      </w:r>
      <w:r w:rsidR="00531F70">
        <w:rPr>
          <w:rFonts w:ascii="Arial" w:hAnsi="Arial" w:cs="Arial"/>
          <w:bCs/>
          <w:sz w:val="24"/>
          <w:szCs w:val="24"/>
        </w:rPr>
        <w:t>around</w:t>
      </w:r>
      <w:r w:rsidR="00A174E6">
        <w:rPr>
          <w:rFonts w:ascii="Arial" w:hAnsi="Arial" w:cs="Arial"/>
          <w:bCs/>
          <w:sz w:val="24"/>
          <w:szCs w:val="24"/>
        </w:rPr>
        <w:t xml:space="preserve"> the LGF schemes on the website and </w:t>
      </w:r>
      <w:r w:rsidR="00A67CF0">
        <w:rPr>
          <w:rFonts w:ascii="Arial" w:hAnsi="Arial" w:cs="Arial"/>
          <w:bCs/>
          <w:sz w:val="24"/>
          <w:szCs w:val="24"/>
        </w:rPr>
        <w:t xml:space="preserve">to consider how to add in more detail regarding output targets/ outputs achieved, so that </w:t>
      </w:r>
      <w:r w:rsidR="003E7B0C">
        <w:rPr>
          <w:rFonts w:ascii="Arial" w:hAnsi="Arial" w:cs="Arial"/>
          <w:bCs/>
          <w:sz w:val="24"/>
          <w:szCs w:val="24"/>
        </w:rPr>
        <w:t xml:space="preserve">outputs </w:t>
      </w:r>
      <w:r w:rsidR="00A67CF0">
        <w:rPr>
          <w:rFonts w:ascii="Arial" w:hAnsi="Arial" w:cs="Arial"/>
          <w:bCs/>
          <w:sz w:val="24"/>
          <w:szCs w:val="24"/>
        </w:rPr>
        <w:t xml:space="preserve">progress is more visible to the public. </w:t>
      </w:r>
    </w:p>
    <w:p w14:paraId="35251021" w14:textId="5CDF6A4A" w:rsidR="00BC0EAF" w:rsidRDefault="003555D8" w:rsidP="000C532F">
      <w:pPr>
        <w:spacing w:before="120" w:after="120"/>
        <w:rPr>
          <w:rFonts w:ascii="Arial" w:hAnsi="Arial" w:cs="Arial"/>
          <w:bCs/>
          <w:sz w:val="24"/>
          <w:szCs w:val="24"/>
        </w:rPr>
      </w:pPr>
      <w:r>
        <w:rPr>
          <w:rFonts w:ascii="Arial" w:hAnsi="Arial" w:cs="Arial"/>
          <w:bCs/>
          <w:sz w:val="24"/>
          <w:szCs w:val="24"/>
        </w:rPr>
        <w:t xml:space="preserve">Action: </w:t>
      </w:r>
      <w:r w:rsidR="007549EE">
        <w:rPr>
          <w:rFonts w:ascii="Arial" w:hAnsi="Arial" w:cs="Arial"/>
          <w:bCs/>
          <w:sz w:val="24"/>
          <w:szCs w:val="24"/>
        </w:rPr>
        <w:t xml:space="preserve">The project information (for both LGF and GBF) will be updated during September. </w:t>
      </w:r>
      <w:r w:rsidR="0009487F">
        <w:rPr>
          <w:rFonts w:ascii="Arial" w:hAnsi="Arial" w:cs="Arial"/>
          <w:bCs/>
          <w:sz w:val="24"/>
          <w:szCs w:val="24"/>
        </w:rPr>
        <w:t xml:space="preserve"> </w:t>
      </w:r>
      <w:r w:rsidR="00A743EB">
        <w:rPr>
          <w:rFonts w:ascii="Arial" w:hAnsi="Arial" w:cs="Arial"/>
          <w:bCs/>
          <w:sz w:val="24"/>
          <w:szCs w:val="24"/>
        </w:rPr>
        <w:t xml:space="preserve">A programme of work to redesign the website </w:t>
      </w:r>
      <w:r w:rsidR="0071048B">
        <w:rPr>
          <w:rFonts w:ascii="Arial" w:hAnsi="Arial" w:cs="Arial"/>
          <w:bCs/>
          <w:sz w:val="24"/>
          <w:szCs w:val="24"/>
        </w:rPr>
        <w:t>will follow</w:t>
      </w:r>
      <w:r w:rsidR="003E7B0C">
        <w:rPr>
          <w:rFonts w:ascii="Arial" w:hAnsi="Arial" w:cs="Arial"/>
          <w:bCs/>
          <w:sz w:val="24"/>
          <w:szCs w:val="24"/>
        </w:rPr>
        <w:t>, in line</w:t>
      </w:r>
      <w:r w:rsidR="0071048B">
        <w:rPr>
          <w:rFonts w:ascii="Arial" w:hAnsi="Arial" w:cs="Arial"/>
          <w:bCs/>
          <w:sz w:val="24"/>
          <w:szCs w:val="24"/>
        </w:rPr>
        <w:t xml:space="preserve"> with the outputs of </w:t>
      </w:r>
      <w:r w:rsidR="003E7B0C">
        <w:rPr>
          <w:rFonts w:ascii="Arial" w:hAnsi="Arial" w:cs="Arial"/>
          <w:bCs/>
          <w:sz w:val="24"/>
          <w:szCs w:val="24"/>
        </w:rPr>
        <w:t xml:space="preserve">other wider website redesign work.  </w:t>
      </w:r>
    </w:p>
    <w:p w14:paraId="7D339486" w14:textId="77777777" w:rsidR="003E7B0C" w:rsidRDefault="003E7B0C" w:rsidP="000C532F">
      <w:pPr>
        <w:spacing w:before="120" w:after="120"/>
        <w:rPr>
          <w:rFonts w:ascii="Arial" w:hAnsi="Arial" w:cs="Arial"/>
          <w:bCs/>
          <w:sz w:val="24"/>
          <w:szCs w:val="24"/>
        </w:rPr>
      </w:pPr>
    </w:p>
    <w:p w14:paraId="26FD7B2B" w14:textId="4246E752" w:rsidR="009B2B4C" w:rsidRDefault="001B112E" w:rsidP="000C532F">
      <w:pPr>
        <w:spacing w:before="120" w:after="120"/>
        <w:rPr>
          <w:rFonts w:ascii="Arial" w:hAnsi="Arial" w:cs="Arial"/>
          <w:b/>
          <w:sz w:val="24"/>
          <w:szCs w:val="24"/>
        </w:rPr>
      </w:pPr>
      <w:r>
        <w:rPr>
          <w:rFonts w:ascii="Arial" w:hAnsi="Arial" w:cs="Arial"/>
          <w:b/>
          <w:sz w:val="24"/>
          <w:szCs w:val="24"/>
        </w:rPr>
        <w:t>Further detail</w:t>
      </w:r>
      <w:r w:rsidR="00B9068D">
        <w:rPr>
          <w:rFonts w:ascii="Arial" w:hAnsi="Arial" w:cs="Arial"/>
          <w:b/>
          <w:sz w:val="24"/>
          <w:szCs w:val="24"/>
        </w:rPr>
        <w:t>s</w:t>
      </w:r>
      <w:r>
        <w:rPr>
          <w:rFonts w:ascii="Arial" w:hAnsi="Arial" w:cs="Arial"/>
          <w:b/>
          <w:sz w:val="24"/>
          <w:szCs w:val="24"/>
        </w:rPr>
        <w:t xml:space="preserve"> </w:t>
      </w:r>
      <w:r w:rsidR="0068016B">
        <w:rPr>
          <w:rFonts w:ascii="Arial" w:hAnsi="Arial" w:cs="Arial"/>
          <w:b/>
          <w:sz w:val="24"/>
          <w:szCs w:val="24"/>
        </w:rPr>
        <w:t>are available for LGF schemes</w:t>
      </w:r>
      <w:r w:rsidR="00B9068D">
        <w:rPr>
          <w:rFonts w:ascii="Arial" w:hAnsi="Arial" w:cs="Arial"/>
          <w:b/>
          <w:sz w:val="24"/>
          <w:szCs w:val="24"/>
        </w:rPr>
        <w:t>:</w:t>
      </w:r>
    </w:p>
    <w:p w14:paraId="0686E659" w14:textId="672A1449" w:rsidR="00055C97" w:rsidRDefault="00FD296D" w:rsidP="000A3F34">
      <w:pPr>
        <w:spacing w:before="120" w:after="120"/>
        <w:rPr>
          <w:rFonts w:ascii="Arial" w:hAnsi="Arial" w:cs="Arial"/>
          <w:b/>
          <w:sz w:val="24"/>
          <w:szCs w:val="24"/>
        </w:rPr>
      </w:pPr>
      <w:r>
        <w:rPr>
          <w:rFonts w:ascii="Arial" w:hAnsi="Arial" w:cs="Arial"/>
          <w:bCs/>
          <w:sz w:val="24"/>
          <w:szCs w:val="24"/>
        </w:rPr>
        <w:t>Details</w:t>
      </w:r>
      <w:r w:rsidR="00660B88">
        <w:rPr>
          <w:rFonts w:ascii="Arial" w:hAnsi="Arial" w:cs="Arial"/>
          <w:bCs/>
          <w:sz w:val="24"/>
          <w:szCs w:val="24"/>
        </w:rPr>
        <w:t xml:space="preserve"> </w:t>
      </w:r>
      <w:r w:rsidR="000C532F">
        <w:rPr>
          <w:rFonts w:ascii="Arial" w:hAnsi="Arial" w:cs="Arial"/>
          <w:bCs/>
          <w:sz w:val="24"/>
          <w:szCs w:val="24"/>
        </w:rPr>
        <w:t>for each scheme</w:t>
      </w:r>
      <w:r w:rsidR="004E50E1">
        <w:rPr>
          <w:rFonts w:ascii="Arial" w:hAnsi="Arial" w:cs="Arial"/>
          <w:bCs/>
          <w:sz w:val="24"/>
          <w:szCs w:val="24"/>
        </w:rPr>
        <w:t xml:space="preserve"> can be viewed in the appendix:</w:t>
      </w:r>
    </w:p>
    <w:p w14:paraId="5420C048" w14:textId="6CAC91A9" w:rsidR="000035D8" w:rsidRPr="00797533" w:rsidRDefault="004E50E1" w:rsidP="004E50E1">
      <w:pPr>
        <w:pStyle w:val="ListParagraph"/>
        <w:numPr>
          <w:ilvl w:val="0"/>
          <w:numId w:val="34"/>
        </w:numPr>
        <w:rPr>
          <w:rFonts w:ascii="Arial" w:hAnsi="Arial" w:cs="Arial"/>
          <w:b/>
          <w:sz w:val="24"/>
          <w:szCs w:val="24"/>
        </w:rPr>
      </w:pPr>
      <w:r w:rsidRPr="00797533">
        <w:rPr>
          <w:rFonts w:ascii="Arial" w:hAnsi="Arial" w:cs="Arial"/>
          <w:b/>
          <w:sz w:val="24"/>
          <w:szCs w:val="24"/>
        </w:rPr>
        <w:t>A</w:t>
      </w:r>
      <w:r w:rsidR="000035D8" w:rsidRPr="00797533">
        <w:rPr>
          <w:rFonts w:ascii="Arial" w:hAnsi="Arial" w:cs="Arial"/>
          <w:b/>
          <w:sz w:val="24"/>
          <w:szCs w:val="24"/>
        </w:rPr>
        <w:t>ppendix</w:t>
      </w:r>
      <w:r w:rsidR="0010718F" w:rsidRPr="00797533">
        <w:rPr>
          <w:rFonts w:ascii="Arial" w:hAnsi="Arial" w:cs="Arial"/>
          <w:b/>
          <w:sz w:val="24"/>
          <w:szCs w:val="24"/>
        </w:rPr>
        <w:t>:</w:t>
      </w:r>
      <w:r w:rsidR="00D03B26" w:rsidRPr="00797533">
        <w:rPr>
          <w:rFonts w:ascii="Arial" w:hAnsi="Arial" w:cs="Arial"/>
          <w:bCs/>
          <w:sz w:val="24"/>
          <w:szCs w:val="24"/>
        </w:rPr>
        <w:t xml:space="preserve"> </w:t>
      </w:r>
      <w:r w:rsidR="00D03B26" w:rsidRPr="00797533">
        <w:rPr>
          <w:rFonts w:ascii="Arial" w:hAnsi="Arial" w:cs="Arial"/>
          <w:b/>
          <w:sz w:val="24"/>
          <w:szCs w:val="24"/>
        </w:rPr>
        <w:t>Q</w:t>
      </w:r>
      <w:r w:rsidRPr="00797533">
        <w:rPr>
          <w:rFonts w:ascii="Arial" w:hAnsi="Arial" w:cs="Arial"/>
          <w:b/>
          <w:sz w:val="24"/>
          <w:szCs w:val="24"/>
        </w:rPr>
        <w:t>1</w:t>
      </w:r>
      <w:r w:rsidR="00D03B26" w:rsidRPr="00797533">
        <w:rPr>
          <w:rFonts w:ascii="Arial" w:hAnsi="Arial" w:cs="Arial"/>
          <w:b/>
          <w:sz w:val="24"/>
          <w:szCs w:val="24"/>
        </w:rPr>
        <w:t xml:space="preserve"> </w:t>
      </w:r>
      <w:r w:rsidRPr="00797533">
        <w:rPr>
          <w:rFonts w:ascii="Arial" w:hAnsi="Arial" w:cs="Arial"/>
          <w:b/>
          <w:sz w:val="24"/>
          <w:szCs w:val="24"/>
        </w:rPr>
        <w:t>2021</w:t>
      </w:r>
      <w:r w:rsidR="00660B88" w:rsidRPr="00797533">
        <w:rPr>
          <w:rFonts w:ascii="Arial" w:hAnsi="Arial" w:cs="Arial"/>
          <w:b/>
          <w:sz w:val="24"/>
          <w:szCs w:val="24"/>
        </w:rPr>
        <w:t xml:space="preserve">-22 </w:t>
      </w:r>
      <w:r w:rsidR="00D03B26" w:rsidRPr="00797533">
        <w:rPr>
          <w:rFonts w:ascii="Arial" w:hAnsi="Arial" w:cs="Arial"/>
          <w:b/>
          <w:sz w:val="24"/>
          <w:szCs w:val="24"/>
        </w:rPr>
        <w:t xml:space="preserve">LGF </w:t>
      </w:r>
      <w:r w:rsidR="00660B88" w:rsidRPr="00797533">
        <w:rPr>
          <w:rFonts w:ascii="Arial" w:hAnsi="Arial" w:cs="Arial"/>
          <w:b/>
          <w:sz w:val="24"/>
          <w:szCs w:val="24"/>
        </w:rPr>
        <w:t>programme</w:t>
      </w:r>
    </w:p>
    <w:p w14:paraId="7B4E7F53" w14:textId="70C15F46" w:rsidR="0010718F" w:rsidRDefault="0010718F" w:rsidP="00E711F3">
      <w:pPr>
        <w:pStyle w:val="ListParagraph"/>
        <w:ind w:left="0"/>
        <w:rPr>
          <w:rFonts w:ascii="Arial" w:hAnsi="Arial" w:cs="Arial"/>
          <w:bCs/>
          <w:sz w:val="24"/>
          <w:szCs w:val="24"/>
        </w:rPr>
      </w:pPr>
    </w:p>
    <w:p w14:paraId="7255E0C5" w14:textId="77777777" w:rsidR="007B3CE8" w:rsidRDefault="007B3CE8" w:rsidP="00E711F3">
      <w:pPr>
        <w:pStyle w:val="ListParagraph"/>
        <w:ind w:left="0"/>
        <w:rPr>
          <w:rFonts w:ascii="Arial" w:hAnsi="Arial" w:cs="Arial"/>
          <w:bCs/>
          <w:sz w:val="24"/>
          <w:szCs w:val="24"/>
        </w:rPr>
      </w:pPr>
    </w:p>
    <w:p w14:paraId="26805164" w14:textId="2D665AF9" w:rsidR="002F4541" w:rsidRPr="004007EC" w:rsidRDefault="002F4541" w:rsidP="002F4541">
      <w:pPr>
        <w:spacing w:before="120" w:after="120"/>
        <w:rPr>
          <w:rFonts w:ascii="Arial" w:hAnsi="Arial" w:cs="Arial"/>
          <w:bCs/>
          <w:sz w:val="24"/>
          <w:szCs w:val="24"/>
        </w:rPr>
      </w:pPr>
      <w:r w:rsidRPr="0095375D">
        <w:rPr>
          <w:rFonts w:ascii="Arial" w:hAnsi="Arial" w:cs="Arial"/>
          <w:b/>
          <w:bCs/>
          <w:sz w:val="24"/>
          <w:szCs w:val="24"/>
        </w:rPr>
        <w:t xml:space="preserve">Report </w:t>
      </w:r>
      <w:r>
        <w:rPr>
          <w:rFonts w:ascii="Arial" w:hAnsi="Arial" w:cs="Arial"/>
          <w:b/>
          <w:bCs/>
          <w:sz w:val="24"/>
          <w:szCs w:val="24"/>
        </w:rPr>
        <w:t>prepared</w:t>
      </w:r>
      <w:r w:rsidRPr="0095375D">
        <w:rPr>
          <w:rFonts w:ascii="Arial" w:hAnsi="Arial" w:cs="Arial"/>
          <w:b/>
          <w:bCs/>
          <w:sz w:val="24"/>
          <w:szCs w:val="24"/>
        </w:rPr>
        <w:t xml:space="preserve"> </w:t>
      </w:r>
      <w:r w:rsidR="00066F90" w:rsidRPr="0095375D">
        <w:rPr>
          <w:rFonts w:ascii="Arial" w:hAnsi="Arial" w:cs="Arial"/>
          <w:b/>
          <w:bCs/>
          <w:sz w:val="24"/>
          <w:szCs w:val="24"/>
        </w:rPr>
        <w:t>by</w:t>
      </w:r>
      <w:r>
        <w:rPr>
          <w:rFonts w:ascii="Arial" w:hAnsi="Arial" w:cs="Arial"/>
          <w:bCs/>
          <w:sz w:val="24"/>
          <w:szCs w:val="24"/>
        </w:rPr>
        <w:t xml:space="preserve"> </w:t>
      </w:r>
      <w:r>
        <w:rPr>
          <w:rFonts w:ascii="Arial" w:hAnsi="Arial" w:cs="Arial"/>
          <w:bCs/>
          <w:sz w:val="24"/>
          <w:szCs w:val="24"/>
        </w:rPr>
        <w:tab/>
        <w:t>Sharon Palphreyman</w:t>
      </w:r>
      <w:r>
        <w:rPr>
          <w:rFonts w:ascii="Arial" w:hAnsi="Arial" w:cs="Arial"/>
          <w:bCs/>
          <w:sz w:val="24"/>
          <w:szCs w:val="24"/>
        </w:rPr>
        <w:br/>
      </w:r>
      <w:r w:rsidRPr="0095375D">
        <w:rPr>
          <w:rFonts w:ascii="Arial" w:hAnsi="Arial" w:cs="Arial"/>
          <w:b/>
          <w:bCs/>
          <w:sz w:val="24"/>
          <w:szCs w:val="24"/>
        </w:rPr>
        <w:t>Job Title:</w:t>
      </w:r>
      <w:r w:rsidRPr="0095375D">
        <w:rPr>
          <w:rFonts w:ascii="Arial" w:hAnsi="Arial" w:cs="Arial"/>
          <w:bCs/>
          <w:sz w:val="24"/>
          <w:szCs w:val="24"/>
        </w:rPr>
        <w:t xml:space="preserve">    </w:t>
      </w:r>
      <w:r w:rsidRPr="0095375D">
        <w:rPr>
          <w:rFonts w:ascii="Arial" w:hAnsi="Arial" w:cs="Arial"/>
          <w:bCs/>
          <w:sz w:val="24"/>
          <w:szCs w:val="24"/>
        </w:rPr>
        <w:tab/>
      </w:r>
      <w:r w:rsidRPr="0095375D">
        <w:rPr>
          <w:rFonts w:ascii="Arial" w:hAnsi="Arial" w:cs="Arial"/>
          <w:bCs/>
          <w:sz w:val="24"/>
          <w:szCs w:val="24"/>
        </w:rPr>
        <w:tab/>
      </w:r>
      <w:r w:rsidRPr="0095375D">
        <w:rPr>
          <w:rFonts w:ascii="Arial" w:hAnsi="Arial" w:cs="Arial"/>
          <w:bCs/>
          <w:sz w:val="24"/>
          <w:szCs w:val="24"/>
        </w:rPr>
        <w:tab/>
      </w:r>
      <w:r>
        <w:rPr>
          <w:rFonts w:ascii="Arial" w:hAnsi="Arial" w:cs="Arial"/>
          <w:bCs/>
          <w:sz w:val="24"/>
          <w:szCs w:val="24"/>
        </w:rPr>
        <w:t>SSLEP Programme Manager</w:t>
      </w:r>
    </w:p>
    <w:p w14:paraId="0B1B044A" w14:textId="4C1401FD" w:rsidR="002F4541" w:rsidRDefault="002F4541" w:rsidP="00E711F3">
      <w:pPr>
        <w:pStyle w:val="ListParagraph"/>
        <w:ind w:left="0"/>
        <w:rPr>
          <w:rFonts w:ascii="Arial" w:hAnsi="Arial" w:cs="Arial"/>
          <w:bCs/>
          <w:sz w:val="24"/>
          <w:szCs w:val="24"/>
        </w:rPr>
      </w:pPr>
    </w:p>
    <w:sectPr w:rsidR="002F454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99E5" w14:textId="77777777" w:rsidR="00E0690D" w:rsidRDefault="00E0690D" w:rsidP="00AF50EB">
      <w:pPr>
        <w:spacing w:after="0" w:line="240" w:lineRule="auto"/>
      </w:pPr>
      <w:r>
        <w:separator/>
      </w:r>
    </w:p>
  </w:endnote>
  <w:endnote w:type="continuationSeparator" w:id="0">
    <w:p w14:paraId="14B8CE01" w14:textId="77777777" w:rsidR="00E0690D" w:rsidRDefault="00E0690D" w:rsidP="00A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6308" w14:textId="75CB3208" w:rsidR="00503A20" w:rsidRPr="00292E3B" w:rsidRDefault="00503A20" w:rsidP="00292E3B">
    <w:pPr>
      <w:pStyle w:val="Footer"/>
      <w:tabs>
        <w:tab w:val="left" w:pos="5835"/>
      </w:tabs>
      <w:rPr>
        <w:rFonts w:ascii="Arial" w:hAnsi="Arial" w:cs="Arial"/>
      </w:rPr>
    </w:pPr>
    <w:r>
      <w:rPr>
        <w:rFonts w:ascii="Arial" w:hAnsi="Arial" w:cs="Arial"/>
      </w:rPr>
      <w:tab/>
    </w:r>
    <w:r w:rsidRPr="00292E3B">
      <w:rPr>
        <w:rFonts w:ascii="Arial" w:hAnsi="Arial" w:cs="Arial"/>
      </w:rPr>
      <w:t xml:space="preserve">Page </w:t>
    </w:r>
    <w:r w:rsidRPr="00F80392">
      <w:rPr>
        <w:rFonts w:ascii="Arial" w:hAnsi="Arial" w:cs="Arial"/>
      </w:rPr>
      <w:fldChar w:fldCharType="begin"/>
    </w:r>
    <w:r w:rsidRPr="00F80392">
      <w:rPr>
        <w:rFonts w:ascii="Arial" w:hAnsi="Arial" w:cs="Arial"/>
      </w:rPr>
      <w:instrText xml:space="preserve"> PAGE   \* MERGEFORMAT </w:instrText>
    </w:r>
    <w:r w:rsidRPr="00F80392">
      <w:rPr>
        <w:rFonts w:ascii="Arial" w:hAnsi="Arial" w:cs="Arial"/>
      </w:rPr>
      <w:fldChar w:fldCharType="separate"/>
    </w:r>
    <w:r w:rsidRPr="00F80392">
      <w:rPr>
        <w:rFonts w:ascii="Arial" w:hAnsi="Arial" w:cs="Arial"/>
        <w:noProof/>
      </w:rPr>
      <w:t>1</w:t>
    </w:r>
    <w:r w:rsidRPr="00F80392">
      <w:rPr>
        <w:rFonts w:ascii="Arial" w:hAnsi="Arial" w:cs="Arial"/>
        <w:noProof/>
      </w:rPr>
      <w:fldChar w:fldCharType="end"/>
    </w:r>
    <w:r w:rsidRPr="00292E3B">
      <w:rPr>
        <w:rFonts w:ascii="Arial" w:hAnsi="Arial" w:cs="Arial"/>
        <w:noProof/>
      </w:rPr>
      <w:t xml:space="preserve"> of </w:t>
    </w:r>
    <w:r>
      <w:rPr>
        <w:rFonts w:ascii="Arial" w:hAnsi="Arial" w:cs="Arial"/>
        <w:noProof/>
      </w:rPr>
      <w:t>4</w:t>
    </w:r>
    <w:r>
      <w:rPr>
        <w:rFonts w:ascii="Arial" w:hAnsi="Arial" w:cs="Arial"/>
        <w:noProof/>
      </w:rPr>
      <w:tab/>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A553" w14:textId="77777777" w:rsidR="00E0690D" w:rsidRDefault="00E0690D" w:rsidP="00AF50EB">
      <w:pPr>
        <w:spacing w:after="0" w:line="240" w:lineRule="auto"/>
      </w:pPr>
      <w:r>
        <w:separator/>
      </w:r>
    </w:p>
  </w:footnote>
  <w:footnote w:type="continuationSeparator" w:id="0">
    <w:p w14:paraId="2FF29ADB" w14:textId="77777777" w:rsidR="00E0690D" w:rsidRDefault="00E0690D" w:rsidP="00AF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3257" w14:textId="22F95AA3" w:rsidR="00503A20" w:rsidRPr="00B41317" w:rsidRDefault="00503A20" w:rsidP="0058530A">
    <w:pPr>
      <w:jc w:val="right"/>
      <w:rPr>
        <w:color w:val="FF0000"/>
        <w:sz w:val="32"/>
        <w:szCs w:val="32"/>
      </w:rPr>
    </w:pPr>
    <w:r w:rsidRPr="00B41317">
      <w:rPr>
        <w:rFonts w:ascii="Verdana" w:eastAsia="Times New Roman" w:hAnsi="Verdana" w:cs="Times New Roman"/>
        <w:noProof/>
        <w:color w:val="FF0000"/>
        <w:sz w:val="32"/>
        <w:szCs w:val="32"/>
        <w:lang w:eastAsia="en-GB"/>
      </w:rPr>
      <w:drawing>
        <wp:anchor distT="0" distB="0" distL="114300" distR="114300" simplePos="0" relativeHeight="251660288" behindDoc="0" locked="0" layoutInCell="1" allowOverlap="1" wp14:anchorId="0C5EF2D2" wp14:editId="78723F76">
          <wp:simplePos x="0" y="0"/>
          <wp:positionH relativeFrom="margin">
            <wp:align>left</wp:align>
          </wp:positionH>
          <wp:positionV relativeFrom="paragraph">
            <wp:posOffset>-144780</wp:posOffset>
          </wp:positionV>
          <wp:extent cx="1255076" cy="428625"/>
          <wp:effectExtent l="0" t="0" r="254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076"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317" w:rsidRPr="00B41317">
      <w:rPr>
        <w:color w:val="FF0000"/>
        <w:sz w:val="32"/>
        <w:szCs w:val="3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7A"/>
    <w:multiLevelType w:val="hybridMultilevel"/>
    <w:tmpl w:val="19927368"/>
    <w:lvl w:ilvl="0" w:tplc="0809000F">
      <w:start w:val="1"/>
      <w:numFmt w:val="decimal"/>
      <w:lvlText w:val="%1."/>
      <w:lvlJc w:val="left"/>
      <w:pPr>
        <w:ind w:left="360" w:hanging="360"/>
      </w:pPr>
      <w:rPr>
        <w:rFonts w:hint="default"/>
      </w:rPr>
    </w:lvl>
    <w:lvl w:ilvl="1" w:tplc="EDEE7F6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10BE9"/>
    <w:multiLevelType w:val="hybridMultilevel"/>
    <w:tmpl w:val="39D03DE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7CC5910"/>
    <w:multiLevelType w:val="hybridMultilevel"/>
    <w:tmpl w:val="E22C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920AE"/>
    <w:multiLevelType w:val="multilevel"/>
    <w:tmpl w:val="4440CDF0"/>
    <w:lvl w:ilvl="0">
      <w:start w:val="1"/>
      <w:numFmt w:val="lowerLetter"/>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93167D"/>
    <w:multiLevelType w:val="hybridMultilevel"/>
    <w:tmpl w:val="F52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D1190"/>
    <w:multiLevelType w:val="hybridMultilevel"/>
    <w:tmpl w:val="A1FC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186A"/>
    <w:multiLevelType w:val="hybridMultilevel"/>
    <w:tmpl w:val="28D4D516"/>
    <w:lvl w:ilvl="0" w:tplc="BFF6BC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720A2"/>
    <w:multiLevelType w:val="multilevel"/>
    <w:tmpl w:val="3E4444F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AB758D"/>
    <w:multiLevelType w:val="hybridMultilevel"/>
    <w:tmpl w:val="CF4C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7C38"/>
    <w:multiLevelType w:val="hybridMultilevel"/>
    <w:tmpl w:val="A1C0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216E7"/>
    <w:multiLevelType w:val="hybridMultilevel"/>
    <w:tmpl w:val="B69E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2146D"/>
    <w:multiLevelType w:val="hybridMultilevel"/>
    <w:tmpl w:val="A0E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F7D49"/>
    <w:multiLevelType w:val="hybridMultilevel"/>
    <w:tmpl w:val="A558D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554BB"/>
    <w:multiLevelType w:val="hybridMultilevel"/>
    <w:tmpl w:val="960025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6556F"/>
    <w:multiLevelType w:val="hybridMultilevel"/>
    <w:tmpl w:val="29F02046"/>
    <w:lvl w:ilvl="0" w:tplc="08090017">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2BE05E76"/>
    <w:multiLevelType w:val="hybridMultilevel"/>
    <w:tmpl w:val="5764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543CC"/>
    <w:multiLevelType w:val="hybridMultilevel"/>
    <w:tmpl w:val="85E41766"/>
    <w:lvl w:ilvl="0" w:tplc="0EF048E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83784"/>
    <w:multiLevelType w:val="multilevel"/>
    <w:tmpl w:val="1EB0A04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B42371"/>
    <w:multiLevelType w:val="hybridMultilevel"/>
    <w:tmpl w:val="717E5144"/>
    <w:lvl w:ilvl="0" w:tplc="C9D2264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825898"/>
    <w:multiLevelType w:val="multilevel"/>
    <w:tmpl w:val="132CF0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7E002C"/>
    <w:multiLevelType w:val="hybridMultilevel"/>
    <w:tmpl w:val="9BEE6B7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9158C5"/>
    <w:multiLevelType w:val="hybridMultilevel"/>
    <w:tmpl w:val="A1B2A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51C74"/>
    <w:multiLevelType w:val="hybridMultilevel"/>
    <w:tmpl w:val="76B2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7527D"/>
    <w:multiLevelType w:val="hybridMultilevel"/>
    <w:tmpl w:val="0262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1624A"/>
    <w:multiLevelType w:val="hybridMultilevel"/>
    <w:tmpl w:val="0B68E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1F0B5F"/>
    <w:multiLevelType w:val="hybridMultilevel"/>
    <w:tmpl w:val="7AA2283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A1C96"/>
    <w:multiLevelType w:val="hybridMultilevel"/>
    <w:tmpl w:val="B40A7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A264F"/>
    <w:multiLevelType w:val="hybridMultilevel"/>
    <w:tmpl w:val="61A46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E59AE"/>
    <w:multiLevelType w:val="hybridMultilevel"/>
    <w:tmpl w:val="68E2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51218"/>
    <w:multiLevelType w:val="multilevel"/>
    <w:tmpl w:val="023E6C2A"/>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3C25F0"/>
    <w:multiLevelType w:val="hybridMultilevel"/>
    <w:tmpl w:val="3C1E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22120"/>
    <w:multiLevelType w:val="hybridMultilevel"/>
    <w:tmpl w:val="E0B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B7F4C"/>
    <w:multiLevelType w:val="hybridMultilevel"/>
    <w:tmpl w:val="9026A2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0A0E03"/>
    <w:multiLevelType w:val="multilevel"/>
    <w:tmpl w:val="EF0638E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C1A6A66"/>
    <w:multiLevelType w:val="hybridMultilevel"/>
    <w:tmpl w:val="91609F10"/>
    <w:lvl w:ilvl="0" w:tplc="08090019">
      <w:start w:val="2"/>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CA1332C"/>
    <w:multiLevelType w:val="hybridMultilevel"/>
    <w:tmpl w:val="3B686D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466BD0"/>
    <w:multiLevelType w:val="multilevel"/>
    <w:tmpl w:val="43E87B0A"/>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4B2BB4"/>
    <w:multiLevelType w:val="hybridMultilevel"/>
    <w:tmpl w:val="145C8B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737DDF"/>
    <w:multiLevelType w:val="hybridMultilevel"/>
    <w:tmpl w:val="6868B9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BC17D4A"/>
    <w:multiLevelType w:val="hybridMultilevel"/>
    <w:tmpl w:val="A6BE3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FA5430A"/>
    <w:multiLevelType w:val="hybridMultilevel"/>
    <w:tmpl w:val="315AA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17"/>
  </w:num>
  <w:num w:numId="4">
    <w:abstractNumId w:val="7"/>
  </w:num>
  <w:num w:numId="5">
    <w:abstractNumId w:val="36"/>
  </w:num>
  <w:num w:numId="6">
    <w:abstractNumId w:val="3"/>
  </w:num>
  <w:num w:numId="7">
    <w:abstractNumId w:val="25"/>
  </w:num>
  <w:num w:numId="8">
    <w:abstractNumId w:val="19"/>
  </w:num>
  <w:num w:numId="9">
    <w:abstractNumId w:val="29"/>
  </w:num>
  <w:num w:numId="10">
    <w:abstractNumId w:val="33"/>
  </w:num>
  <w:num w:numId="11">
    <w:abstractNumId w:val="21"/>
  </w:num>
  <w:num w:numId="12">
    <w:abstractNumId w:val="18"/>
  </w:num>
  <w:num w:numId="13">
    <w:abstractNumId w:val="34"/>
  </w:num>
  <w:num w:numId="14">
    <w:abstractNumId w:val="6"/>
  </w:num>
  <w:num w:numId="15">
    <w:abstractNumId w:val="4"/>
  </w:num>
  <w:num w:numId="16">
    <w:abstractNumId w:val="23"/>
  </w:num>
  <w:num w:numId="17">
    <w:abstractNumId w:val="0"/>
  </w:num>
  <w:num w:numId="18">
    <w:abstractNumId w:val="14"/>
  </w:num>
  <w:num w:numId="19">
    <w:abstractNumId w:val="37"/>
  </w:num>
  <w:num w:numId="20">
    <w:abstractNumId w:val="26"/>
  </w:num>
  <w:num w:numId="21">
    <w:abstractNumId w:val="20"/>
  </w:num>
  <w:num w:numId="22">
    <w:abstractNumId w:val="32"/>
  </w:num>
  <w:num w:numId="23">
    <w:abstractNumId w:val="9"/>
  </w:num>
  <w:num w:numId="24">
    <w:abstractNumId w:val="13"/>
  </w:num>
  <w:num w:numId="25">
    <w:abstractNumId w:val="31"/>
  </w:num>
  <w:num w:numId="26">
    <w:abstractNumId w:val="8"/>
  </w:num>
  <w:num w:numId="27">
    <w:abstractNumId w:val="11"/>
  </w:num>
  <w:num w:numId="28">
    <w:abstractNumId w:val="12"/>
  </w:num>
  <w:num w:numId="29">
    <w:abstractNumId w:val="28"/>
  </w:num>
  <w:num w:numId="30">
    <w:abstractNumId w:val="2"/>
  </w:num>
  <w:num w:numId="31">
    <w:abstractNumId w:val="38"/>
  </w:num>
  <w:num w:numId="32">
    <w:abstractNumId w:val="5"/>
  </w:num>
  <w:num w:numId="33">
    <w:abstractNumId w:val="27"/>
  </w:num>
  <w:num w:numId="34">
    <w:abstractNumId w:val="15"/>
  </w:num>
  <w:num w:numId="35">
    <w:abstractNumId w:val="3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2"/>
  </w:num>
  <w:num w:numId="39">
    <w:abstractNumId w:val="16"/>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B"/>
    <w:rsid w:val="000035D8"/>
    <w:rsid w:val="00005F21"/>
    <w:rsid w:val="00010CD3"/>
    <w:rsid w:val="000144F4"/>
    <w:rsid w:val="00022AF0"/>
    <w:rsid w:val="00025A8B"/>
    <w:rsid w:val="0002771C"/>
    <w:rsid w:val="000301DB"/>
    <w:rsid w:val="00032646"/>
    <w:rsid w:val="00032DD1"/>
    <w:rsid w:val="00040155"/>
    <w:rsid w:val="00044E50"/>
    <w:rsid w:val="00046A96"/>
    <w:rsid w:val="00046EBE"/>
    <w:rsid w:val="000502BB"/>
    <w:rsid w:val="00054A5C"/>
    <w:rsid w:val="00055C97"/>
    <w:rsid w:val="0005619B"/>
    <w:rsid w:val="0005758D"/>
    <w:rsid w:val="0006007B"/>
    <w:rsid w:val="00066F90"/>
    <w:rsid w:val="0007395A"/>
    <w:rsid w:val="000761C9"/>
    <w:rsid w:val="0008637C"/>
    <w:rsid w:val="0009059E"/>
    <w:rsid w:val="00092D38"/>
    <w:rsid w:val="0009487F"/>
    <w:rsid w:val="000953A5"/>
    <w:rsid w:val="00097288"/>
    <w:rsid w:val="000A0BD1"/>
    <w:rsid w:val="000A1000"/>
    <w:rsid w:val="000A3F34"/>
    <w:rsid w:val="000A4718"/>
    <w:rsid w:val="000B06F9"/>
    <w:rsid w:val="000B49C0"/>
    <w:rsid w:val="000C491A"/>
    <w:rsid w:val="000C532F"/>
    <w:rsid w:val="000C6FAC"/>
    <w:rsid w:val="000D193A"/>
    <w:rsid w:val="000D3379"/>
    <w:rsid w:val="000D7483"/>
    <w:rsid w:val="000E272D"/>
    <w:rsid w:val="000E6DAD"/>
    <w:rsid w:val="000F35FB"/>
    <w:rsid w:val="000F59CC"/>
    <w:rsid w:val="00104F7F"/>
    <w:rsid w:val="00106BC5"/>
    <w:rsid w:val="0010711D"/>
    <w:rsid w:val="0010718F"/>
    <w:rsid w:val="00114DD3"/>
    <w:rsid w:val="00115E9E"/>
    <w:rsid w:val="001258DB"/>
    <w:rsid w:val="00133F2D"/>
    <w:rsid w:val="00136F64"/>
    <w:rsid w:val="00137085"/>
    <w:rsid w:val="0014360F"/>
    <w:rsid w:val="00147905"/>
    <w:rsid w:val="00153065"/>
    <w:rsid w:val="00155C1B"/>
    <w:rsid w:val="00161598"/>
    <w:rsid w:val="00163634"/>
    <w:rsid w:val="00167213"/>
    <w:rsid w:val="00167C1B"/>
    <w:rsid w:val="00170765"/>
    <w:rsid w:val="00171048"/>
    <w:rsid w:val="001719B7"/>
    <w:rsid w:val="001740A4"/>
    <w:rsid w:val="001753F4"/>
    <w:rsid w:val="0017727A"/>
    <w:rsid w:val="00180064"/>
    <w:rsid w:val="00181753"/>
    <w:rsid w:val="00181A4C"/>
    <w:rsid w:val="00184CC5"/>
    <w:rsid w:val="00185D03"/>
    <w:rsid w:val="0018756D"/>
    <w:rsid w:val="00191A8F"/>
    <w:rsid w:val="00194393"/>
    <w:rsid w:val="001945A9"/>
    <w:rsid w:val="001A14FB"/>
    <w:rsid w:val="001A694E"/>
    <w:rsid w:val="001A71B6"/>
    <w:rsid w:val="001A7BEF"/>
    <w:rsid w:val="001B034C"/>
    <w:rsid w:val="001B0CFA"/>
    <w:rsid w:val="001B112E"/>
    <w:rsid w:val="001B2E05"/>
    <w:rsid w:val="001B7746"/>
    <w:rsid w:val="001C1366"/>
    <w:rsid w:val="001C2D1D"/>
    <w:rsid w:val="001D00A1"/>
    <w:rsid w:val="001D02CE"/>
    <w:rsid w:val="001D5997"/>
    <w:rsid w:val="001D7157"/>
    <w:rsid w:val="001D7165"/>
    <w:rsid w:val="001D76A1"/>
    <w:rsid w:val="001E26FD"/>
    <w:rsid w:val="001F10B7"/>
    <w:rsid w:val="001F7902"/>
    <w:rsid w:val="0020157C"/>
    <w:rsid w:val="00205EC1"/>
    <w:rsid w:val="00214863"/>
    <w:rsid w:val="002216D7"/>
    <w:rsid w:val="00221CEC"/>
    <w:rsid w:val="0022499E"/>
    <w:rsid w:val="00233A9F"/>
    <w:rsid w:val="0023411A"/>
    <w:rsid w:val="0023485B"/>
    <w:rsid w:val="00234CB8"/>
    <w:rsid w:val="00241044"/>
    <w:rsid w:val="00241995"/>
    <w:rsid w:val="00251ED4"/>
    <w:rsid w:val="00254638"/>
    <w:rsid w:val="0025666A"/>
    <w:rsid w:val="00260148"/>
    <w:rsid w:val="00260DE7"/>
    <w:rsid w:val="00263DA5"/>
    <w:rsid w:val="00265C73"/>
    <w:rsid w:val="00276367"/>
    <w:rsid w:val="0028184E"/>
    <w:rsid w:val="002831B2"/>
    <w:rsid w:val="002851CC"/>
    <w:rsid w:val="00285744"/>
    <w:rsid w:val="002857E3"/>
    <w:rsid w:val="0028697A"/>
    <w:rsid w:val="00286BA2"/>
    <w:rsid w:val="002877D1"/>
    <w:rsid w:val="00290EC4"/>
    <w:rsid w:val="002916C7"/>
    <w:rsid w:val="00292E3B"/>
    <w:rsid w:val="002948F7"/>
    <w:rsid w:val="002A1501"/>
    <w:rsid w:val="002A52AC"/>
    <w:rsid w:val="002A798A"/>
    <w:rsid w:val="002B2B07"/>
    <w:rsid w:val="002B2CD9"/>
    <w:rsid w:val="002B33DA"/>
    <w:rsid w:val="002B5B51"/>
    <w:rsid w:val="002C05FD"/>
    <w:rsid w:val="002C4A8A"/>
    <w:rsid w:val="002C5E3A"/>
    <w:rsid w:val="002C7D30"/>
    <w:rsid w:val="002D07CE"/>
    <w:rsid w:val="002D6159"/>
    <w:rsid w:val="002E4D56"/>
    <w:rsid w:val="002E5B49"/>
    <w:rsid w:val="002F356D"/>
    <w:rsid w:val="002F4541"/>
    <w:rsid w:val="002F6FB1"/>
    <w:rsid w:val="002F7C2B"/>
    <w:rsid w:val="00301B03"/>
    <w:rsid w:val="00307AE4"/>
    <w:rsid w:val="003111E1"/>
    <w:rsid w:val="00312037"/>
    <w:rsid w:val="00321F3A"/>
    <w:rsid w:val="0032284D"/>
    <w:rsid w:val="003300C6"/>
    <w:rsid w:val="00330897"/>
    <w:rsid w:val="0033335C"/>
    <w:rsid w:val="00340467"/>
    <w:rsid w:val="00342505"/>
    <w:rsid w:val="00345027"/>
    <w:rsid w:val="00350CFB"/>
    <w:rsid w:val="003555D8"/>
    <w:rsid w:val="00366DEB"/>
    <w:rsid w:val="00371923"/>
    <w:rsid w:val="00372466"/>
    <w:rsid w:val="0037417F"/>
    <w:rsid w:val="00375F54"/>
    <w:rsid w:val="00377C37"/>
    <w:rsid w:val="00380209"/>
    <w:rsid w:val="0038385E"/>
    <w:rsid w:val="0038561C"/>
    <w:rsid w:val="003860C6"/>
    <w:rsid w:val="00392369"/>
    <w:rsid w:val="00392DEE"/>
    <w:rsid w:val="00393DEF"/>
    <w:rsid w:val="00396E19"/>
    <w:rsid w:val="003A19C3"/>
    <w:rsid w:val="003A1F62"/>
    <w:rsid w:val="003A1FA6"/>
    <w:rsid w:val="003A5F9F"/>
    <w:rsid w:val="003A6886"/>
    <w:rsid w:val="003B163A"/>
    <w:rsid w:val="003B2259"/>
    <w:rsid w:val="003C0B1E"/>
    <w:rsid w:val="003C15B2"/>
    <w:rsid w:val="003C41F4"/>
    <w:rsid w:val="003D0B3B"/>
    <w:rsid w:val="003D27D2"/>
    <w:rsid w:val="003E4E3B"/>
    <w:rsid w:val="003E6652"/>
    <w:rsid w:val="003E7B0C"/>
    <w:rsid w:val="003F34E4"/>
    <w:rsid w:val="003F4170"/>
    <w:rsid w:val="003F7535"/>
    <w:rsid w:val="004046FD"/>
    <w:rsid w:val="00422F2A"/>
    <w:rsid w:val="00423C46"/>
    <w:rsid w:val="00423F79"/>
    <w:rsid w:val="00427126"/>
    <w:rsid w:val="00430217"/>
    <w:rsid w:val="00437451"/>
    <w:rsid w:val="00442958"/>
    <w:rsid w:val="0046152B"/>
    <w:rsid w:val="0048050C"/>
    <w:rsid w:val="0048090E"/>
    <w:rsid w:val="004823CB"/>
    <w:rsid w:val="00487663"/>
    <w:rsid w:val="00491E59"/>
    <w:rsid w:val="0049523C"/>
    <w:rsid w:val="004A0336"/>
    <w:rsid w:val="004A11DD"/>
    <w:rsid w:val="004A57AC"/>
    <w:rsid w:val="004A6807"/>
    <w:rsid w:val="004C0B73"/>
    <w:rsid w:val="004C3317"/>
    <w:rsid w:val="004C48F7"/>
    <w:rsid w:val="004D05B9"/>
    <w:rsid w:val="004D1929"/>
    <w:rsid w:val="004D58D2"/>
    <w:rsid w:val="004D7C5A"/>
    <w:rsid w:val="004E2687"/>
    <w:rsid w:val="004E3384"/>
    <w:rsid w:val="004E50E1"/>
    <w:rsid w:val="004F1D5D"/>
    <w:rsid w:val="004F4788"/>
    <w:rsid w:val="004F5277"/>
    <w:rsid w:val="004F70AA"/>
    <w:rsid w:val="004F737E"/>
    <w:rsid w:val="0050021D"/>
    <w:rsid w:val="00501D25"/>
    <w:rsid w:val="0050365D"/>
    <w:rsid w:val="00503A20"/>
    <w:rsid w:val="00507C6D"/>
    <w:rsid w:val="005104B7"/>
    <w:rsid w:val="0051770B"/>
    <w:rsid w:val="005210D5"/>
    <w:rsid w:val="00525424"/>
    <w:rsid w:val="00531F70"/>
    <w:rsid w:val="00535EC6"/>
    <w:rsid w:val="0054024D"/>
    <w:rsid w:val="005417B1"/>
    <w:rsid w:val="005428AC"/>
    <w:rsid w:val="00542A33"/>
    <w:rsid w:val="00544E41"/>
    <w:rsid w:val="00545A5E"/>
    <w:rsid w:val="005540DA"/>
    <w:rsid w:val="0055415A"/>
    <w:rsid w:val="005603B0"/>
    <w:rsid w:val="005617DC"/>
    <w:rsid w:val="00563B48"/>
    <w:rsid w:val="00563E08"/>
    <w:rsid w:val="00565524"/>
    <w:rsid w:val="005846EA"/>
    <w:rsid w:val="0058530A"/>
    <w:rsid w:val="005865CB"/>
    <w:rsid w:val="00593237"/>
    <w:rsid w:val="00594CE1"/>
    <w:rsid w:val="00594FBE"/>
    <w:rsid w:val="00595BB5"/>
    <w:rsid w:val="00596042"/>
    <w:rsid w:val="00596E70"/>
    <w:rsid w:val="005A354C"/>
    <w:rsid w:val="005A3936"/>
    <w:rsid w:val="005B0F41"/>
    <w:rsid w:val="005B196E"/>
    <w:rsid w:val="005B53C0"/>
    <w:rsid w:val="005B7853"/>
    <w:rsid w:val="005B7F61"/>
    <w:rsid w:val="005C650D"/>
    <w:rsid w:val="005C67FC"/>
    <w:rsid w:val="005D0268"/>
    <w:rsid w:val="005D1527"/>
    <w:rsid w:val="005D1FDE"/>
    <w:rsid w:val="005D6BDD"/>
    <w:rsid w:val="005F4F87"/>
    <w:rsid w:val="00603EBF"/>
    <w:rsid w:val="00610C91"/>
    <w:rsid w:val="00613BC1"/>
    <w:rsid w:val="00623299"/>
    <w:rsid w:val="00632D99"/>
    <w:rsid w:val="00633B7D"/>
    <w:rsid w:val="00635348"/>
    <w:rsid w:val="00637F5C"/>
    <w:rsid w:val="0064116A"/>
    <w:rsid w:val="00641B5C"/>
    <w:rsid w:val="00641D6D"/>
    <w:rsid w:val="00642FDF"/>
    <w:rsid w:val="00644064"/>
    <w:rsid w:val="00653689"/>
    <w:rsid w:val="00654760"/>
    <w:rsid w:val="006555E8"/>
    <w:rsid w:val="00657055"/>
    <w:rsid w:val="00660B88"/>
    <w:rsid w:val="00662403"/>
    <w:rsid w:val="0066278F"/>
    <w:rsid w:val="00663549"/>
    <w:rsid w:val="00675500"/>
    <w:rsid w:val="00675EA4"/>
    <w:rsid w:val="0068016B"/>
    <w:rsid w:val="0068276C"/>
    <w:rsid w:val="00684A97"/>
    <w:rsid w:val="0069424D"/>
    <w:rsid w:val="00694FB9"/>
    <w:rsid w:val="006B77A6"/>
    <w:rsid w:val="006C779E"/>
    <w:rsid w:val="006D238D"/>
    <w:rsid w:val="006D4B57"/>
    <w:rsid w:val="006E1430"/>
    <w:rsid w:val="006E7226"/>
    <w:rsid w:val="006F30A4"/>
    <w:rsid w:val="006F4806"/>
    <w:rsid w:val="006F493F"/>
    <w:rsid w:val="006F604E"/>
    <w:rsid w:val="0070345B"/>
    <w:rsid w:val="007035D1"/>
    <w:rsid w:val="007067F3"/>
    <w:rsid w:val="0071048B"/>
    <w:rsid w:val="00716484"/>
    <w:rsid w:val="007167CD"/>
    <w:rsid w:val="007222CF"/>
    <w:rsid w:val="00725AAD"/>
    <w:rsid w:val="00726253"/>
    <w:rsid w:val="007300CA"/>
    <w:rsid w:val="007321B5"/>
    <w:rsid w:val="00734F64"/>
    <w:rsid w:val="00735980"/>
    <w:rsid w:val="00741BF5"/>
    <w:rsid w:val="00745103"/>
    <w:rsid w:val="0074747B"/>
    <w:rsid w:val="0075171A"/>
    <w:rsid w:val="007549EE"/>
    <w:rsid w:val="00757542"/>
    <w:rsid w:val="007628A6"/>
    <w:rsid w:val="00762C81"/>
    <w:rsid w:val="00767A93"/>
    <w:rsid w:val="00781B16"/>
    <w:rsid w:val="00781F98"/>
    <w:rsid w:val="00783524"/>
    <w:rsid w:val="007835BF"/>
    <w:rsid w:val="007875FC"/>
    <w:rsid w:val="007974B1"/>
    <w:rsid w:val="00797533"/>
    <w:rsid w:val="007A1FD7"/>
    <w:rsid w:val="007A2028"/>
    <w:rsid w:val="007A5266"/>
    <w:rsid w:val="007B1760"/>
    <w:rsid w:val="007B357A"/>
    <w:rsid w:val="007B3CE8"/>
    <w:rsid w:val="007D4856"/>
    <w:rsid w:val="007D6D63"/>
    <w:rsid w:val="007D6F28"/>
    <w:rsid w:val="007D772A"/>
    <w:rsid w:val="007D795C"/>
    <w:rsid w:val="007E5605"/>
    <w:rsid w:val="007E7BBA"/>
    <w:rsid w:val="007F1A57"/>
    <w:rsid w:val="007F1E43"/>
    <w:rsid w:val="007F69E7"/>
    <w:rsid w:val="007F78F9"/>
    <w:rsid w:val="00800FE6"/>
    <w:rsid w:val="0080149D"/>
    <w:rsid w:val="00801BBC"/>
    <w:rsid w:val="00803604"/>
    <w:rsid w:val="008051E3"/>
    <w:rsid w:val="00806045"/>
    <w:rsid w:val="00806FD0"/>
    <w:rsid w:val="008113FE"/>
    <w:rsid w:val="00815024"/>
    <w:rsid w:val="00815464"/>
    <w:rsid w:val="00823138"/>
    <w:rsid w:val="00823B22"/>
    <w:rsid w:val="00823F45"/>
    <w:rsid w:val="00825039"/>
    <w:rsid w:val="00827394"/>
    <w:rsid w:val="008276E7"/>
    <w:rsid w:val="00831AAE"/>
    <w:rsid w:val="00834D45"/>
    <w:rsid w:val="00836B45"/>
    <w:rsid w:val="00840C9D"/>
    <w:rsid w:val="00840DFE"/>
    <w:rsid w:val="008424F9"/>
    <w:rsid w:val="00842B15"/>
    <w:rsid w:val="00843698"/>
    <w:rsid w:val="008459B1"/>
    <w:rsid w:val="00845F3E"/>
    <w:rsid w:val="008467F9"/>
    <w:rsid w:val="00857C4B"/>
    <w:rsid w:val="0087097F"/>
    <w:rsid w:val="00874559"/>
    <w:rsid w:val="00877573"/>
    <w:rsid w:val="0088109C"/>
    <w:rsid w:val="00881275"/>
    <w:rsid w:val="0088226C"/>
    <w:rsid w:val="00890B82"/>
    <w:rsid w:val="008915A7"/>
    <w:rsid w:val="008921BA"/>
    <w:rsid w:val="008965A4"/>
    <w:rsid w:val="008A1519"/>
    <w:rsid w:val="008A43D5"/>
    <w:rsid w:val="008B14ED"/>
    <w:rsid w:val="008B3EAF"/>
    <w:rsid w:val="008B4697"/>
    <w:rsid w:val="008B7C13"/>
    <w:rsid w:val="008C226B"/>
    <w:rsid w:val="008C7F86"/>
    <w:rsid w:val="008D0A5D"/>
    <w:rsid w:val="008D3CCF"/>
    <w:rsid w:val="008D5925"/>
    <w:rsid w:val="008E12E2"/>
    <w:rsid w:val="008E5DF5"/>
    <w:rsid w:val="008F0E8F"/>
    <w:rsid w:val="00900E67"/>
    <w:rsid w:val="009040FF"/>
    <w:rsid w:val="009055BE"/>
    <w:rsid w:val="0091166B"/>
    <w:rsid w:val="00913F9B"/>
    <w:rsid w:val="00915433"/>
    <w:rsid w:val="009220E1"/>
    <w:rsid w:val="00923787"/>
    <w:rsid w:val="00923AC0"/>
    <w:rsid w:val="00946300"/>
    <w:rsid w:val="009703AE"/>
    <w:rsid w:val="009808D7"/>
    <w:rsid w:val="00982528"/>
    <w:rsid w:val="00984343"/>
    <w:rsid w:val="00992BE0"/>
    <w:rsid w:val="009938A9"/>
    <w:rsid w:val="009A3496"/>
    <w:rsid w:val="009A726E"/>
    <w:rsid w:val="009A7387"/>
    <w:rsid w:val="009A7E76"/>
    <w:rsid w:val="009B2B4C"/>
    <w:rsid w:val="009B72FE"/>
    <w:rsid w:val="009C0692"/>
    <w:rsid w:val="009C3681"/>
    <w:rsid w:val="009C5B65"/>
    <w:rsid w:val="009C6B02"/>
    <w:rsid w:val="009C74E6"/>
    <w:rsid w:val="009D2879"/>
    <w:rsid w:val="009D58A0"/>
    <w:rsid w:val="009D6C06"/>
    <w:rsid w:val="009D6FF2"/>
    <w:rsid w:val="009F0659"/>
    <w:rsid w:val="009F4786"/>
    <w:rsid w:val="009F60C4"/>
    <w:rsid w:val="00A073E8"/>
    <w:rsid w:val="00A125E2"/>
    <w:rsid w:val="00A15C67"/>
    <w:rsid w:val="00A174E6"/>
    <w:rsid w:val="00A20B35"/>
    <w:rsid w:val="00A22F23"/>
    <w:rsid w:val="00A24E9D"/>
    <w:rsid w:val="00A26DCA"/>
    <w:rsid w:val="00A32ABD"/>
    <w:rsid w:val="00A33F14"/>
    <w:rsid w:val="00A363C3"/>
    <w:rsid w:val="00A405EC"/>
    <w:rsid w:val="00A40747"/>
    <w:rsid w:val="00A40D00"/>
    <w:rsid w:val="00A5507D"/>
    <w:rsid w:val="00A564A7"/>
    <w:rsid w:val="00A60219"/>
    <w:rsid w:val="00A61392"/>
    <w:rsid w:val="00A648E8"/>
    <w:rsid w:val="00A665B2"/>
    <w:rsid w:val="00A67CF0"/>
    <w:rsid w:val="00A743EB"/>
    <w:rsid w:val="00A84AE5"/>
    <w:rsid w:val="00A9488E"/>
    <w:rsid w:val="00AA057B"/>
    <w:rsid w:val="00AA0D9B"/>
    <w:rsid w:val="00AB000B"/>
    <w:rsid w:val="00AB6583"/>
    <w:rsid w:val="00AB66B4"/>
    <w:rsid w:val="00AC0B5B"/>
    <w:rsid w:val="00AD77B6"/>
    <w:rsid w:val="00AE042E"/>
    <w:rsid w:val="00AE7E58"/>
    <w:rsid w:val="00AF50EB"/>
    <w:rsid w:val="00B01B16"/>
    <w:rsid w:val="00B01F23"/>
    <w:rsid w:val="00B0674A"/>
    <w:rsid w:val="00B07598"/>
    <w:rsid w:val="00B07679"/>
    <w:rsid w:val="00B13EB4"/>
    <w:rsid w:val="00B14672"/>
    <w:rsid w:val="00B14F93"/>
    <w:rsid w:val="00B22DE4"/>
    <w:rsid w:val="00B279AD"/>
    <w:rsid w:val="00B32FCD"/>
    <w:rsid w:val="00B34BDE"/>
    <w:rsid w:val="00B34D49"/>
    <w:rsid w:val="00B35570"/>
    <w:rsid w:val="00B373C5"/>
    <w:rsid w:val="00B37C0B"/>
    <w:rsid w:val="00B40378"/>
    <w:rsid w:val="00B40E66"/>
    <w:rsid w:val="00B41317"/>
    <w:rsid w:val="00B41650"/>
    <w:rsid w:val="00B47878"/>
    <w:rsid w:val="00B51D3C"/>
    <w:rsid w:val="00B54A63"/>
    <w:rsid w:val="00B56C40"/>
    <w:rsid w:val="00B57734"/>
    <w:rsid w:val="00B65843"/>
    <w:rsid w:val="00B65908"/>
    <w:rsid w:val="00B67931"/>
    <w:rsid w:val="00B67945"/>
    <w:rsid w:val="00B70DAA"/>
    <w:rsid w:val="00B72B0D"/>
    <w:rsid w:val="00B72FD1"/>
    <w:rsid w:val="00B7590B"/>
    <w:rsid w:val="00B81E96"/>
    <w:rsid w:val="00B86021"/>
    <w:rsid w:val="00B87BD4"/>
    <w:rsid w:val="00B9068D"/>
    <w:rsid w:val="00B9518B"/>
    <w:rsid w:val="00BA006E"/>
    <w:rsid w:val="00BA1CC1"/>
    <w:rsid w:val="00BB16F0"/>
    <w:rsid w:val="00BB2568"/>
    <w:rsid w:val="00BB6437"/>
    <w:rsid w:val="00BC0EAF"/>
    <w:rsid w:val="00BC15CC"/>
    <w:rsid w:val="00BD052D"/>
    <w:rsid w:val="00BE1CCB"/>
    <w:rsid w:val="00BF0A57"/>
    <w:rsid w:val="00BF10DB"/>
    <w:rsid w:val="00BF3511"/>
    <w:rsid w:val="00BF7D27"/>
    <w:rsid w:val="00C0427D"/>
    <w:rsid w:val="00C043A8"/>
    <w:rsid w:val="00C133BC"/>
    <w:rsid w:val="00C244E2"/>
    <w:rsid w:val="00C308D9"/>
    <w:rsid w:val="00C31E7A"/>
    <w:rsid w:val="00C34E09"/>
    <w:rsid w:val="00C37AEE"/>
    <w:rsid w:val="00C40F96"/>
    <w:rsid w:val="00C4242E"/>
    <w:rsid w:val="00C47349"/>
    <w:rsid w:val="00C5379B"/>
    <w:rsid w:val="00C53F3A"/>
    <w:rsid w:val="00C60FC7"/>
    <w:rsid w:val="00C6384B"/>
    <w:rsid w:val="00C72294"/>
    <w:rsid w:val="00C73F75"/>
    <w:rsid w:val="00C761A0"/>
    <w:rsid w:val="00C76E54"/>
    <w:rsid w:val="00C81C24"/>
    <w:rsid w:val="00C8520C"/>
    <w:rsid w:val="00C870F6"/>
    <w:rsid w:val="00C97D25"/>
    <w:rsid w:val="00CA42CA"/>
    <w:rsid w:val="00CA4D98"/>
    <w:rsid w:val="00CA6B98"/>
    <w:rsid w:val="00CA739C"/>
    <w:rsid w:val="00CB4663"/>
    <w:rsid w:val="00CC6992"/>
    <w:rsid w:val="00CC78A0"/>
    <w:rsid w:val="00CD0F93"/>
    <w:rsid w:val="00CD1D7C"/>
    <w:rsid w:val="00CD6067"/>
    <w:rsid w:val="00CE1A56"/>
    <w:rsid w:val="00CE37D9"/>
    <w:rsid w:val="00CE4EB6"/>
    <w:rsid w:val="00CE5013"/>
    <w:rsid w:val="00CE5D2A"/>
    <w:rsid w:val="00CE6BD6"/>
    <w:rsid w:val="00CE7337"/>
    <w:rsid w:val="00CF1F6D"/>
    <w:rsid w:val="00CF5AFC"/>
    <w:rsid w:val="00CF5E03"/>
    <w:rsid w:val="00CF639C"/>
    <w:rsid w:val="00D03B26"/>
    <w:rsid w:val="00D063DA"/>
    <w:rsid w:val="00D07538"/>
    <w:rsid w:val="00D0758E"/>
    <w:rsid w:val="00D07B89"/>
    <w:rsid w:val="00D1342D"/>
    <w:rsid w:val="00D13D7B"/>
    <w:rsid w:val="00D2136F"/>
    <w:rsid w:val="00D31DAF"/>
    <w:rsid w:val="00D34E21"/>
    <w:rsid w:val="00D41086"/>
    <w:rsid w:val="00D4126C"/>
    <w:rsid w:val="00D415F7"/>
    <w:rsid w:val="00D41A23"/>
    <w:rsid w:val="00D42968"/>
    <w:rsid w:val="00D504BF"/>
    <w:rsid w:val="00D54497"/>
    <w:rsid w:val="00D55459"/>
    <w:rsid w:val="00D60C75"/>
    <w:rsid w:val="00D63003"/>
    <w:rsid w:val="00D63398"/>
    <w:rsid w:val="00D65818"/>
    <w:rsid w:val="00D6595C"/>
    <w:rsid w:val="00D74A48"/>
    <w:rsid w:val="00D74C36"/>
    <w:rsid w:val="00D85132"/>
    <w:rsid w:val="00D91500"/>
    <w:rsid w:val="00D95933"/>
    <w:rsid w:val="00D95E54"/>
    <w:rsid w:val="00D9636A"/>
    <w:rsid w:val="00DA128B"/>
    <w:rsid w:val="00DA3F9C"/>
    <w:rsid w:val="00DA6834"/>
    <w:rsid w:val="00DA710C"/>
    <w:rsid w:val="00DA75E5"/>
    <w:rsid w:val="00DA79E9"/>
    <w:rsid w:val="00DB3222"/>
    <w:rsid w:val="00DB67CA"/>
    <w:rsid w:val="00DB76F1"/>
    <w:rsid w:val="00DC2E21"/>
    <w:rsid w:val="00DE00C6"/>
    <w:rsid w:val="00DE3460"/>
    <w:rsid w:val="00DE481A"/>
    <w:rsid w:val="00DE4F59"/>
    <w:rsid w:val="00DE7D6C"/>
    <w:rsid w:val="00DF65ED"/>
    <w:rsid w:val="00E04391"/>
    <w:rsid w:val="00E0690D"/>
    <w:rsid w:val="00E103C8"/>
    <w:rsid w:val="00E1180A"/>
    <w:rsid w:val="00E13FE7"/>
    <w:rsid w:val="00E27DB7"/>
    <w:rsid w:val="00E31F40"/>
    <w:rsid w:val="00E323B6"/>
    <w:rsid w:val="00E35B23"/>
    <w:rsid w:val="00E45A16"/>
    <w:rsid w:val="00E465E4"/>
    <w:rsid w:val="00E5387D"/>
    <w:rsid w:val="00E544D7"/>
    <w:rsid w:val="00E5626E"/>
    <w:rsid w:val="00E575E5"/>
    <w:rsid w:val="00E60018"/>
    <w:rsid w:val="00E6070E"/>
    <w:rsid w:val="00E6191C"/>
    <w:rsid w:val="00E6799E"/>
    <w:rsid w:val="00E711F3"/>
    <w:rsid w:val="00E72E78"/>
    <w:rsid w:val="00E77B22"/>
    <w:rsid w:val="00E80208"/>
    <w:rsid w:val="00E9214E"/>
    <w:rsid w:val="00E927A7"/>
    <w:rsid w:val="00E92EE0"/>
    <w:rsid w:val="00E967B4"/>
    <w:rsid w:val="00EB231D"/>
    <w:rsid w:val="00EB2B1C"/>
    <w:rsid w:val="00EC09E1"/>
    <w:rsid w:val="00EC1AFE"/>
    <w:rsid w:val="00EC367D"/>
    <w:rsid w:val="00EC386F"/>
    <w:rsid w:val="00EC3B26"/>
    <w:rsid w:val="00EC3B7A"/>
    <w:rsid w:val="00ED5064"/>
    <w:rsid w:val="00ED548E"/>
    <w:rsid w:val="00EE66A9"/>
    <w:rsid w:val="00EF0935"/>
    <w:rsid w:val="00EF45EF"/>
    <w:rsid w:val="00EF7CCD"/>
    <w:rsid w:val="00F05AE7"/>
    <w:rsid w:val="00F07C7B"/>
    <w:rsid w:val="00F07F59"/>
    <w:rsid w:val="00F11E24"/>
    <w:rsid w:val="00F120B3"/>
    <w:rsid w:val="00F152CA"/>
    <w:rsid w:val="00F15B0B"/>
    <w:rsid w:val="00F162E2"/>
    <w:rsid w:val="00F2091A"/>
    <w:rsid w:val="00F2218E"/>
    <w:rsid w:val="00F25289"/>
    <w:rsid w:val="00F275B1"/>
    <w:rsid w:val="00F32D20"/>
    <w:rsid w:val="00F37F05"/>
    <w:rsid w:val="00F4390D"/>
    <w:rsid w:val="00F43D28"/>
    <w:rsid w:val="00F47320"/>
    <w:rsid w:val="00F51AE5"/>
    <w:rsid w:val="00F56545"/>
    <w:rsid w:val="00F63F90"/>
    <w:rsid w:val="00F67B8C"/>
    <w:rsid w:val="00F70BD1"/>
    <w:rsid w:val="00F75137"/>
    <w:rsid w:val="00F77E55"/>
    <w:rsid w:val="00F80392"/>
    <w:rsid w:val="00F9026F"/>
    <w:rsid w:val="00F9192E"/>
    <w:rsid w:val="00F92CF3"/>
    <w:rsid w:val="00F93D9E"/>
    <w:rsid w:val="00F94EA2"/>
    <w:rsid w:val="00FA49D4"/>
    <w:rsid w:val="00FA4C30"/>
    <w:rsid w:val="00FB2295"/>
    <w:rsid w:val="00FB7638"/>
    <w:rsid w:val="00FC6759"/>
    <w:rsid w:val="00FC7E0E"/>
    <w:rsid w:val="00FD296D"/>
    <w:rsid w:val="00FE2ED7"/>
    <w:rsid w:val="00FE3B23"/>
    <w:rsid w:val="00FE4357"/>
    <w:rsid w:val="00FE564D"/>
    <w:rsid w:val="00FF27CE"/>
    <w:rsid w:val="00FF302D"/>
    <w:rsid w:val="02F242A5"/>
    <w:rsid w:val="03BD6527"/>
    <w:rsid w:val="10F03F02"/>
    <w:rsid w:val="28955A73"/>
    <w:rsid w:val="2F0CAC3B"/>
    <w:rsid w:val="319DCC69"/>
    <w:rsid w:val="4E2A1041"/>
    <w:rsid w:val="4FC5E0A2"/>
    <w:rsid w:val="5FE3F1F2"/>
    <w:rsid w:val="617FC253"/>
    <w:rsid w:val="7673A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4A84FC"/>
  <w15:chartTrackingRefBased/>
  <w15:docId w15:val="{FAFE78A6-5D3D-4E06-BBEA-96A4E43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EB"/>
  </w:style>
  <w:style w:type="paragraph" w:styleId="Footer">
    <w:name w:val="footer"/>
    <w:basedOn w:val="Normal"/>
    <w:link w:val="FooterChar"/>
    <w:uiPriority w:val="99"/>
    <w:unhideWhenUsed/>
    <w:rsid w:val="00A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EB"/>
  </w:style>
  <w:style w:type="paragraph" w:styleId="ListParagraph">
    <w:name w:val="List Paragraph"/>
    <w:basedOn w:val="Normal"/>
    <w:uiPriority w:val="34"/>
    <w:qFormat/>
    <w:rsid w:val="00AF50EB"/>
    <w:pPr>
      <w:ind w:left="720"/>
      <w:contextualSpacing/>
    </w:pPr>
  </w:style>
  <w:style w:type="character" w:styleId="CommentReference">
    <w:name w:val="annotation reference"/>
    <w:basedOn w:val="DefaultParagraphFont"/>
    <w:uiPriority w:val="99"/>
    <w:semiHidden/>
    <w:unhideWhenUsed/>
    <w:rsid w:val="006E7226"/>
    <w:rPr>
      <w:sz w:val="16"/>
      <w:szCs w:val="16"/>
    </w:rPr>
  </w:style>
  <w:style w:type="paragraph" w:styleId="CommentText">
    <w:name w:val="annotation text"/>
    <w:basedOn w:val="Normal"/>
    <w:link w:val="CommentTextChar"/>
    <w:uiPriority w:val="99"/>
    <w:semiHidden/>
    <w:unhideWhenUsed/>
    <w:rsid w:val="006E7226"/>
    <w:pPr>
      <w:spacing w:line="240" w:lineRule="auto"/>
    </w:pPr>
    <w:rPr>
      <w:sz w:val="20"/>
      <w:szCs w:val="20"/>
    </w:rPr>
  </w:style>
  <w:style w:type="character" w:customStyle="1" w:styleId="CommentTextChar">
    <w:name w:val="Comment Text Char"/>
    <w:basedOn w:val="DefaultParagraphFont"/>
    <w:link w:val="CommentText"/>
    <w:uiPriority w:val="99"/>
    <w:semiHidden/>
    <w:rsid w:val="006E7226"/>
    <w:rPr>
      <w:sz w:val="20"/>
      <w:szCs w:val="20"/>
    </w:rPr>
  </w:style>
  <w:style w:type="paragraph" w:styleId="CommentSubject">
    <w:name w:val="annotation subject"/>
    <w:basedOn w:val="CommentText"/>
    <w:next w:val="CommentText"/>
    <w:link w:val="CommentSubjectChar"/>
    <w:uiPriority w:val="99"/>
    <w:semiHidden/>
    <w:unhideWhenUsed/>
    <w:rsid w:val="006E7226"/>
    <w:rPr>
      <w:b/>
      <w:bCs/>
    </w:rPr>
  </w:style>
  <w:style w:type="character" w:customStyle="1" w:styleId="CommentSubjectChar">
    <w:name w:val="Comment Subject Char"/>
    <w:basedOn w:val="CommentTextChar"/>
    <w:link w:val="CommentSubject"/>
    <w:uiPriority w:val="99"/>
    <w:semiHidden/>
    <w:rsid w:val="006E7226"/>
    <w:rPr>
      <w:b/>
      <w:bCs/>
      <w:sz w:val="20"/>
      <w:szCs w:val="20"/>
    </w:rPr>
  </w:style>
  <w:style w:type="paragraph" w:styleId="BalloonText">
    <w:name w:val="Balloon Text"/>
    <w:basedOn w:val="Normal"/>
    <w:link w:val="BalloonTextChar"/>
    <w:uiPriority w:val="99"/>
    <w:semiHidden/>
    <w:unhideWhenUsed/>
    <w:rsid w:val="006E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6"/>
    <w:rPr>
      <w:rFonts w:ascii="Segoe UI" w:hAnsi="Segoe UI" w:cs="Segoe UI"/>
      <w:sz w:val="18"/>
      <w:szCs w:val="18"/>
    </w:rPr>
  </w:style>
  <w:style w:type="table" w:styleId="TableGrid">
    <w:name w:val="Table Grid"/>
    <w:basedOn w:val="TableNormal"/>
    <w:rsid w:val="005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FF"/>
    <w:rPr>
      <w:color w:val="0563C1"/>
      <w:u w:val="single"/>
    </w:rPr>
  </w:style>
  <w:style w:type="character" w:styleId="UnresolvedMention">
    <w:name w:val="Unresolved Mention"/>
    <w:basedOn w:val="DefaultParagraphFont"/>
    <w:uiPriority w:val="99"/>
    <w:semiHidden/>
    <w:unhideWhenUsed/>
    <w:rsid w:val="00741BF5"/>
    <w:rPr>
      <w:color w:val="605E5C"/>
      <w:shd w:val="clear" w:color="auto" w:fill="E1DFDD"/>
    </w:rPr>
  </w:style>
  <w:style w:type="paragraph" w:customStyle="1" w:styleId="RecBodyText">
    <w:name w:val="Rec Body Text"/>
    <w:basedOn w:val="BodyText2"/>
    <w:qFormat/>
    <w:rsid w:val="00A26DCA"/>
    <w:pPr>
      <w:keepNext/>
      <w:overflowPunct w:val="0"/>
      <w:autoSpaceDE w:val="0"/>
      <w:autoSpaceDN w:val="0"/>
      <w:adjustRightInd w:val="0"/>
      <w:spacing w:line="240" w:lineRule="auto"/>
      <w:jc w:val="both"/>
      <w:textAlignment w:val="baseline"/>
    </w:pPr>
    <w:rPr>
      <w:rFonts w:ascii="Arial Narrow" w:eastAsia="Times New Roman" w:hAnsi="Arial Narrow" w:cs="Times New Roman"/>
      <w:color w:val="000000" w:themeColor="text1"/>
      <w:szCs w:val="20"/>
    </w:rPr>
  </w:style>
  <w:style w:type="paragraph" w:styleId="BodyText2">
    <w:name w:val="Body Text 2"/>
    <w:basedOn w:val="Normal"/>
    <w:link w:val="BodyText2Char"/>
    <w:uiPriority w:val="99"/>
    <w:semiHidden/>
    <w:unhideWhenUsed/>
    <w:rsid w:val="00A26DCA"/>
    <w:pPr>
      <w:spacing w:after="120" w:line="480" w:lineRule="auto"/>
    </w:pPr>
  </w:style>
  <w:style w:type="character" w:customStyle="1" w:styleId="BodyText2Char">
    <w:name w:val="Body Text 2 Char"/>
    <w:basedOn w:val="DefaultParagraphFont"/>
    <w:link w:val="BodyText2"/>
    <w:uiPriority w:val="99"/>
    <w:semiHidden/>
    <w:rsid w:val="00A2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71252">
      <w:bodyDiv w:val="1"/>
      <w:marLeft w:val="0"/>
      <w:marRight w:val="0"/>
      <w:marTop w:val="0"/>
      <w:marBottom w:val="0"/>
      <w:divBdr>
        <w:top w:val="none" w:sz="0" w:space="0" w:color="auto"/>
        <w:left w:val="none" w:sz="0" w:space="0" w:color="auto"/>
        <w:bottom w:val="none" w:sz="0" w:space="0" w:color="auto"/>
        <w:right w:val="none" w:sz="0" w:space="0" w:color="auto"/>
      </w:divBdr>
    </w:div>
    <w:div w:id="1562402774">
      <w:bodyDiv w:val="1"/>
      <w:marLeft w:val="0"/>
      <w:marRight w:val="0"/>
      <w:marTop w:val="0"/>
      <w:marBottom w:val="0"/>
      <w:divBdr>
        <w:top w:val="none" w:sz="0" w:space="0" w:color="auto"/>
        <w:left w:val="none" w:sz="0" w:space="0" w:color="auto"/>
        <w:bottom w:val="none" w:sz="0" w:space="0" w:color="auto"/>
        <w:right w:val="none" w:sz="0" w:space="0" w:color="auto"/>
      </w:divBdr>
    </w:div>
    <w:div w:id="1612515748">
      <w:bodyDiv w:val="1"/>
      <w:marLeft w:val="0"/>
      <w:marRight w:val="0"/>
      <w:marTop w:val="0"/>
      <w:marBottom w:val="0"/>
      <w:divBdr>
        <w:top w:val="none" w:sz="0" w:space="0" w:color="auto"/>
        <w:left w:val="none" w:sz="0" w:space="0" w:color="auto"/>
        <w:bottom w:val="none" w:sz="0" w:space="0" w:color="auto"/>
        <w:right w:val="none" w:sz="0" w:space="0" w:color="auto"/>
      </w:divBdr>
    </w:div>
    <w:div w:id="1813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7R2KqTxQY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gisticsmanager.com/fleet-management-firm-secures-midlands-wareho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staffordshire-my.sharepoint.com/personal/sharon_palphreyman_staffordshire_gov_uk/Documents/Documents/00001%20SSLEP/Reports%20for%20SPMG/CDGD/21%20-%2022%20Q1/Q1%202021-22%20LGF%20programme%20v1%20-%20DETA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Total match funding to end</a:t>
            </a:r>
            <a:r>
              <a:rPr lang="en-GB" sz="1200" b="1" baseline="0">
                <a:solidFill>
                  <a:sysClr val="windowText" lastClr="000000"/>
                </a:solidFill>
              </a:rPr>
              <a:t> Q1 21/22: £154,950,832</a:t>
            </a:r>
            <a:r>
              <a:rPr lang="en-GB" sz="1200" b="1">
                <a:solidFill>
                  <a:sysClr val="windowText" lastClr="000000"/>
                </a:solidFill>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3B-49EB-95CC-9DB0834BC3A6}"/>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383B-49EB-95CC-9DB0834BC3A6}"/>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383B-49EB-95CC-9DB0834BC3A6}"/>
              </c:ext>
            </c:extLst>
          </c:dPt>
          <c:dLbls>
            <c:dLbl>
              <c:idx val="0"/>
              <c:layout>
                <c:manualLayout>
                  <c:x val="6.5734908136482941E-3"/>
                  <c:y val="-6.72160640114160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3B-49EB-95CC-9DB0834BC3A6}"/>
                </c:ext>
              </c:extLst>
            </c:dLbl>
            <c:dLbl>
              <c:idx val="1"/>
              <c:layout>
                <c:manualLayout>
                  <c:x val="1.0005030621172353E-2"/>
                  <c:y val="5.6811490796660126E-2"/>
                </c:manualLayout>
              </c:layout>
              <c:spPr>
                <a:solidFill>
                  <a:srgbClr val="FFFF99"/>
                </a:solid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9722222222222222"/>
                      <c:h val="0.13425925925925927"/>
                    </c:manualLayout>
                  </c15:layout>
                </c:ext>
                <c:ext xmlns:c16="http://schemas.microsoft.com/office/drawing/2014/chart" uri="{C3380CC4-5D6E-409C-BE32-E72D297353CC}">
                  <c16:uniqueId val="{00000003-383B-49EB-95CC-9DB0834BC3A6}"/>
                </c:ext>
              </c:extLst>
            </c:dLbl>
            <c:dLbl>
              <c:idx val="2"/>
              <c:layout>
                <c:manualLayout>
                  <c:x val="0.17423490813648293"/>
                  <c:y val="5.004318480520863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3B-49EB-95CC-9DB0834BC3A6}"/>
                </c:ext>
              </c:extLst>
            </c:dLbl>
            <c:spPr>
              <a:solidFill>
                <a:srgbClr val="FFFF99"/>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Match!$M$45:$M$47</c:f>
              <c:strCache>
                <c:ptCount val="3"/>
                <c:pt idx="0">
                  <c:v>Public match</c:v>
                </c:pt>
                <c:pt idx="1">
                  <c:v>Private match</c:v>
                </c:pt>
                <c:pt idx="2">
                  <c:v>3rd sector match</c:v>
                </c:pt>
              </c:strCache>
            </c:strRef>
          </c:cat>
          <c:val>
            <c:numRef>
              <c:f>Match!$N$45:$N$47</c:f>
              <c:numCache>
                <c:formatCode>"£"#,##0</c:formatCode>
                <c:ptCount val="3"/>
                <c:pt idx="0">
                  <c:v>91863837</c:v>
                </c:pt>
                <c:pt idx="1">
                  <c:v>61960671.629999995</c:v>
                </c:pt>
                <c:pt idx="2">
                  <c:v>1126323.7999999998</c:v>
                </c:pt>
              </c:numCache>
            </c:numRef>
          </c:val>
          <c:extLst>
            <c:ext xmlns:c16="http://schemas.microsoft.com/office/drawing/2014/chart" uri="{C3380CC4-5D6E-409C-BE32-E72D297353CC}">
              <c16:uniqueId val="{00000006-383B-49EB-95CC-9DB0834BC3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3c739c9a0d7b625cfa551df5500d06b">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eb85d6836d2e66859c8fde09263ac2a9"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3E838-A0AE-4DC5-9CD3-551278695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69003-A8D5-4463-BCF5-3B71541FFBA2}">
  <ds:schemaRefs>
    <ds:schemaRef ds:uri="http://schemas.microsoft.com/sharepoint/v3/contenttype/forms"/>
  </ds:schemaRefs>
</ds:datastoreItem>
</file>

<file path=customXml/itemProps3.xml><?xml version="1.0" encoding="utf-8"?>
<ds:datastoreItem xmlns:ds="http://schemas.openxmlformats.org/officeDocument/2006/customXml" ds:itemID="{3DEAB875-A172-40BF-9E56-786ED5A3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Palphreyman, Sharon (Corporate)</cp:lastModifiedBy>
  <cp:revision>36</cp:revision>
  <dcterms:created xsi:type="dcterms:W3CDTF">2021-08-16T16:29:00Z</dcterms:created>
  <dcterms:modified xsi:type="dcterms:W3CDTF">2021-09-02T08:50:00Z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