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0F19" w14:textId="2CB45954" w:rsidR="007C17C1" w:rsidRPr="007415AC" w:rsidRDefault="00694DB9">
      <w:pPr>
        <w:rPr>
          <w:rFonts w:ascii="Arial" w:hAnsi="Arial" w:cs="Arial"/>
        </w:rPr>
      </w:pPr>
      <w:r w:rsidRPr="0016779F">
        <w:rPr>
          <w:rFonts w:ascii="Arial" w:hAnsi="Arial" w:cs="Arial"/>
          <w:b/>
          <w:bCs/>
        </w:rPr>
        <w:t>Title:</w:t>
      </w:r>
      <w:r w:rsidR="009D5B3F" w:rsidRPr="007415AC">
        <w:rPr>
          <w:rFonts w:ascii="Arial" w:hAnsi="Arial" w:cs="Arial"/>
        </w:rPr>
        <w:t xml:space="preserve"> Preparing for change</w:t>
      </w:r>
      <w:r w:rsidR="00DC422D">
        <w:rPr>
          <w:rFonts w:ascii="Arial" w:hAnsi="Arial" w:cs="Arial"/>
        </w:rPr>
        <w:t xml:space="preserve"> (summary proposal)</w:t>
      </w:r>
    </w:p>
    <w:p w14:paraId="6A4C8BD0" w14:textId="2B7EAC09" w:rsidR="00694DB9" w:rsidRPr="007415AC" w:rsidRDefault="00694DB9">
      <w:pPr>
        <w:rPr>
          <w:rFonts w:ascii="Arial" w:hAnsi="Arial" w:cs="Arial"/>
        </w:rPr>
      </w:pPr>
      <w:r w:rsidRPr="0016779F">
        <w:rPr>
          <w:rFonts w:ascii="Arial" w:hAnsi="Arial" w:cs="Arial"/>
          <w:b/>
          <w:bCs/>
        </w:rPr>
        <w:t>Date:</w:t>
      </w:r>
      <w:r w:rsidR="0016779F">
        <w:rPr>
          <w:rFonts w:ascii="Arial" w:hAnsi="Arial" w:cs="Arial"/>
          <w:b/>
          <w:bCs/>
        </w:rPr>
        <w:t xml:space="preserve"> </w:t>
      </w:r>
      <w:r w:rsidR="00DE3614" w:rsidRPr="007415AC">
        <w:rPr>
          <w:rFonts w:ascii="Arial" w:hAnsi="Arial" w:cs="Arial"/>
        </w:rPr>
        <w:t>17 June 2021</w:t>
      </w:r>
    </w:p>
    <w:p w14:paraId="17C86466" w14:textId="25C2C3E3" w:rsidR="00694DB9" w:rsidRPr="007415AC" w:rsidRDefault="00694DB9">
      <w:pPr>
        <w:rPr>
          <w:rFonts w:ascii="Arial" w:hAnsi="Arial" w:cs="Arial"/>
        </w:rPr>
      </w:pPr>
      <w:r w:rsidRPr="0016779F">
        <w:rPr>
          <w:rFonts w:ascii="Arial" w:hAnsi="Arial" w:cs="Arial"/>
          <w:b/>
          <w:bCs/>
        </w:rPr>
        <w:t>Author</w:t>
      </w:r>
      <w:r w:rsidR="00DE3614" w:rsidRPr="007415AC">
        <w:rPr>
          <w:rFonts w:ascii="Arial" w:hAnsi="Arial" w:cs="Arial"/>
        </w:rPr>
        <w:t>:</w:t>
      </w:r>
      <w:r w:rsidR="0016779F">
        <w:rPr>
          <w:rFonts w:ascii="Arial" w:hAnsi="Arial" w:cs="Arial"/>
        </w:rPr>
        <w:t xml:space="preserve"> </w:t>
      </w:r>
      <w:r w:rsidR="00DE3614" w:rsidRPr="007415AC">
        <w:rPr>
          <w:rFonts w:ascii="Arial" w:hAnsi="Arial" w:cs="Arial"/>
        </w:rPr>
        <w:t>Anne Boyd, Chief Executive</w:t>
      </w:r>
    </w:p>
    <w:p w14:paraId="434477CB" w14:textId="3BE19C81" w:rsidR="00694DB9" w:rsidRPr="007415AC" w:rsidRDefault="00DE3614">
      <w:pPr>
        <w:rPr>
          <w:rFonts w:ascii="Arial" w:hAnsi="Arial" w:cs="Arial"/>
        </w:rPr>
      </w:pPr>
      <w:r w:rsidRPr="0016779F">
        <w:rPr>
          <w:rFonts w:ascii="Arial" w:hAnsi="Arial" w:cs="Arial"/>
          <w:b/>
          <w:bCs/>
        </w:rPr>
        <w:t>Action</w:t>
      </w:r>
      <w:r w:rsidR="00694DB9" w:rsidRPr="0016779F">
        <w:rPr>
          <w:rFonts w:ascii="Arial" w:hAnsi="Arial" w:cs="Arial"/>
          <w:b/>
          <w:bCs/>
        </w:rPr>
        <w:t xml:space="preserve"> required</w:t>
      </w:r>
      <w:r w:rsidR="00694DB9" w:rsidRPr="007415AC">
        <w:rPr>
          <w:rFonts w:ascii="Arial" w:hAnsi="Arial" w:cs="Arial"/>
        </w:rPr>
        <w:t>:</w:t>
      </w:r>
      <w:r w:rsidR="0016779F">
        <w:rPr>
          <w:rFonts w:ascii="Arial" w:hAnsi="Arial" w:cs="Arial"/>
        </w:rPr>
        <w:t xml:space="preserve"> </w:t>
      </w:r>
      <w:r w:rsidR="00D9704B" w:rsidRPr="007415AC">
        <w:rPr>
          <w:rFonts w:ascii="Arial" w:hAnsi="Arial" w:cs="Arial"/>
        </w:rPr>
        <w:t>Decision</w:t>
      </w:r>
    </w:p>
    <w:p w14:paraId="6C4C64D1" w14:textId="49C49917" w:rsidR="00C056E7" w:rsidRPr="007415AC" w:rsidRDefault="00C056E7">
      <w:pPr>
        <w:rPr>
          <w:rFonts w:ascii="Arial" w:hAnsi="Arial" w:cs="Arial"/>
        </w:rPr>
      </w:pPr>
    </w:p>
    <w:p w14:paraId="1631E83E" w14:textId="71D7DB2C" w:rsidR="00C056E7" w:rsidRPr="007415AC" w:rsidRDefault="00753E28">
      <w:pPr>
        <w:rPr>
          <w:rFonts w:ascii="Arial" w:hAnsi="Arial" w:cs="Arial"/>
          <w:u w:val="single"/>
        </w:rPr>
      </w:pPr>
      <w:r w:rsidRPr="007415AC">
        <w:rPr>
          <w:rFonts w:ascii="Arial" w:hAnsi="Arial" w:cs="Arial"/>
          <w:u w:val="single"/>
        </w:rPr>
        <w:t>Introduction:</w:t>
      </w:r>
    </w:p>
    <w:p w14:paraId="01001C8D" w14:textId="4FE2E29C" w:rsidR="00753E28" w:rsidRPr="007415AC" w:rsidRDefault="00753E28" w:rsidP="00DC422D">
      <w:pPr>
        <w:jc w:val="both"/>
        <w:rPr>
          <w:rFonts w:ascii="Arial" w:hAnsi="Arial" w:cs="Arial"/>
        </w:rPr>
      </w:pPr>
      <w:r w:rsidRPr="007415AC">
        <w:rPr>
          <w:rFonts w:ascii="Arial" w:hAnsi="Arial" w:cs="Arial"/>
        </w:rPr>
        <w:t>As part of a national review</w:t>
      </w:r>
      <w:r w:rsidR="00D9704B" w:rsidRPr="007415AC">
        <w:rPr>
          <w:rFonts w:ascii="Arial" w:hAnsi="Arial" w:cs="Arial"/>
        </w:rPr>
        <w:t xml:space="preserve"> Stoke-On-Trent and Staffordshire LEP</w:t>
      </w:r>
      <w:r w:rsidR="00367250" w:rsidRPr="007415AC">
        <w:rPr>
          <w:rFonts w:ascii="Arial" w:hAnsi="Arial" w:cs="Arial"/>
        </w:rPr>
        <w:t xml:space="preserve"> </w:t>
      </w:r>
      <w:r w:rsidR="00141973">
        <w:rPr>
          <w:rFonts w:ascii="Arial" w:hAnsi="Arial" w:cs="Arial"/>
        </w:rPr>
        <w:t xml:space="preserve">(SSLEP) </w:t>
      </w:r>
      <w:r w:rsidR="00367250" w:rsidRPr="007415AC">
        <w:rPr>
          <w:rFonts w:ascii="Arial" w:hAnsi="Arial" w:cs="Arial"/>
        </w:rPr>
        <w:t xml:space="preserve">role, function, </w:t>
      </w:r>
      <w:r w:rsidR="00A55B4B" w:rsidRPr="007415AC">
        <w:rPr>
          <w:rFonts w:ascii="Arial" w:hAnsi="Arial" w:cs="Arial"/>
        </w:rPr>
        <w:t xml:space="preserve">relationships, </w:t>
      </w:r>
      <w:proofErr w:type="gramStart"/>
      <w:r w:rsidR="00A55B4B" w:rsidRPr="007415AC">
        <w:rPr>
          <w:rFonts w:ascii="Arial" w:hAnsi="Arial" w:cs="Arial"/>
        </w:rPr>
        <w:t>finance</w:t>
      </w:r>
      <w:proofErr w:type="gramEnd"/>
      <w:r w:rsidR="00A55B4B" w:rsidRPr="007415AC">
        <w:rPr>
          <w:rFonts w:ascii="Arial" w:hAnsi="Arial" w:cs="Arial"/>
        </w:rPr>
        <w:t xml:space="preserve"> and geographic area of responsibility </w:t>
      </w:r>
      <w:r w:rsidR="00DD014F" w:rsidRPr="007415AC">
        <w:rPr>
          <w:rFonts w:ascii="Arial" w:hAnsi="Arial" w:cs="Arial"/>
        </w:rPr>
        <w:t>is subject to change. Th</w:t>
      </w:r>
      <w:r w:rsidR="00A9506A" w:rsidRPr="007415AC">
        <w:rPr>
          <w:rFonts w:ascii="Arial" w:hAnsi="Arial" w:cs="Arial"/>
        </w:rPr>
        <w:t>e</w:t>
      </w:r>
      <w:r w:rsidR="00DD014F" w:rsidRPr="007415AC">
        <w:rPr>
          <w:rFonts w:ascii="Arial" w:hAnsi="Arial" w:cs="Arial"/>
        </w:rPr>
        <w:t xml:space="preserve"> purpose of this paper is to:</w:t>
      </w:r>
    </w:p>
    <w:p w14:paraId="14ED9DE8" w14:textId="77777777" w:rsidR="0086413B" w:rsidRDefault="00B449C1" w:rsidP="00DC422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415AC">
        <w:rPr>
          <w:rFonts w:ascii="Arial" w:hAnsi="Arial" w:cs="Arial"/>
        </w:rPr>
        <w:t>e</w:t>
      </w:r>
      <w:r w:rsidR="00DD014F" w:rsidRPr="007415AC">
        <w:rPr>
          <w:rFonts w:ascii="Arial" w:hAnsi="Arial" w:cs="Arial"/>
        </w:rPr>
        <w:t>nsure that Board members understand the</w:t>
      </w:r>
      <w:r w:rsidRPr="007415AC">
        <w:rPr>
          <w:rFonts w:ascii="Arial" w:hAnsi="Arial" w:cs="Arial"/>
        </w:rPr>
        <w:t xml:space="preserve"> changing strategic landscape</w:t>
      </w:r>
    </w:p>
    <w:p w14:paraId="64C8D4C8" w14:textId="07D0AF64" w:rsidR="00B449C1" w:rsidRDefault="003F219A" w:rsidP="00DC422D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seek approval to create a robust foundation</w:t>
      </w:r>
      <w:r w:rsidR="00141973">
        <w:rPr>
          <w:rFonts w:ascii="Arial" w:hAnsi="Arial" w:cs="Arial"/>
        </w:rPr>
        <w:t xml:space="preserve"> that will enable SSLEP</w:t>
      </w:r>
      <w:r w:rsidR="0061568F">
        <w:rPr>
          <w:rFonts w:ascii="Arial" w:hAnsi="Arial" w:cs="Arial"/>
        </w:rPr>
        <w:t xml:space="preserve"> and Growth Hub</w:t>
      </w:r>
      <w:r w:rsidR="006B4FD8">
        <w:rPr>
          <w:rFonts w:ascii="Arial" w:hAnsi="Arial" w:cs="Arial"/>
        </w:rPr>
        <w:t xml:space="preserve"> to ably respond to </w:t>
      </w:r>
      <w:r w:rsidR="00795DBC">
        <w:rPr>
          <w:rFonts w:ascii="Arial" w:hAnsi="Arial" w:cs="Arial"/>
        </w:rPr>
        <w:t>their new mandate</w:t>
      </w:r>
      <w:r w:rsidR="00556400">
        <w:rPr>
          <w:rFonts w:ascii="Arial" w:hAnsi="Arial" w:cs="Arial"/>
        </w:rPr>
        <w:t xml:space="preserve"> and demonstrate</w:t>
      </w:r>
      <w:r w:rsidR="00093A2E">
        <w:rPr>
          <w:rFonts w:ascii="Arial" w:hAnsi="Arial" w:cs="Arial"/>
        </w:rPr>
        <w:t xml:space="preserve"> continued</w:t>
      </w:r>
      <w:r w:rsidR="00556400">
        <w:rPr>
          <w:rFonts w:ascii="Arial" w:hAnsi="Arial" w:cs="Arial"/>
        </w:rPr>
        <w:t xml:space="preserve"> </w:t>
      </w:r>
      <w:r w:rsidR="00093A2E">
        <w:rPr>
          <w:rFonts w:ascii="Arial" w:hAnsi="Arial" w:cs="Arial"/>
        </w:rPr>
        <w:t>robust</w:t>
      </w:r>
      <w:r w:rsidR="00556400">
        <w:rPr>
          <w:rFonts w:ascii="Arial" w:hAnsi="Arial" w:cs="Arial"/>
        </w:rPr>
        <w:t xml:space="preserve"> governance</w:t>
      </w:r>
    </w:p>
    <w:p w14:paraId="5AF12BD2" w14:textId="4E6ED8B4" w:rsidR="004A7EE4" w:rsidRDefault="00C1719B" w:rsidP="00DC422D">
      <w:pPr>
        <w:pStyle w:val="Heading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</w:t>
      </w:r>
      <w:r w:rsidR="004A7EE4" w:rsidRPr="00C94EBD">
        <w:rPr>
          <w:rFonts w:ascii="Arial" w:hAnsi="Arial" w:cs="Arial"/>
          <w:b w:val="0"/>
          <w:bCs w:val="0"/>
          <w:sz w:val="22"/>
          <w:szCs w:val="22"/>
        </w:rPr>
        <w:t xml:space="preserve">rovide the </w:t>
      </w:r>
      <w:r w:rsidR="004A7EE4">
        <w:rPr>
          <w:rFonts w:ascii="Arial" w:hAnsi="Arial" w:cs="Arial"/>
          <w:b w:val="0"/>
          <w:bCs w:val="0"/>
          <w:sz w:val="22"/>
          <w:szCs w:val="22"/>
        </w:rPr>
        <w:t xml:space="preserve">capacity and </w:t>
      </w:r>
      <w:r w:rsidR="004A7EE4" w:rsidRPr="00C94EBD">
        <w:rPr>
          <w:rFonts w:ascii="Arial" w:hAnsi="Arial" w:cs="Arial"/>
          <w:b w:val="0"/>
          <w:bCs w:val="0"/>
          <w:sz w:val="22"/>
          <w:szCs w:val="22"/>
        </w:rPr>
        <w:t xml:space="preserve">agility to respond to national mandates, whilst maintaining </w:t>
      </w:r>
      <w:r w:rsidR="004A7EE4">
        <w:rPr>
          <w:rFonts w:ascii="Arial" w:hAnsi="Arial" w:cs="Arial"/>
          <w:b w:val="0"/>
          <w:bCs w:val="0"/>
          <w:sz w:val="22"/>
          <w:szCs w:val="22"/>
        </w:rPr>
        <w:t>focus on the local economy during this period of change</w:t>
      </w:r>
    </w:p>
    <w:p w14:paraId="79588897" w14:textId="77777777" w:rsidR="004A7EE4" w:rsidRPr="00080728" w:rsidRDefault="004A7EE4" w:rsidP="00DC422D">
      <w:pPr>
        <w:pStyle w:val="ListParagraph"/>
        <w:jc w:val="both"/>
        <w:rPr>
          <w:rFonts w:ascii="Arial" w:hAnsi="Arial" w:cs="Arial"/>
          <w:sz w:val="10"/>
          <w:szCs w:val="10"/>
        </w:rPr>
      </w:pPr>
    </w:p>
    <w:p w14:paraId="453DD5BB" w14:textId="47D6310C" w:rsidR="00795DBC" w:rsidRDefault="00E85D4D" w:rsidP="00DC4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Proposals are intended</w:t>
      </w:r>
      <w:r w:rsidR="00920FA4">
        <w:rPr>
          <w:rFonts w:ascii="Arial" w:hAnsi="Arial" w:cs="Arial"/>
        </w:rPr>
        <w:t xml:space="preserve"> to strengthen operational capability</w:t>
      </w:r>
      <w:r w:rsidR="009218CA">
        <w:rPr>
          <w:rFonts w:ascii="Arial" w:hAnsi="Arial" w:cs="Arial"/>
        </w:rPr>
        <w:t xml:space="preserve"> given that the primary delivery enabler</w:t>
      </w:r>
      <w:r w:rsidR="0024493F">
        <w:rPr>
          <w:rFonts w:ascii="Arial" w:hAnsi="Arial" w:cs="Arial"/>
        </w:rPr>
        <w:t xml:space="preserve"> has already changed</w:t>
      </w:r>
      <w:r w:rsidR="009218CA">
        <w:rPr>
          <w:rFonts w:ascii="Arial" w:hAnsi="Arial" w:cs="Arial"/>
        </w:rPr>
        <w:t xml:space="preserve"> </w:t>
      </w:r>
      <w:r w:rsidR="0024493F">
        <w:rPr>
          <w:rFonts w:ascii="Arial" w:hAnsi="Arial" w:cs="Arial"/>
        </w:rPr>
        <w:t>(i.e. our ability to commission outcomes</w:t>
      </w:r>
      <w:r w:rsidR="00322543">
        <w:rPr>
          <w:rFonts w:ascii="Arial" w:hAnsi="Arial" w:cs="Arial"/>
        </w:rPr>
        <w:t xml:space="preserve"> through </w:t>
      </w:r>
      <w:r w:rsidR="00556400">
        <w:rPr>
          <w:rFonts w:ascii="Arial" w:hAnsi="Arial" w:cs="Arial"/>
        </w:rPr>
        <w:t>large-scale programmes of investment).</w:t>
      </w:r>
    </w:p>
    <w:p w14:paraId="7F246CAD" w14:textId="77777777" w:rsidR="00080728" w:rsidRPr="00080728" w:rsidRDefault="00080728" w:rsidP="00DC422D">
      <w:pPr>
        <w:jc w:val="both"/>
        <w:rPr>
          <w:rFonts w:ascii="Arial" w:hAnsi="Arial" w:cs="Arial"/>
          <w:sz w:val="2"/>
          <w:szCs w:val="2"/>
        </w:rPr>
      </w:pPr>
    </w:p>
    <w:p w14:paraId="0F0D7403" w14:textId="502EF5FD" w:rsidR="005D200A" w:rsidRPr="00645B29" w:rsidRDefault="005D200A" w:rsidP="00DC422D">
      <w:pPr>
        <w:jc w:val="both"/>
        <w:rPr>
          <w:rFonts w:ascii="Arial" w:hAnsi="Arial" w:cs="Arial"/>
          <w:u w:val="single"/>
        </w:rPr>
      </w:pPr>
      <w:r w:rsidRPr="00645B29">
        <w:rPr>
          <w:rFonts w:ascii="Arial" w:hAnsi="Arial" w:cs="Arial"/>
          <w:u w:val="single"/>
        </w:rPr>
        <w:t>Context</w:t>
      </w:r>
      <w:r w:rsidR="00F27645" w:rsidRPr="00645B29">
        <w:rPr>
          <w:rFonts w:ascii="Arial" w:hAnsi="Arial" w:cs="Arial"/>
          <w:u w:val="single"/>
        </w:rPr>
        <w:t>:</w:t>
      </w:r>
      <w:r w:rsidR="00645B29" w:rsidRPr="00645B29">
        <w:rPr>
          <w:rFonts w:ascii="Arial" w:hAnsi="Arial" w:cs="Arial"/>
          <w:u w:val="single"/>
        </w:rPr>
        <w:t xml:space="preserve"> </w:t>
      </w:r>
    </w:p>
    <w:p w14:paraId="792EFB0F" w14:textId="6F4B25E1" w:rsidR="00645B29" w:rsidRDefault="00645B29" w:rsidP="00DC4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See appendix 1: Preparing for Change</w:t>
      </w:r>
    </w:p>
    <w:p w14:paraId="30F90E31" w14:textId="5DA2458A" w:rsidR="0016779F" w:rsidRPr="00080728" w:rsidRDefault="0016779F" w:rsidP="00DC422D">
      <w:pPr>
        <w:jc w:val="both"/>
        <w:rPr>
          <w:rFonts w:ascii="Arial" w:hAnsi="Arial" w:cs="Arial"/>
          <w:sz w:val="2"/>
          <w:szCs w:val="2"/>
        </w:rPr>
      </w:pPr>
    </w:p>
    <w:p w14:paraId="3552B3DF" w14:textId="5CFDDEA5" w:rsidR="0016779F" w:rsidRPr="0016779F" w:rsidRDefault="0016779F" w:rsidP="00DC422D">
      <w:pPr>
        <w:jc w:val="both"/>
        <w:rPr>
          <w:rFonts w:ascii="Arial" w:hAnsi="Arial" w:cs="Arial"/>
          <w:u w:val="single"/>
        </w:rPr>
      </w:pPr>
      <w:r w:rsidRPr="0016779F">
        <w:rPr>
          <w:rFonts w:ascii="Arial" w:hAnsi="Arial" w:cs="Arial"/>
          <w:u w:val="single"/>
        </w:rPr>
        <w:t>Decision required:</w:t>
      </w:r>
    </w:p>
    <w:p w14:paraId="125350A3" w14:textId="6D1A8B3D" w:rsidR="0016779F" w:rsidRDefault="0016779F" w:rsidP="00DC4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approve the action plan set out on page 2 and associated revised budget 2021/22</w:t>
      </w:r>
    </w:p>
    <w:p w14:paraId="055A9C94" w14:textId="77777777" w:rsidR="00C11485" w:rsidRPr="008A7F39" w:rsidRDefault="00C11485" w:rsidP="003D048F">
      <w:pPr>
        <w:rPr>
          <w:rFonts w:ascii="Arial" w:hAnsi="Arial" w:cs="Arial"/>
          <w:sz w:val="2"/>
          <w:szCs w:val="2"/>
          <w:u w:val="single"/>
        </w:rPr>
      </w:pPr>
    </w:p>
    <w:p w14:paraId="00E8927B" w14:textId="6FFE2EE9" w:rsidR="00645B29" w:rsidRDefault="00645B29" w:rsidP="003D048F">
      <w:pPr>
        <w:rPr>
          <w:rFonts w:ascii="Arial" w:hAnsi="Arial" w:cs="Arial"/>
          <w:u w:val="single"/>
        </w:rPr>
      </w:pPr>
      <w:r w:rsidRPr="00A2581E">
        <w:rPr>
          <w:rFonts w:ascii="Arial" w:hAnsi="Arial" w:cs="Arial"/>
          <w:u w:val="single"/>
        </w:rPr>
        <w:t>Proposed Action Plan:</w:t>
      </w:r>
    </w:p>
    <w:p w14:paraId="191F3673" w14:textId="4A5BD9CC" w:rsidR="00512CA7" w:rsidRDefault="00512CA7" w:rsidP="003D048F">
      <w:pPr>
        <w:rPr>
          <w:rFonts w:ascii="Arial" w:hAnsi="Arial" w:cs="Arial"/>
        </w:rPr>
      </w:pPr>
      <w:r w:rsidRPr="00AC5B0D">
        <w:rPr>
          <w:rFonts w:ascii="Arial" w:hAnsi="Arial" w:cs="Arial"/>
        </w:rPr>
        <w:t>Actions are presented over three phases to enable progression</w:t>
      </w:r>
      <w:r w:rsidR="00AC5B0D" w:rsidRPr="00AC5B0D">
        <w:rPr>
          <w:rFonts w:ascii="Arial" w:hAnsi="Arial" w:cs="Arial"/>
        </w:rPr>
        <w:t xml:space="preserve"> whilst mitigating the risk of future change:</w:t>
      </w:r>
    </w:p>
    <w:p w14:paraId="49706299" w14:textId="6A1A98A7" w:rsidR="009E01CD" w:rsidRDefault="00AC5B0D" w:rsidP="003D048F">
      <w:pPr>
        <w:rPr>
          <w:rFonts w:ascii="Arial" w:hAnsi="Arial" w:cs="Arial"/>
        </w:rPr>
      </w:pPr>
      <w:r w:rsidRPr="00A378AB">
        <w:rPr>
          <w:rFonts w:ascii="Arial" w:hAnsi="Arial" w:cs="Arial"/>
          <w:b/>
          <w:bCs/>
        </w:rPr>
        <w:t>Phase 1</w:t>
      </w:r>
      <w:r>
        <w:rPr>
          <w:rFonts w:ascii="Arial" w:hAnsi="Arial" w:cs="Arial"/>
        </w:rPr>
        <w:t xml:space="preserve">: </w:t>
      </w:r>
      <w:r w:rsidR="007D231C">
        <w:rPr>
          <w:rFonts w:ascii="Arial" w:hAnsi="Arial" w:cs="Arial"/>
        </w:rPr>
        <w:t xml:space="preserve">immediate actions to </w:t>
      </w:r>
      <w:r w:rsidR="00DE4995">
        <w:rPr>
          <w:rFonts w:ascii="Arial" w:hAnsi="Arial" w:cs="Arial"/>
        </w:rPr>
        <w:t>stabilise existing team</w:t>
      </w:r>
      <w:r w:rsidR="009E01CD">
        <w:rPr>
          <w:rFonts w:ascii="Arial" w:hAnsi="Arial" w:cs="Arial"/>
        </w:rPr>
        <w:t xml:space="preserve"> and provide core functions not at risk of change</w:t>
      </w:r>
      <w:r w:rsidR="00784895">
        <w:rPr>
          <w:rFonts w:ascii="Arial" w:hAnsi="Arial" w:cs="Arial"/>
        </w:rPr>
        <w:t>, linked to new functional role</w:t>
      </w:r>
      <w:r w:rsidR="009E01CD">
        <w:rPr>
          <w:rFonts w:ascii="Arial" w:hAnsi="Arial" w:cs="Arial"/>
        </w:rPr>
        <w:t>.</w:t>
      </w:r>
      <w:r w:rsidR="0010126A">
        <w:rPr>
          <w:rFonts w:ascii="Arial" w:hAnsi="Arial" w:cs="Arial"/>
        </w:rPr>
        <w:t xml:space="preserve"> Taking sto</w:t>
      </w:r>
      <w:r w:rsidR="00631667">
        <w:rPr>
          <w:rFonts w:ascii="Arial" w:hAnsi="Arial" w:cs="Arial"/>
        </w:rPr>
        <w:t>ck to assess future risk of change.</w:t>
      </w:r>
    </w:p>
    <w:p w14:paraId="40BF3EDA" w14:textId="622FD12A" w:rsidR="00AC5B0D" w:rsidRDefault="009E01CD" w:rsidP="003D048F">
      <w:pPr>
        <w:rPr>
          <w:rFonts w:ascii="Arial" w:hAnsi="Arial" w:cs="Arial"/>
        </w:rPr>
      </w:pPr>
      <w:r w:rsidRPr="00A378AB">
        <w:rPr>
          <w:rFonts w:ascii="Arial" w:hAnsi="Arial" w:cs="Arial"/>
          <w:b/>
          <w:bCs/>
        </w:rPr>
        <w:t>Phase 2</w:t>
      </w:r>
      <w:r>
        <w:rPr>
          <w:rFonts w:ascii="Arial" w:hAnsi="Arial" w:cs="Arial"/>
        </w:rPr>
        <w:t xml:space="preserve">: </w:t>
      </w:r>
      <w:r w:rsidR="0020688B">
        <w:rPr>
          <w:rFonts w:ascii="Arial" w:hAnsi="Arial" w:cs="Arial"/>
        </w:rPr>
        <w:t>staff transition/recruitment of new senior roles</w:t>
      </w:r>
      <w:r w:rsidR="00DE4995">
        <w:rPr>
          <w:rFonts w:ascii="Arial" w:hAnsi="Arial" w:cs="Arial"/>
        </w:rPr>
        <w:t xml:space="preserve"> </w:t>
      </w:r>
      <w:r w:rsidR="00F876EF">
        <w:rPr>
          <w:rFonts w:ascii="Arial" w:hAnsi="Arial" w:cs="Arial"/>
        </w:rPr>
        <w:t xml:space="preserve">to secure a strong foundation for operational </w:t>
      </w:r>
      <w:r w:rsidR="0010126A">
        <w:rPr>
          <w:rFonts w:ascii="Arial" w:hAnsi="Arial" w:cs="Arial"/>
        </w:rPr>
        <w:t>team going forward</w:t>
      </w:r>
    </w:p>
    <w:p w14:paraId="5F783250" w14:textId="00359E08" w:rsidR="00FE2B19" w:rsidRDefault="00FE2B19" w:rsidP="003D048F">
      <w:pPr>
        <w:rPr>
          <w:rFonts w:ascii="Arial" w:hAnsi="Arial" w:cs="Arial"/>
        </w:rPr>
      </w:pPr>
      <w:r w:rsidRPr="00A378AB">
        <w:rPr>
          <w:rFonts w:ascii="Arial" w:hAnsi="Arial" w:cs="Arial"/>
          <w:b/>
          <w:bCs/>
        </w:rPr>
        <w:t>Phase 3</w:t>
      </w:r>
      <w:r>
        <w:rPr>
          <w:rFonts w:ascii="Arial" w:hAnsi="Arial" w:cs="Arial"/>
        </w:rPr>
        <w:t xml:space="preserve">: </w:t>
      </w:r>
      <w:r w:rsidR="008E4E9B">
        <w:rPr>
          <w:rFonts w:ascii="Arial" w:hAnsi="Arial" w:cs="Arial"/>
        </w:rPr>
        <w:t xml:space="preserve">Develop </w:t>
      </w:r>
      <w:proofErr w:type="gramStart"/>
      <w:r w:rsidR="008E4E9B">
        <w:rPr>
          <w:rFonts w:ascii="Arial" w:hAnsi="Arial" w:cs="Arial"/>
        </w:rPr>
        <w:t>future plans</w:t>
      </w:r>
      <w:proofErr w:type="gramEnd"/>
      <w:r w:rsidR="008E4E9B">
        <w:rPr>
          <w:rFonts w:ascii="Arial" w:hAnsi="Arial" w:cs="Arial"/>
        </w:rPr>
        <w:t xml:space="preserve"> and processes for the future</w:t>
      </w:r>
    </w:p>
    <w:p w14:paraId="23FC383A" w14:textId="41B0AD53" w:rsidR="00C11485" w:rsidRPr="0016779F" w:rsidRDefault="00C11485" w:rsidP="003D048F">
      <w:pPr>
        <w:rPr>
          <w:rFonts w:ascii="Arial" w:hAnsi="Arial" w:cs="Arial"/>
          <w:sz w:val="6"/>
          <w:szCs w:val="6"/>
        </w:rPr>
      </w:pPr>
    </w:p>
    <w:p w14:paraId="31F62B3C" w14:textId="07E94C28" w:rsidR="00780745" w:rsidRDefault="00780745" w:rsidP="003D04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Action Plan below should </w:t>
      </w:r>
      <w:proofErr w:type="spellStart"/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read in conjunction with:</w:t>
      </w:r>
    </w:p>
    <w:p w14:paraId="04D75822" w14:textId="600D603C" w:rsidR="00780745" w:rsidRDefault="00780745" w:rsidP="00A378A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378AB">
        <w:rPr>
          <w:rFonts w:ascii="Arial" w:hAnsi="Arial" w:cs="Arial"/>
        </w:rPr>
        <w:t>Appendix 1: Preparing for Change</w:t>
      </w:r>
    </w:p>
    <w:p w14:paraId="7C31C5B8" w14:textId="77777777" w:rsidR="00A378AB" w:rsidRPr="0016779F" w:rsidRDefault="00A378AB" w:rsidP="00A378AB">
      <w:pPr>
        <w:pStyle w:val="ListParagraph"/>
        <w:jc w:val="both"/>
        <w:rPr>
          <w:rFonts w:ascii="Arial" w:hAnsi="Arial" w:cs="Arial"/>
          <w:sz w:val="6"/>
          <w:szCs w:val="6"/>
        </w:rPr>
      </w:pPr>
    </w:p>
    <w:p w14:paraId="4A35CF1C" w14:textId="1C7B2193" w:rsidR="00780745" w:rsidRDefault="00780745" w:rsidP="00A378A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378AB">
        <w:rPr>
          <w:rFonts w:ascii="Arial" w:hAnsi="Arial" w:cs="Arial"/>
        </w:rPr>
        <w:t xml:space="preserve">Appendix 2: </w:t>
      </w:r>
      <w:r w:rsidR="00104B67" w:rsidRPr="00A378AB">
        <w:rPr>
          <w:rFonts w:ascii="Arial" w:hAnsi="Arial" w:cs="Arial"/>
        </w:rPr>
        <w:t xml:space="preserve">Governance - operational workflow and roles, which sets out </w:t>
      </w:r>
      <w:r w:rsidR="00A14BCD" w:rsidRPr="00A378AB">
        <w:rPr>
          <w:rFonts w:ascii="Arial" w:hAnsi="Arial" w:cs="Arial"/>
        </w:rPr>
        <w:t>further detail as to how the enhanced operational team would work alongside Board and local partners to deliver strategic ambitions</w:t>
      </w:r>
    </w:p>
    <w:p w14:paraId="0606CFA6" w14:textId="77777777" w:rsidR="00A378AB" w:rsidRPr="0016779F" w:rsidRDefault="00A378AB" w:rsidP="00A378AB">
      <w:pPr>
        <w:pStyle w:val="ListParagraph"/>
        <w:rPr>
          <w:rFonts w:ascii="Arial" w:hAnsi="Arial" w:cs="Arial"/>
          <w:sz w:val="6"/>
          <w:szCs w:val="6"/>
        </w:rPr>
      </w:pPr>
    </w:p>
    <w:p w14:paraId="7DF400AA" w14:textId="67DA092F" w:rsidR="00A378AB" w:rsidRDefault="00A378AB" w:rsidP="00A378A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378AB">
        <w:rPr>
          <w:rFonts w:ascii="Arial" w:hAnsi="Arial" w:cs="Arial"/>
        </w:rPr>
        <w:t>The revised Budget 2021/22</w:t>
      </w:r>
    </w:p>
    <w:p w14:paraId="4499BCE0" w14:textId="77777777" w:rsidR="00E457FF" w:rsidRPr="00E457FF" w:rsidRDefault="00E457FF" w:rsidP="00E457FF">
      <w:pPr>
        <w:pStyle w:val="ListParagraph"/>
        <w:rPr>
          <w:rFonts w:ascii="Arial" w:hAnsi="Arial" w:cs="Arial"/>
        </w:rPr>
      </w:pPr>
    </w:p>
    <w:p w14:paraId="31D0862D" w14:textId="27BA471C" w:rsidR="00780745" w:rsidRDefault="00E457FF" w:rsidP="00E457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Action Plan:</w:t>
      </w:r>
    </w:p>
    <w:tbl>
      <w:tblPr>
        <w:tblStyle w:val="GridTable5Dark-Accent3"/>
        <w:tblW w:w="9493" w:type="dxa"/>
        <w:tblLook w:val="04A0" w:firstRow="1" w:lastRow="0" w:firstColumn="1" w:lastColumn="0" w:noHBand="0" w:noVBand="1"/>
      </w:tblPr>
      <w:tblGrid>
        <w:gridCol w:w="865"/>
        <w:gridCol w:w="3533"/>
        <w:gridCol w:w="1417"/>
        <w:gridCol w:w="3678"/>
      </w:tblGrid>
      <w:tr w:rsidR="00645B29" w14:paraId="195918FB" w14:textId="77777777" w:rsidTr="00E45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54BCD4" w14:textId="15AC011E" w:rsidR="00645B29" w:rsidRDefault="00F27B92" w:rsidP="003D0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Phase</w:t>
            </w:r>
          </w:p>
        </w:tc>
        <w:tc>
          <w:tcPr>
            <w:tcW w:w="3544" w:type="dxa"/>
          </w:tcPr>
          <w:p w14:paraId="5DDCF831" w14:textId="1E31C4AF" w:rsidR="00645B29" w:rsidRDefault="00F27B92" w:rsidP="003D04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1417" w:type="dxa"/>
            <w:vAlign w:val="center"/>
          </w:tcPr>
          <w:p w14:paraId="012A5C9A" w14:textId="7B0A0E03" w:rsidR="00645B29" w:rsidRDefault="00F27B92" w:rsidP="003D04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Timescales</w:t>
            </w:r>
          </w:p>
        </w:tc>
        <w:tc>
          <w:tcPr>
            <w:tcW w:w="3686" w:type="dxa"/>
          </w:tcPr>
          <w:p w14:paraId="512F2988" w14:textId="38F4C10B" w:rsidR="00645B29" w:rsidRDefault="00416D33" w:rsidP="003D04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</w:t>
            </w:r>
            <w:r w:rsidR="00A026C6">
              <w:rPr>
                <w:rFonts w:ascii="Arial" w:hAnsi="Arial" w:cs="Arial"/>
              </w:rPr>
              <w:t>plications/im</w:t>
            </w:r>
            <w:r>
              <w:rPr>
                <w:rFonts w:ascii="Arial" w:hAnsi="Arial" w:cs="Arial"/>
              </w:rPr>
              <w:t>pact</w:t>
            </w:r>
          </w:p>
        </w:tc>
      </w:tr>
      <w:tr w:rsidR="00C11485" w14:paraId="39C070DC" w14:textId="77777777" w:rsidTr="00E4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</w:tcPr>
          <w:p w14:paraId="0A201A92" w14:textId="09FF7B48" w:rsidR="00C11485" w:rsidRDefault="00C11485" w:rsidP="003D0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14:paraId="0CA80E29" w14:textId="14376838" w:rsidR="00C11485" w:rsidRDefault="00C11485" w:rsidP="003D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 T&amp;F Group to plan and oversee operational change</w:t>
            </w:r>
          </w:p>
        </w:tc>
        <w:tc>
          <w:tcPr>
            <w:tcW w:w="1417" w:type="dxa"/>
            <w:vAlign w:val="center"/>
          </w:tcPr>
          <w:p w14:paraId="2633FA70" w14:textId="60A02DE6" w:rsidR="00C11485" w:rsidRDefault="00CA62C7" w:rsidP="003D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June-Oct 21</w:t>
            </w:r>
          </w:p>
        </w:tc>
        <w:tc>
          <w:tcPr>
            <w:tcW w:w="3686" w:type="dxa"/>
          </w:tcPr>
          <w:p w14:paraId="331B4F5D" w14:textId="701E9D34" w:rsidR="00C11485" w:rsidRDefault="00A026C6" w:rsidP="003D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Ensures robust governance and efficiency</w:t>
            </w:r>
            <w:r w:rsidR="002E3B06">
              <w:rPr>
                <w:rFonts w:ascii="Arial" w:hAnsi="Arial" w:cs="Arial"/>
              </w:rPr>
              <w:t>/ability to explore detail</w:t>
            </w:r>
          </w:p>
        </w:tc>
      </w:tr>
      <w:tr w:rsidR="003C3B20" w14:paraId="44672D4B" w14:textId="77777777" w:rsidTr="00E4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14:paraId="4BCA988E" w14:textId="77777777" w:rsidR="003C3B20" w:rsidRDefault="003C3B20" w:rsidP="003D048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64B633E" w14:textId="2ED48590" w:rsidR="003C3B20" w:rsidRDefault="003C3B20" w:rsidP="003D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 budget and reserves investment</w:t>
            </w:r>
          </w:p>
        </w:tc>
        <w:tc>
          <w:tcPr>
            <w:tcW w:w="1417" w:type="dxa"/>
            <w:vMerge w:val="restart"/>
            <w:vAlign w:val="center"/>
          </w:tcPr>
          <w:p w14:paraId="052B0B55" w14:textId="724946AA" w:rsidR="003C3B20" w:rsidRDefault="003C3B20" w:rsidP="003D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June 21</w:t>
            </w:r>
          </w:p>
        </w:tc>
        <w:tc>
          <w:tcPr>
            <w:tcW w:w="3686" w:type="dxa"/>
          </w:tcPr>
          <w:p w14:paraId="5F5E6C22" w14:textId="34C289B7" w:rsidR="003C3B20" w:rsidRDefault="003C3B20" w:rsidP="003D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Enables operational activity to proceed</w:t>
            </w:r>
          </w:p>
        </w:tc>
      </w:tr>
      <w:tr w:rsidR="003C3B20" w14:paraId="4990BD99" w14:textId="77777777" w:rsidTr="00E4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14:paraId="5255F2C1" w14:textId="77777777" w:rsidR="003C3B20" w:rsidRDefault="003C3B20" w:rsidP="003D048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64EB0C7" w14:textId="475F4428" w:rsidR="003C3B20" w:rsidRDefault="003C3B20" w:rsidP="003D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 extension of existing contract (Business Engagement Officer) by 3 months during transitional period</w:t>
            </w:r>
          </w:p>
        </w:tc>
        <w:tc>
          <w:tcPr>
            <w:tcW w:w="1417" w:type="dxa"/>
            <w:vMerge/>
            <w:vAlign w:val="center"/>
          </w:tcPr>
          <w:p w14:paraId="53E093E4" w14:textId="7E2392D2" w:rsidR="003C3B20" w:rsidRDefault="003C3B20" w:rsidP="003D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996643F" w14:textId="6A7919CB" w:rsidR="003C3B20" w:rsidRDefault="003C3B20" w:rsidP="003D0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Safeguards existing resources </w:t>
            </w:r>
          </w:p>
        </w:tc>
      </w:tr>
      <w:tr w:rsidR="003C3B20" w14:paraId="6C27C724" w14:textId="77777777" w:rsidTr="00E4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14:paraId="1E737FBA" w14:textId="77777777" w:rsidR="003C3B20" w:rsidRDefault="003C3B20" w:rsidP="003D048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FF7CCAC" w14:textId="0DF21430" w:rsidR="003C3B20" w:rsidRDefault="003C3B20" w:rsidP="003D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 commission for Insight support to provide granular-level insight and support Business support review</w:t>
            </w:r>
          </w:p>
        </w:tc>
        <w:tc>
          <w:tcPr>
            <w:tcW w:w="1417" w:type="dxa"/>
            <w:vMerge/>
            <w:vAlign w:val="center"/>
          </w:tcPr>
          <w:p w14:paraId="7073D4F9" w14:textId="21C19013" w:rsidR="003C3B20" w:rsidRDefault="003C3B20" w:rsidP="003D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6BE4347" w14:textId="229080DE" w:rsidR="003C3B20" w:rsidRDefault="003C3B20" w:rsidP="003D0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Enables us to establish systems to deliver against function 1 and additional resource to support business support review</w:t>
            </w:r>
          </w:p>
        </w:tc>
      </w:tr>
      <w:tr w:rsidR="003C3B20" w14:paraId="09C03194" w14:textId="77777777" w:rsidTr="00E4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14:paraId="0D97E913" w14:textId="77777777" w:rsidR="003C3B20" w:rsidRDefault="003C3B20" w:rsidP="00A2452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7D52E16" w14:textId="2B6C4D92" w:rsidR="003C3B20" w:rsidRDefault="003C3B20" w:rsidP="00A2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Align Marketing resource (direct operational reporting)</w:t>
            </w:r>
          </w:p>
        </w:tc>
        <w:tc>
          <w:tcPr>
            <w:tcW w:w="1417" w:type="dxa"/>
            <w:vMerge/>
            <w:vAlign w:val="center"/>
          </w:tcPr>
          <w:p w14:paraId="6855AD99" w14:textId="19C0E513" w:rsidR="003C3B20" w:rsidRDefault="003C3B20" w:rsidP="00A2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9F1BBD8" w14:textId="561BB7D2" w:rsidR="003C3B20" w:rsidRDefault="003C3B20" w:rsidP="00A2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 lead will report direct to CEO operationally</w:t>
            </w:r>
          </w:p>
        </w:tc>
      </w:tr>
      <w:tr w:rsidR="003C3B20" w14:paraId="4EC37D6C" w14:textId="77777777" w:rsidTr="00E4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14:paraId="709842A8" w14:textId="77777777" w:rsidR="003C3B20" w:rsidRDefault="003C3B20" w:rsidP="00A2452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C420B10" w14:textId="26960EE4" w:rsidR="003C3B20" w:rsidRDefault="003C3B20" w:rsidP="00A2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direct leadership and governance of Growth Hub (direct reports operationally and to Board via SPMG)</w:t>
            </w:r>
          </w:p>
        </w:tc>
        <w:tc>
          <w:tcPr>
            <w:tcW w:w="1417" w:type="dxa"/>
            <w:vMerge/>
            <w:vAlign w:val="center"/>
          </w:tcPr>
          <w:p w14:paraId="2CAF2B2C" w14:textId="1820B7E9" w:rsidR="003C3B20" w:rsidRDefault="003C3B20" w:rsidP="00A2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717FFF7" w14:textId="1DF2DC22" w:rsidR="003C3B20" w:rsidRDefault="003C3B20" w:rsidP="00A2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 lead will report direct to CEO operationally and ensure that operational performance/budget is overseen by SPMG</w:t>
            </w:r>
          </w:p>
        </w:tc>
      </w:tr>
      <w:tr w:rsidR="003C3B20" w14:paraId="1E1DCCD2" w14:textId="77777777" w:rsidTr="00E4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</w:tcPr>
          <w:p w14:paraId="26B68C1A" w14:textId="441D8B2E" w:rsidR="003C3B20" w:rsidRDefault="003C3B20" w:rsidP="00A24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14:paraId="442995AA" w14:textId="2752C71F" w:rsidR="003C3B20" w:rsidRDefault="003C3B20" w:rsidP="00A2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integrated team</w:t>
            </w:r>
          </w:p>
        </w:tc>
        <w:tc>
          <w:tcPr>
            <w:tcW w:w="1417" w:type="dxa"/>
            <w:vMerge w:val="restart"/>
            <w:vAlign w:val="center"/>
          </w:tcPr>
          <w:p w14:paraId="0A5F7AE5" w14:textId="69CA5234" w:rsidR="003C3B20" w:rsidRDefault="003C3B20" w:rsidP="00A2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Sept 21</w:t>
            </w:r>
          </w:p>
        </w:tc>
        <w:tc>
          <w:tcPr>
            <w:tcW w:w="3686" w:type="dxa"/>
          </w:tcPr>
          <w:p w14:paraId="0BFA5865" w14:textId="44B5B367" w:rsidR="003C3B20" w:rsidRDefault="00741956" w:rsidP="00A2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Operational consistency and efficiency</w:t>
            </w:r>
          </w:p>
        </w:tc>
      </w:tr>
      <w:tr w:rsidR="003C3B20" w14:paraId="5EFB1A74" w14:textId="77777777" w:rsidTr="00E4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14:paraId="65C7626B" w14:textId="77777777" w:rsidR="003C3B20" w:rsidRDefault="003C3B20" w:rsidP="00A2452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D178840" w14:textId="01684C50" w:rsidR="003C3B20" w:rsidRDefault="003C3B20" w:rsidP="00A2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Commence recruitment to new structure</w:t>
            </w:r>
          </w:p>
        </w:tc>
        <w:tc>
          <w:tcPr>
            <w:tcW w:w="1417" w:type="dxa"/>
            <w:vMerge/>
            <w:vAlign w:val="center"/>
          </w:tcPr>
          <w:p w14:paraId="7AD2CFDF" w14:textId="2CA3407B" w:rsidR="003C3B20" w:rsidRDefault="003C3B20" w:rsidP="00A2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47D88F0" w14:textId="13D9C611" w:rsidR="003C3B20" w:rsidRDefault="00741956" w:rsidP="00A2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Provides resources to deliver future </w:t>
            </w:r>
            <w:r w:rsidR="009C3FBC">
              <w:rPr>
                <w:rFonts w:ascii="Arial" w:hAnsi="Arial" w:cs="Arial"/>
              </w:rPr>
              <w:t xml:space="preserve">function and </w:t>
            </w:r>
            <w:r>
              <w:rPr>
                <w:rFonts w:ascii="Arial" w:hAnsi="Arial" w:cs="Arial"/>
              </w:rPr>
              <w:t>strategy</w:t>
            </w:r>
          </w:p>
        </w:tc>
      </w:tr>
      <w:tr w:rsidR="003C3B20" w14:paraId="68D09427" w14:textId="77777777" w:rsidTr="00E4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14:paraId="5063CB6A" w14:textId="77777777" w:rsidR="003C3B20" w:rsidRDefault="003C3B20" w:rsidP="00A2452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F7F8A09" w14:textId="020C5754" w:rsidR="003C3B20" w:rsidRDefault="003C3B20" w:rsidP="00A2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partners and providers to review Business Support</w:t>
            </w:r>
          </w:p>
        </w:tc>
        <w:tc>
          <w:tcPr>
            <w:tcW w:w="1417" w:type="dxa"/>
            <w:vMerge/>
            <w:vAlign w:val="center"/>
          </w:tcPr>
          <w:p w14:paraId="7ADF3DA7" w14:textId="0DED787E" w:rsidR="003C3B20" w:rsidRDefault="003C3B20" w:rsidP="00A2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14D2D52" w14:textId="59FF0CF7" w:rsidR="003C3B20" w:rsidRDefault="009C3FBC" w:rsidP="00A2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Enables us to assess risk and ensure fit for purpose going forward</w:t>
            </w:r>
          </w:p>
        </w:tc>
      </w:tr>
      <w:tr w:rsidR="003C3B20" w14:paraId="1CB7CF7B" w14:textId="77777777" w:rsidTr="00E4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14:paraId="1281BB3C" w14:textId="77777777" w:rsidR="003C3B20" w:rsidRDefault="003C3B20" w:rsidP="00A2452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5F8B8DA" w14:textId="5A64AA2D" w:rsidR="003C3B20" w:rsidRDefault="003C3B20" w:rsidP="00A2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recruitment</w:t>
            </w:r>
          </w:p>
        </w:tc>
        <w:tc>
          <w:tcPr>
            <w:tcW w:w="1417" w:type="dxa"/>
            <w:vMerge/>
            <w:vAlign w:val="center"/>
          </w:tcPr>
          <w:p w14:paraId="01D844B0" w14:textId="6A342A06" w:rsidR="003C3B20" w:rsidRDefault="003C3B20" w:rsidP="00A2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0CFBDF8" w14:textId="6273B7DA" w:rsidR="003C3B20" w:rsidRDefault="00AE45CE" w:rsidP="00A2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fill vacancies</w:t>
            </w:r>
          </w:p>
        </w:tc>
      </w:tr>
      <w:tr w:rsidR="003C3B20" w14:paraId="0D5B4B9A" w14:textId="77777777" w:rsidTr="00E4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14:paraId="3705F20B" w14:textId="77777777" w:rsidR="003C3B20" w:rsidRDefault="003C3B20" w:rsidP="00A2452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A235D9E" w14:textId="43D6F1E1" w:rsidR="003C3B20" w:rsidRDefault="00AE45CE" w:rsidP="00A2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Explore </w:t>
            </w:r>
            <w:r w:rsidR="003C3B20">
              <w:rPr>
                <w:rFonts w:ascii="Arial" w:hAnsi="Arial" w:cs="Arial"/>
              </w:rPr>
              <w:t>VAT recovery</w:t>
            </w:r>
          </w:p>
        </w:tc>
        <w:tc>
          <w:tcPr>
            <w:tcW w:w="1417" w:type="dxa"/>
            <w:vMerge/>
            <w:vAlign w:val="center"/>
          </w:tcPr>
          <w:p w14:paraId="39CB7D7F" w14:textId="77777777" w:rsidR="003C3B20" w:rsidRDefault="003C3B20" w:rsidP="00A2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E9A37CB" w14:textId="03A3B91C" w:rsidR="003C3B20" w:rsidRDefault="00AE45CE" w:rsidP="00A2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improve financial viability</w:t>
            </w:r>
          </w:p>
        </w:tc>
      </w:tr>
      <w:tr w:rsidR="0052687F" w14:paraId="05AB1C8B" w14:textId="77777777" w:rsidTr="00E4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</w:tcPr>
          <w:p w14:paraId="78475B9E" w14:textId="3C714BB6" w:rsidR="0052687F" w:rsidRDefault="0052687F" w:rsidP="00A24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14:paraId="6492B99A" w14:textId="169331CA" w:rsidR="0052687F" w:rsidRDefault="0052687F" w:rsidP="00A2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Integrated Plan for Growth</w:t>
            </w:r>
          </w:p>
        </w:tc>
        <w:tc>
          <w:tcPr>
            <w:tcW w:w="1417" w:type="dxa"/>
            <w:vMerge w:val="restart"/>
            <w:vAlign w:val="center"/>
          </w:tcPr>
          <w:p w14:paraId="6BE736DD" w14:textId="6355F724" w:rsidR="0052687F" w:rsidRDefault="0052687F" w:rsidP="00A2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November 21</w:t>
            </w:r>
          </w:p>
        </w:tc>
        <w:tc>
          <w:tcPr>
            <w:tcW w:w="3686" w:type="dxa"/>
          </w:tcPr>
          <w:p w14:paraId="2030A809" w14:textId="40776986" w:rsidR="0052687F" w:rsidRDefault="00AE45CE" w:rsidP="00A2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clear direction of travel that fits with national policy</w:t>
            </w:r>
          </w:p>
        </w:tc>
      </w:tr>
      <w:tr w:rsidR="0052687F" w14:paraId="2EA77483" w14:textId="77777777" w:rsidTr="00E4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14:paraId="1C1593A6" w14:textId="77777777" w:rsidR="0052687F" w:rsidRDefault="0052687F" w:rsidP="00A2452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2CE0B0B" w14:textId="4B56A8B4" w:rsidR="0052687F" w:rsidRDefault="0052687F" w:rsidP="00A2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 review (consider Youth Board)</w:t>
            </w:r>
          </w:p>
        </w:tc>
        <w:tc>
          <w:tcPr>
            <w:tcW w:w="1417" w:type="dxa"/>
            <w:vMerge/>
            <w:vAlign w:val="center"/>
          </w:tcPr>
          <w:p w14:paraId="358A6044" w14:textId="77777777" w:rsidR="0052687F" w:rsidRDefault="0052687F" w:rsidP="00A2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89BDE2F" w14:textId="4203889D" w:rsidR="0052687F" w:rsidRDefault="00AE45CE" w:rsidP="00A2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ensure </w:t>
            </w:r>
            <w:r w:rsidR="007D09C4">
              <w:rPr>
                <w:rFonts w:ascii="Arial" w:hAnsi="Arial" w:cs="Arial"/>
              </w:rPr>
              <w:t>golden thread from strategy to delivery</w:t>
            </w:r>
          </w:p>
        </w:tc>
      </w:tr>
      <w:tr w:rsidR="0052687F" w14:paraId="3B6A086F" w14:textId="77777777" w:rsidTr="00E4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14:paraId="4BE15B9F" w14:textId="77777777" w:rsidR="0052687F" w:rsidRDefault="0052687F" w:rsidP="00A2452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F84CD89" w14:textId="2142D64A" w:rsidR="0052687F" w:rsidRDefault="0052687F" w:rsidP="00A2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annual Business Plan detailing delivery/KPIs etc</w:t>
            </w:r>
          </w:p>
        </w:tc>
        <w:tc>
          <w:tcPr>
            <w:tcW w:w="1417" w:type="dxa"/>
            <w:vMerge/>
            <w:vAlign w:val="center"/>
          </w:tcPr>
          <w:p w14:paraId="44CDD464" w14:textId="77777777" w:rsidR="0052687F" w:rsidRDefault="0052687F" w:rsidP="00A2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759CF14" w14:textId="58A3D2A4" w:rsidR="0052687F" w:rsidRDefault="007D09C4" w:rsidP="00A2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enable efficient planning of resources</w:t>
            </w:r>
          </w:p>
        </w:tc>
      </w:tr>
      <w:tr w:rsidR="007D09C4" w14:paraId="537C07FF" w14:textId="77777777" w:rsidTr="00E4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14:paraId="592CAEAB" w14:textId="77777777" w:rsidR="007D09C4" w:rsidRDefault="007D09C4" w:rsidP="007D09C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235BA87" w14:textId="24894A3F" w:rsidR="007D09C4" w:rsidRDefault="007D09C4" w:rsidP="007D0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Stakeholder Plan</w:t>
            </w:r>
          </w:p>
        </w:tc>
        <w:tc>
          <w:tcPr>
            <w:tcW w:w="1417" w:type="dxa"/>
            <w:vMerge/>
            <w:vAlign w:val="center"/>
          </w:tcPr>
          <w:p w14:paraId="02418FCF" w14:textId="77777777" w:rsidR="007D09C4" w:rsidRDefault="007D09C4" w:rsidP="007D0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836A59C" w14:textId="55CBF392" w:rsidR="007D09C4" w:rsidRDefault="007D09C4" w:rsidP="007D0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enable efficient planning and prioritisation of resources</w:t>
            </w:r>
          </w:p>
        </w:tc>
      </w:tr>
      <w:tr w:rsidR="007D09C4" w14:paraId="74F86441" w14:textId="77777777" w:rsidTr="00E4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14:paraId="72CE3AD3" w14:textId="77777777" w:rsidR="007D09C4" w:rsidRDefault="007D09C4" w:rsidP="007D09C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CB3ABE8" w14:textId="75BA88D6" w:rsidR="007D09C4" w:rsidRDefault="007D09C4" w:rsidP="007D0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Stakeholder survey/NPS</w:t>
            </w:r>
          </w:p>
        </w:tc>
        <w:tc>
          <w:tcPr>
            <w:tcW w:w="1417" w:type="dxa"/>
            <w:vMerge/>
            <w:vAlign w:val="center"/>
          </w:tcPr>
          <w:p w14:paraId="43D6DBD7" w14:textId="77777777" w:rsidR="007D09C4" w:rsidRDefault="007D09C4" w:rsidP="007D0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4BCAAFD" w14:textId="67246D38" w:rsidR="007D09C4" w:rsidRDefault="00A53A0C" w:rsidP="007D0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embed continuous improvement and understand where we are adding value</w:t>
            </w:r>
          </w:p>
        </w:tc>
      </w:tr>
      <w:tr w:rsidR="007D09C4" w14:paraId="42579C2C" w14:textId="77777777" w:rsidTr="00E4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14:paraId="1072A79D" w14:textId="77777777" w:rsidR="007D09C4" w:rsidRDefault="007D09C4" w:rsidP="007D09C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994DE78" w14:textId="6F8D6A5E" w:rsidR="007D09C4" w:rsidRDefault="007D09C4" w:rsidP="007D0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Reserves Policy</w:t>
            </w:r>
          </w:p>
        </w:tc>
        <w:tc>
          <w:tcPr>
            <w:tcW w:w="1417" w:type="dxa"/>
            <w:vMerge/>
            <w:vAlign w:val="center"/>
          </w:tcPr>
          <w:p w14:paraId="7F27706A" w14:textId="77777777" w:rsidR="007D09C4" w:rsidRDefault="007D09C4" w:rsidP="007D0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7109602" w14:textId="30A0AF0E" w:rsidR="007D09C4" w:rsidRDefault="00780745" w:rsidP="007D0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improve future planning and financial viability</w:t>
            </w:r>
          </w:p>
        </w:tc>
      </w:tr>
      <w:tr w:rsidR="007D09C4" w14:paraId="242A85B9" w14:textId="77777777" w:rsidTr="00E4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14:paraId="360F2ED5" w14:textId="77777777" w:rsidR="007D09C4" w:rsidRDefault="007D09C4" w:rsidP="007D09C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F847BF7" w14:textId="1F368C4A" w:rsidR="007D09C4" w:rsidRDefault="007D09C4" w:rsidP="007D0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Assurance framework review</w:t>
            </w:r>
          </w:p>
        </w:tc>
        <w:tc>
          <w:tcPr>
            <w:tcW w:w="1417" w:type="dxa"/>
            <w:vMerge/>
            <w:vAlign w:val="center"/>
          </w:tcPr>
          <w:p w14:paraId="1894A3BA" w14:textId="77777777" w:rsidR="007D09C4" w:rsidRDefault="007D09C4" w:rsidP="007D0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959C6C0" w14:textId="344FFBCD" w:rsidR="007D09C4" w:rsidRDefault="00780745" w:rsidP="007D0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good practice and alignment with changes</w:t>
            </w:r>
          </w:p>
        </w:tc>
      </w:tr>
      <w:tr w:rsidR="007D09C4" w14:paraId="7A6C8815" w14:textId="77777777" w:rsidTr="00E4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14:paraId="0E58D91C" w14:textId="77777777" w:rsidR="007D09C4" w:rsidRDefault="007D09C4" w:rsidP="007D09C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18DC4EB" w14:textId="34D14A39" w:rsidR="007D09C4" w:rsidRDefault="007D09C4" w:rsidP="007D0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Rebrand</w:t>
            </w:r>
          </w:p>
        </w:tc>
        <w:tc>
          <w:tcPr>
            <w:tcW w:w="1417" w:type="dxa"/>
            <w:vMerge/>
            <w:vAlign w:val="center"/>
          </w:tcPr>
          <w:p w14:paraId="36C81243" w14:textId="77777777" w:rsidR="007D09C4" w:rsidRDefault="007D09C4" w:rsidP="007D0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471523C" w14:textId="11388E1D" w:rsidR="007D09C4" w:rsidRDefault="00780745" w:rsidP="007D0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reposition the LEP and communicate its new role</w:t>
            </w:r>
          </w:p>
        </w:tc>
      </w:tr>
    </w:tbl>
    <w:p w14:paraId="4D4F1ABC" w14:textId="77777777" w:rsidR="00645B29" w:rsidRDefault="00645B29" w:rsidP="003D048F">
      <w:pPr>
        <w:rPr>
          <w:rFonts w:ascii="Arial" w:hAnsi="Arial" w:cs="Arial"/>
        </w:rPr>
      </w:pPr>
    </w:p>
    <w:p w14:paraId="3FA9BEA5" w14:textId="77777777" w:rsidR="00645B29" w:rsidRPr="003D048F" w:rsidRDefault="00645B29" w:rsidP="003D048F">
      <w:pPr>
        <w:rPr>
          <w:rFonts w:ascii="Arial" w:hAnsi="Arial" w:cs="Arial"/>
        </w:rPr>
      </w:pPr>
    </w:p>
    <w:sectPr w:rsidR="00645B29" w:rsidRPr="003D048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E1A33" w14:textId="77777777" w:rsidR="00694DB9" w:rsidRDefault="00694DB9" w:rsidP="00694DB9">
      <w:pPr>
        <w:spacing w:after="0" w:line="240" w:lineRule="auto"/>
      </w:pPr>
      <w:r>
        <w:separator/>
      </w:r>
    </w:p>
  </w:endnote>
  <w:endnote w:type="continuationSeparator" w:id="0">
    <w:p w14:paraId="6DCEC371" w14:textId="77777777" w:rsidR="00694DB9" w:rsidRDefault="00694DB9" w:rsidP="0069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6050C" w14:textId="77777777" w:rsidR="00694DB9" w:rsidRDefault="00694DB9" w:rsidP="00694DB9">
      <w:pPr>
        <w:spacing w:after="0" w:line="240" w:lineRule="auto"/>
      </w:pPr>
      <w:r>
        <w:separator/>
      </w:r>
    </w:p>
  </w:footnote>
  <w:footnote w:type="continuationSeparator" w:id="0">
    <w:p w14:paraId="53104BFB" w14:textId="77777777" w:rsidR="00694DB9" w:rsidRDefault="00694DB9" w:rsidP="0069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04CE3" w14:textId="6F32E200" w:rsidR="00DC422D" w:rsidRDefault="00DC42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150A2C" wp14:editId="09F793A0">
              <wp:simplePos x="0" y="0"/>
              <wp:positionH relativeFrom="margin">
                <wp:posOffset>4321834</wp:posOffset>
              </wp:positionH>
              <wp:positionV relativeFrom="paragraph">
                <wp:posOffset>-242175</wp:posOffset>
              </wp:positionV>
              <wp:extent cx="1717482" cy="707667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7482" cy="7076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2E8B0B" w14:textId="77777777" w:rsidR="00DC422D" w:rsidRDefault="00DC422D" w:rsidP="00DC422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790E59" wp14:editId="3C28402D">
                                <wp:extent cx="1524000" cy="609600"/>
                                <wp:effectExtent l="0" t="0" r="0" b="0"/>
                                <wp:docPr id="5" name="Picture 5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24000" cy="60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150A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0.3pt;margin-top:-19.05pt;width:135.25pt;height:55.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" fillcolor="white [3201]" stroked="f" strokeweight=".5pt">
              <v:textbox>
                <w:txbxContent>
                  <w:p w14:paraId="032E8B0B" w14:textId="77777777" w:rsidR="00DC422D" w:rsidRDefault="00DC422D" w:rsidP="00DC422D">
                    <w:r>
                      <w:rPr>
                        <w:noProof/>
                      </w:rPr>
                      <w:drawing>
                        <wp:inline distT="0" distB="0" distL="0" distR="0" wp14:anchorId="21790E59" wp14:editId="3C28402D">
                          <wp:extent cx="1524000" cy="609600"/>
                          <wp:effectExtent l="0" t="0" r="0" b="0"/>
                          <wp:docPr id="5" name="Picture 5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24000" cy="60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23B7C"/>
    <w:multiLevelType w:val="hybridMultilevel"/>
    <w:tmpl w:val="68B0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04D34"/>
    <w:multiLevelType w:val="hybridMultilevel"/>
    <w:tmpl w:val="5B98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B9"/>
    <w:rsid w:val="0001112F"/>
    <w:rsid w:val="00013786"/>
    <w:rsid w:val="000742E5"/>
    <w:rsid w:val="00080728"/>
    <w:rsid w:val="00093A2E"/>
    <w:rsid w:val="0010126A"/>
    <w:rsid w:val="00104B67"/>
    <w:rsid w:val="00141973"/>
    <w:rsid w:val="0016779F"/>
    <w:rsid w:val="00200E25"/>
    <w:rsid w:val="0020688B"/>
    <w:rsid w:val="0024493F"/>
    <w:rsid w:val="00273E70"/>
    <w:rsid w:val="00277B4A"/>
    <w:rsid w:val="002B0DE2"/>
    <w:rsid w:val="002C0866"/>
    <w:rsid w:val="002E3B06"/>
    <w:rsid w:val="00322543"/>
    <w:rsid w:val="00367250"/>
    <w:rsid w:val="003C3B20"/>
    <w:rsid w:val="003D048F"/>
    <w:rsid w:val="003E5B3B"/>
    <w:rsid w:val="003F219A"/>
    <w:rsid w:val="00416D33"/>
    <w:rsid w:val="004A7EE4"/>
    <w:rsid w:val="004B16ED"/>
    <w:rsid w:val="00512CA7"/>
    <w:rsid w:val="0052687F"/>
    <w:rsid w:val="005346DE"/>
    <w:rsid w:val="00556400"/>
    <w:rsid w:val="005C6CD5"/>
    <w:rsid w:val="005D200A"/>
    <w:rsid w:val="005F21F3"/>
    <w:rsid w:val="005F6852"/>
    <w:rsid w:val="0061568F"/>
    <w:rsid w:val="00631667"/>
    <w:rsid w:val="00645B29"/>
    <w:rsid w:val="00694DB9"/>
    <w:rsid w:val="006A79DF"/>
    <w:rsid w:val="006B4FD8"/>
    <w:rsid w:val="007415AC"/>
    <w:rsid w:val="00741956"/>
    <w:rsid w:val="00751AB5"/>
    <w:rsid w:val="00753E28"/>
    <w:rsid w:val="00780745"/>
    <w:rsid w:val="00784895"/>
    <w:rsid w:val="00795DBC"/>
    <w:rsid w:val="007C17C1"/>
    <w:rsid w:val="007D09C4"/>
    <w:rsid w:val="007D231C"/>
    <w:rsid w:val="0086413B"/>
    <w:rsid w:val="008A7F39"/>
    <w:rsid w:val="008B7C3A"/>
    <w:rsid w:val="008E4E9B"/>
    <w:rsid w:val="00920FA4"/>
    <w:rsid w:val="009218CA"/>
    <w:rsid w:val="009C3FBC"/>
    <w:rsid w:val="009D5B3F"/>
    <w:rsid w:val="009E01CD"/>
    <w:rsid w:val="00A026C6"/>
    <w:rsid w:val="00A14BCD"/>
    <w:rsid w:val="00A2452C"/>
    <w:rsid w:val="00A2581E"/>
    <w:rsid w:val="00A378AB"/>
    <w:rsid w:val="00A53A0C"/>
    <w:rsid w:val="00A55B4B"/>
    <w:rsid w:val="00A8786D"/>
    <w:rsid w:val="00A9506A"/>
    <w:rsid w:val="00AC5B0D"/>
    <w:rsid w:val="00AE45CE"/>
    <w:rsid w:val="00B4444E"/>
    <w:rsid w:val="00B449C1"/>
    <w:rsid w:val="00C056E7"/>
    <w:rsid w:val="00C11485"/>
    <w:rsid w:val="00C1719B"/>
    <w:rsid w:val="00C40D67"/>
    <w:rsid w:val="00C52358"/>
    <w:rsid w:val="00CA62C7"/>
    <w:rsid w:val="00CF1CBC"/>
    <w:rsid w:val="00D55E9E"/>
    <w:rsid w:val="00D9704B"/>
    <w:rsid w:val="00DC422D"/>
    <w:rsid w:val="00DD014F"/>
    <w:rsid w:val="00DE3614"/>
    <w:rsid w:val="00DE4995"/>
    <w:rsid w:val="00E35B27"/>
    <w:rsid w:val="00E457FF"/>
    <w:rsid w:val="00E85D4D"/>
    <w:rsid w:val="00F1116B"/>
    <w:rsid w:val="00F26211"/>
    <w:rsid w:val="00F27645"/>
    <w:rsid w:val="00F27B92"/>
    <w:rsid w:val="00F674E8"/>
    <w:rsid w:val="00F876EF"/>
    <w:rsid w:val="00FD64FB"/>
    <w:rsid w:val="00F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B8033"/>
  <w15:chartTrackingRefBased/>
  <w15:docId w15:val="{7A49E7DB-96C1-48E7-9D52-B17E40BE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A7E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E4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4A7EE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64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22D"/>
  </w:style>
  <w:style w:type="paragraph" w:styleId="Footer">
    <w:name w:val="footer"/>
    <w:basedOn w:val="Normal"/>
    <w:link w:val="FooterChar"/>
    <w:uiPriority w:val="99"/>
    <w:unhideWhenUsed/>
    <w:rsid w:val="00DC4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2D"/>
  </w:style>
  <w:style w:type="table" w:styleId="GridTable5Dark-Accent3">
    <w:name w:val="Grid Table 5 Dark Accent 3"/>
    <w:basedOn w:val="TableNormal"/>
    <w:uiPriority w:val="50"/>
    <w:rsid w:val="00E457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D3A20CB54574192834CA2AD2EF0EF" ma:contentTypeVersion="9" ma:contentTypeDescription="Create a new document." ma:contentTypeScope="" ma:versionID="c2e26aeec47569c3b61882f9a8f81514">
  <xsd:schema xmlns:xsd="http://www.w3.org/2001/XMLSchema" xmlns:xs="http://www.w3.org/2001/XMLSchema" xmlns:p="http://schemas.microsoft.com/office/2006/metadata/properties" xmlns:ns3="4cf64d44-ed6d-4582-b9a5-e0a92e6d0e4a" targetNamespace="http://schemas.microsoft.com/office/2006/metadata/properties" ma:root="true" ma:fieldsID="f774898265acb91a26d7647b7db43be4" ns3:_="">
    <xsd:import namespace="4cf64d44-ed6d-4582-b9a5-e0a92e6d0e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64d44-ed6d-4582-b9a5-e0a92e6d0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B84A0C-DD3E-47D9-A49C-CDB4A7DF1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64d44-ed6d-4582-b9a5-e0a92e6d0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68C8C-9CED-4401-BD07-A1EA78746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6DB1-7E28-4BFE-ABD9-E46857C79DBE}">
  <ds:schemaRefs>
    <ds:schemaRef ds:uri="http://purl.org/dc/elements/1.1/"/>
    <ds:schemaRef ds:uri="http://schemas.microsoft.com/office/2006/metadata/properties"/>
    <ds:schemaRef ds:uri="4cf64d44-ed6d-4582-b9a5-e0a92e6d0e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Company>Staffordshire County Council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Anne (EnterpriseStokeStaffs)</dc:creator>
  <cp:keywords/>
  <dc:description/>
  <cp:lastModifiedBy>Boyd, Anne (EnterpriseStokeStaffs)</cp:lastModifiedBy>
  <cp:revision>2</cp:revision>
  <dcterms:created xsi:type="dcterms:W3CDTF">2021-06-10T16:23:00Z</dcterms:created>
  <dcterms:modified xsi:type="dcterms:W3CDTF">2021-06-10T16:23:00Z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0x010100C5AD3A20CB54574192834CA2AD2EF0EF</vt:lpwstr>
  </property>
</Properties>
</file>