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0A18D" w14:textId="73076AB6" w:rsidR="00323593" w:rsidRPr="00770406" w:rsidRDefault="00323593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770406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2DEF80" wp14:editId="0249E0F6">
                <wp:simplePos x="0" y="0"/>
                <wp:positionH relativeFrom="margin">
                  <wp:posOffset>3786505</wp:posOffset>
                </wp:positionH>
                <wp:positionV relativeFrom="paragraph">
                  <wp:posOffset>-94615</wp:posOffset>
                </wp:positionV>
                <wp:extent cx="2590800" cy="8858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0BADA" w14:textId="77777777" w:rsidR="00732E0B" w:rsidRPr="00CA604F" w:rsidRDefault="00732E0B" w:rsidP="003235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EXECUTIVE BOARD</w:t>
                            </w:r>
                          </w:p>
                          <w:p w14:paraId="628D148F" w14:textId="77777777" w:rsidR="00732E0B" w:rsidRPr="00CA604F" w:rsidRDefault="00732E0B" w:rsidP="00323593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DEF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8.15pt;margin-top:-7.45pt;width:204pt;height:69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">
                <v:textbox>
                  <w:txbxContent>
                    <w:p w14:paraId="2180BADA" w14:textId="77777777" w:rsidR="00732E0B" w:rsidRPr="00CA604F" w:rsidRDefault="00732E0B" w:rsidP="00323593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EXECUTIVE BOARD</w:t>
                      </w:r>
                    </w:p>
                    <w:p w14:paraId="628D148F" w14:textId="77777777" w:rsidR="00732E0B" w:rsidRPr="00CA604F" w:rsidRDefault="00732E0B" w:rsidP="00323593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0406">
        <w:rPr>
          <w:rFonts w:eastAsia="Times New Roman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7480093" wp14:editId="504B04FC">
            <wp:simplePos x="0" y="0"/>
            <wp:positionH relativeFrom="column">
              <wp:posOffset>51435</wp:posOffset>
            </wp:positionH>
            <wp:positionV relativeFrom="paragraph">
              <wp:posOffset>-99060</wp:posOffset>
            </wp:positionV>
            <wp:extent cx="2857500" cy="975360"/>
            <wp:effectExtent l="0" t="0" r="0" b="0"/>
            <wp:wrapSquare wrapText="bothSides"/>
            <wp:docPr id="2" name="Picture 2" descr="130702 new L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702 new LEP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A83">
        <w:rPr>
          <w:rFonts w:eastAsia="Times New Roman" w:cstheme="minorHAnsi"/>
          <w:b/>
          <w:sz w:val="24"/>
          <w:szCs w:val="24"/>
          <w:lang w:eastAsia="en-GB"/>
        </w:rPr>
        <w:t>y</w:t>
      </w:r>
    </w:p>
    <w:p w14:paraId="78826015" w14:textId="77777777" w:rsidR="00323593" w:rsidRPr="00770406" w:rsidRDefault="00323593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3CACF8DF" w14:textId="77777777" w:rsidR="00323593" w:rsidRPr="00770406" w:rsidRDefault="00323593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52D44493" w14:textId="77777777" w:rsidR="00323593" w:rsidRPr="00770406" w:rsidRDefault="00323593" w:rsidP="00323593">
      <w:pPr>
        <w:tabs>
          <w:tab w:val="left" w:pos="1440"/>
          <w:tab w:val="left" w:pos="2160"/>
          <w:tab w:val="left" w:pos="2880"/>
        </w:tabs>
        <w:spacing w:after="0" w:line="240" w:lineRule="auto"/>
        <w:ind w:left="2880" w:hanging="2880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345792C5" w14:textId="77777777" w:rsidR="00323593" w:rsidRPr="00770406" w:rsidRDefault="00323593" w:rsidP="00323593">
      <w:pPr>
        <w:tabs>
          <w:tab w:val="left" w:pos="1440"/>
          <w:tab w:val="left" w:pos="2160"/>
          <w:tab w:val="left" w:pos="288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1EA66177" w14:textId="77777777" w:rsidR="00323593" w:rsidRPr="00770406" w:rsidRDefault="00323593" w:rsidP="00323593">
      <w:pPr>
        <w:tabs>
          <w:tab w:val="left" w:pos="1440"/>
          <w:tab w:val="left" w:pos="2160"/>
          <w:tab w:val="left" w:pos="288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6FF5DA29" w14:textId="77777777" w:rsidR="00323593" w:rsidRPr="00770406" w:rsidRDefault="00323593" w:rsidP="00323593">
      <w:pPr>
        <w:tabs>
          <w:tab w:val="left" w:pos="1440"/>
          <w:tab w:val="left" w:pos="2160"/>
          <w:tab w:val="left" w:pos="28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45BF3F1F" w14:textId="77777777" w:rsidR="00323593" w:rsidRPr="00770406" w:rsidRDefault="00323593" w:rsidP="00323593">
      <w:pPr>
        <w:tabs>
          <w:tab w:val="left" w:pos="1440"/>
          <w:tab w:val="left" w:pos="2160"/>
          <w:tab w:val="left" w:pos="28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lang w:eastAsia="en-GB"/>
        </w:rPr>
        <w:t>LEP Company Executive Board Meeting</w:t>
      </w:r>
    </w:p>
    <w:p w14:paraId="54E55536" w14:textId="51EC9C13" w:rsidR="00323593" w:rsidRPr="00770406" w:rsidRDefault="00A80E97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via </w:t>
      </w:r>
      <w:r w:rsidR="00995478">
        <w:rPr>
          <w:rFonts w:eastAsia="Times New Roman" w:cstheme="minorHAnsi"/>
          <w:b/>
          <w:sz w:val="24"/>
          <w:szCs w:val="24"/>
          <w:lang w:eastAsia="en-GB"/>
        </w:rPr>
        <w:t xml:space="preserve">MS Teams </w:t>
      </w:r>
      <w:r>
        <w:rPr>
          <w:rFonts w:eastAsia="Times New Roman" w:cstheme="minorHAnsi"/>
          <w:b/>
          <w:sz w:val="24"/>
          <w:szCs w:val="24"/>
          <w:lang w:eastAsia="en-GB"/>
        </w:rPr>
        <w:t>conference call</w:t>
      </w:r>
      <w:r w:rsidR="00323593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</w:p>
    <w:p w14:paraId="7D02E75C" w14:textId="26CE2B00" w:rsidR="00323593" w:rsidRPr="00770406" w:rsidRDefault="00323593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lang w:eastAsia="en-GB"/>
        </w:rPr>
        <w:t xml:space="preserve">Thursday </w:t>
      </w:r>
      <w:r w:rsidR="00E142E9">
        <w:rPr>
          <w:rFonts w:eastAsia="Times New Roman" w:cstheme="minorHAnsi"/>
          <w:b/>
          <w:sz w:val="24"/>
          <w:szCs w:val="24"/>
          <w:lang w:eastAsia="en-GB"/>
        </w:rPr>
        <w:t>1</w:t>
      </w:r>
      <w:r w:rsidR="00067C25">
        <w:rPr>
          <w:rFonts w:eastAsia="Times New Roman" w:cstheme="minorHAnsi"/>
          <w:b/>
          <w:sz w:val="24"/>
          <w:szCs w:val="24"/>
          <w:lang w:eastAsia="en-GB"/>
        </w:rPr>
        <w:t>8</w:t>
      </w:r>
      <w:r w:rsidR="00E142E9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D75071">
        <w:rPr>
          <w:rFonts w:eastAsia="Times New Roman" w:cstheme="minorHAnsi"/>
          <w:b/>
          <w:sz w:val="24"/>
          <w:szCs w:val="24"/>
          <w:lang w:eastAsia="en-GB"/>
        </w:rPr>
        <w:t>March</w:t>
      </w:r>
      <w:r w:rsidR="00995478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Pr="00770406">
        <w:rPr>
          <w:rFonts w:eastAsia="Times New Roman" w:cstheme="minorHAnsi"/>
          <w:b/>
          <w:sz w:val="24"/>
          <w:szCs w:val="24"/>
          <w:lang w:eastAsia="en-GB"/>
        </w:rPr>
        <w:t>20</w:t>
      </w:r>
      <w:r>
        <w:rPr>
          <w:rFonts w:eastAsia="Times New Roman" w:cstheme="minorHAnsi"/>
          <w:b/>
          <w:sz w:val="24"/>
          <w:szCs w:val="24"/>
          <w:lang w:eastAsia="en-GB"/>
        </w:rPr>
        <w:t>2</w:t>
      </w:r>
      <w:r w:rsidR="00067C25">
        <w:rPr>
          <w:rFonts w:eastAsia="Times New Roman" w:cstheme="minorHAnsi"/>
          <w:b/>
          <w:sz w:val="24"/>
          <w:szCs w:val="24"/>
          <w:lang w:eastAsia="en-GB"/>
        </w:rPr>
        <w:t>1</w:t>
      </w:r>
    </w:p>
    <w:p w14:paraId="7372A017" w14:textId="37C9474D" w:rsidR="00323593" w:rsidRPr="00770406" w:rsidRDefault="00E142E9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Draft Confidential </w:t>
      </w:r>
      <w:r w:rsidR="00323593" w:rsidRPr="00770406">
        <w:rPr>
          <w:rFonts w:eastAsia="Times New Roman" w:cstheme="minorHAnsi"/>
          <w:b/>
          <w:sz w:val="24"/>
          <w:szCs w:val="24"/>
          <w:lang w:eastAsia="en-GB"/>
        </w:rPr>
        <w:t>Minutes</w:t>
      </w:r>
    </w:p>
    <w:p w14:paraId="0F74934F" w14:textId="77777777" w:rsidR="00323593" w:rsidRPr="00770406" w:rsidRDefault="00323593" w:rsidP="00323593">
      <w:pPr>
        <w:tabs>
          <w:tab w:val="center" w:pos="4635"/>
          <w:tab w:val="left" w:pos="6735"/>
        </w:tabs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GB"/>
        </w:rPr>
      </w:pPr>
    </w:p>
    <w:p w14:paraId="291752D4" w14:textId="77777777" w:rsidR="00B35070" w:rsidRDefault="00B35070" w:rsidP="00323593">
      <w:pPr>
        <w:tabs>
          <w:tab w:val="center" w:pos="4635"/>
          <w:tab w:val="left" w:pos="67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14:paraId="06440868" w14:textId="095F539D" w:rsidR="00323593" w:rsidRPr="00770406" w:rsidRDefault="00323593" w:rsidP="00323593">
      <w:pPr>
        <w:tabs>
          <w:tab w:val="center" w:pos="4635"/>
          <w:tab w:val="left" w:pos="67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u w:val="single"/>
          <w:lang w:eastAsia="en-GB"/>
        </w:rPr>
        <w:t>Board Directors</w:t>
      </w:r>
    </w:p>
    <w:p w14:paraId="7B0334ED" w14:textId="623A3BC9" w:rsidR="00323593" w:rsidRDefault="00323593" w:rsidP="00323593">
      <w:pPr>
        <w:tabs>
          <w:tab w:val="right" w:pos="9214"/>
        </w:tabs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1BFFE127">
        <w:rPr>
          <w:rFonts w:eastAsia="Times New Roman"/>
          <w:sz w:val="24"/>
          <w:szCs w:val="24"/>
          <w:lang w:eastAsia="en-GB"/>
        </w:rPr>
        <w:t>Alun Rogers (Chair)</w:t>
      </w:r>
      <w:r w:rsidR="26D7A966" w:rsidRPr="1BFFE127">
        <w:rPr>
          <w:rFonts w:eastAsia="Times New Roman"/>
          <w:sz w:val="24"/>
          <w:szCs w:val="24"/>
          <w:lang w:eastAsia="en-GB"/>
        </w:rPr>
        <w:t xml:space="preserve"> 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  <w:proofErr w:type="spellStart"/>
      <w:r w:rsidRPr="1BFFE127">
        <w:rPr>
          <w:rFonts w:eastAsia="Times New Roman"/>
          <w:sz w:val="24"/>
          <w:szCs w:val="24"/>
          <w:lang w:eastAsia="en-GB"/>
        </w:rPr>
        <w:t>risual</w:t>
      </w:r>
      <w:proofErr w:type="spellEnd"/>
    </w:p>
    <w:p w14:paraId="7D656EA4" w14:textId="1D47F45F" w:rsidR="005E1803" w:rsidRDefault="005E1803" w:rsidP="005E180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James Leavesley</w:t>
      </w:r>
      <w:r>
        <w:rPr>
          <w:rFonts w:eastAsia="Times New Roman" w:cstheme="minorHAnsi"/>
          <w:sz w:val="24"/>
          <w:szCs w:val="24"/>
          <w:lang w:eastAsia="en-GB"/>
        </w:rPr>
        <w:t xml:space="preserve"> (Vice Chair)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Leavesley Group</w:t>
      </w:r>
    </w:p>
    <w:p w14:paraId="1FBB78AF" w14:textId="02D60E25" w:rsidR="00067C25" w:rsidRDefault="00067C25" w:rsidP="00067C25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Mohammed Ahmed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  <w:proofErr w:type="spellStart"/>
      <w:r w:rsidRPr="00770406">
        <w:rPr>
          <w:rFonts w:eastAsia="Times New Roman" w:cstheme="minorHAnsi"/>
          <w:sz w:val="24"/>
          <w:szCs w:val="24"/>
          <w:lang w:eastAsia="en-GB"/>
        </w:rPr>
        <w:t>Homeserve</w:t>
      </w:r>
      <w:proofErr w:type="spellEnd"/>
    </w:p>
    <w:p w14:paraId="6C6C3869" w14:textId="7DD7FA7F" w:rsidR="00323593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Hannah Ault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Valentine Clays</w:t>
      </w:r>
    </w:p>
    <w:p w14:paraId="7B28037C" w14:textId="77777777" w:rsidR="00067C25" w:rsidRDefault="00067C25" w:rsidP="00067C25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S</w:t>
      </w:r>
      <w:r w:rsidRPr="00770406">
        <w:rPr>
          <w:rFonts w:eastAsia="Times New Roman" w:cstheme="minorHAnsi"/>
          <w:sz w:val="24"/>
          <w:szCs w:val="24"/>
          <w:lang w:eastAsia="en-GB"/>
        </w:rPr>
        <w:t>inéad Butters</w:t>
      </w:r>
      <w:r>
        <w:rPr>
          <w:rFonts w:eastAsia="Times New Roman" w:cstheme="minorHAnsi"/>
          <w:sz w:val="24"/>
          <w:szCs w:val="24"/>
          <w:lang w:eastAsia="en-GB"/>
        </w:rPr>
        <w:t xml:space="preserve">                                                                                                          </w:t>
      </w:r>
      <w:r w:rsidRPr="00770406">
        <w:rPr>
          <w:rFonts w:eastAsia="Times New Roman" w:cstheme="minorHAnsi"/>
          <w:sz w:val="24"/>
          <w:szCs w:val="24"/>
          <w:lang w:eastAsia="en-GB"/>
        </w:rPr>
        <w:t>Aspire Housing Ltd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</w:p>
    <w:p w14:paraId="1C75A02D" w14:textId="316DD2E2" w:rsidR="002E4752" w:rsidRDefault="002E4752" w:rsidP="002E4752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Caroline Brown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  <w:proofErr w:type="spellStart"/>
      <w:r w:rsidRPr="00770406">
        <w:rPr>
          <w:rFonts w:eastAsia="Times New Roman" w:cstheme="minorHAnsi"/>
          <w:sz w:val="24"/>
          <w:szCs w:val="24"/>
          <w:lang w:eastAsia="en-GB"/>
        </w:rPr>
        <w:t>Caja</w:t>
      </w:r>
      <w:proofErr w:type="spellEnd"/>
      <w:r w:rsidRPr="00770406">
        <w:rPr>
          <w:rFonts w:eastAsia="Times New Roman" w:cstheme="minorHAnsi"/>
          <w:sz w:val="24"/>
          <w:szCs w:val="24"/>
          <w:lang w:eastAsia="en-GB"/>
        </w:rPr>
        <w:t xml:space="preserve"> Group</w:t>
      </w:r>
    </w:p>
    <w:p w14:paraId="7769FC54" w14:textId="0E3FD9CF" w:rsidR="005E1803" w:rsidRDefault="005E1803" w:rsidP="005E1803">
      <w:pPr>
        <w:pStyle w:val="fd3c4ddd-3921-4882-9573-642f1e5d43e6"/>
        <w:rPr>
          <w:rFonts w:ascii="Verdana" w:hAnsi="Verdana"/>
          <w:sz w:val="20"/>
          <w:szCs w:val="20"/>
        </w:rPr>
      </w:pPr>
      <w:r>
        <w:rPr>
          <w:sz w:val="24"/>
        </w:rPr>
        <w:t xml:space="preserve">Emma Catterall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rFonts w:ascii="Verdana" w:hAnsi="Verdana"/>
          <w:sz w:val="20"/>
          <w:szCs w:val="20"/>
        </w:rPr>
        <w:t>Camping &amp; Caravanning Club</w:t>
      </w:r>
    </w:p>
    <w:p w14:paraId="34CB33B2" w14:textId="77777777" w:rsidR="005149B5" w:rsidRDefault="005149B5" w:rsidP="005149B5">
      <w:pPr>
        <w:tabs>
          <w:tab w:val="left" w:pos="3544"/>
          <w:tab w:val="center" w:pos="4635"/>
          <w:tab w:val="right" w:pos="9214"/>
        </w:tabs>
        <w:spacing w:after="0" w:line="240" w:lineRule="auto"/>
        <w:ind w:left="2127" w:hanging="2127"/>
        <w:rPr>
          <w:rFonts w:eastAsia="Times New Roman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Prof. Martin Jones</w:t>
      </w:r>
      <w:r>
        <w:rPr>
          <w:rFonts w:eastAsia="Times New Roman" w:cstheme="minorHAnsi"/>
          <w:bCs/>
          <w:sz w:val="24"/>
          <w:szCs w:val="24"/>
          <w:lang w:eastAsia="en-GB"/>
        </w:rPr>
        <w:tab/>
      </w:r>
      <w:r>
        <w:rPr>
          <w:rFonts w:eastAsia="Times New Roman" w:cstheme="minorHAnsi"/>
          <w:bCs/>
          <w:sz w:val="24"/>
          <w:szCs w:val="24"/>
          <w:lang w:eastAsia="en-GB"/>
        </w:rPr>
        <w:tab/>
      </w:r>
      <w:r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340279">
        <w:rPr>
          <w:sz w:val="24"/>
          <w:szCs w:val="24"/>
        </w:rPr>
        <w:t>Alternate for Prof</w:t>
      </w:r>
      <w:r>
        <w:rPr>
          <w:sz w:val="24"/>
          <w:szCs w:val="24"/>
        </w:rPr>
        <w:t>.</w:t>
      </w:r>
      <w:r w:rsidRPr="00340279">
        <w:rPr>
          <w:sz w:val="24"/>
          <w:szCs w:val="24"/>
        </w:rPr>
        <w:t xml:space="preserve"> Liz Barnes</w:t>
      </w:r>
      <w:r w:rsidRPr="00340279">
        <w:rPr>
          <w:rFonts w:eastAsia="Times New Roman" w:cstheme="minorHAnsi"/>
          <w:bCs/>
          <w:sz w:val="24"/>
          <w:szCs w:val="24"/>
          <w:lang w:eastAsia="en-GB"/>
        </w:rPr>
        <w:t>,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Pr="00770406">
        <w:rPr>
          <w:rFonts w:eastAsia="Times New Roman" w:cstheme="minorHAnsi"/>
          <w:sz w:val="24"/>
          <w:szCs w:val="24"/>
          <w:lang w:eastAsia="en-GB"/>
        </w:rPr>
        <w:t>University of Staffordshire</w:t>
      </w:r>
    </w:p>
    <w:p w14:paraId="00011F88" w14:textId="2310A787" w:rsidR="005E1803" w:rsidRPr="00770406" w:rsidRDefault="005E1803" w:rsidP="005E180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Prof</w:t>
      </w:r>
      <w:r w:rsidR="00FE17D3">
        <w:rPr>
          <w:rFonts w:eastAsia="Times New Roman" w:cstheme="minorHAnsi"/>
          <w:sz w:val="24"/>
          <w:szCs w:val="24"/>
          <w:lang w:eastAsia="en-GB"/>
        </w:rPr>
        <w:t>.</w:t>
      </w:r>
      <w:r w:rsidRPr="00770406">
        <w:rPr>
          <w:rFonts w:eastAsia="Times New Roman" w:cstheme="minorHAnsi"/>
          <w:sz w:val="24"/>
          <w:szCs w:val="24"/>
          <w:lang w:eastAsia="en-GB"/>
        </w:rPr>
        <w:t xml:space="preserve"> Trevor McMillan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Vice-Chancellor, University of Keele</w:t>
      </w:r>
    </w:p>
    <w:p w14:paraId="14B763B6" w14:textId="75CEED8F" w:rsidR="00951C60" w:rsidRDefault="00322A94" w:rsidP="00322A94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Sara Williams</w:t>
      </w:r>
      <w:r w:rsidR="00951C60" w:rsidRPr="00951C6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51C60">
        <w:rPr>
          <w:rFonts w:eastAsia="Times New Roman" w:cstheme="minorHAnsi"/>
          <w:sz w:val="24"/>
          <w:szCs w:val="24"/>
          <w:lang w:eastAsia="en-GB"/>
        </w:rPr>
        <w:t xml:space="preserve">                                                                    </w:t>
      </w:r>
      <w:r w:rsidR="00F151CA">
        <w:rPr>
          <w:rFonts w:eastAsia="Times New Roman" w:cstheme="minorHAnsi"/>
          <w:sz w:val="24"/>
          <w:szCs w:val="24"/>
          <w:lang w:eastAsia="en-GB"/>
        </w:rPr>
        <w:t xml:space="preserve">     </w:t>
      </w:r>
      <w:r w:rsidR="00951C60" w:rsidRPr="00770406">
        <w:rPr>
          <w:rFonts w:eastAsia="Times New Roman" w:cstheme="minorHAnsi"/>
          <w:sz w:val="24"/>
          <w:szCs w:val="24"/>
          <w:lang w:eastAsia="en-GB"/>
        </w:rPr>
        <w:t>Staffordshire Chambers of Commerce</w:t>
      </w:r>
    </w:p>
    <w:p w14:paraId="2F8977B4" w14:textId="3194F72C" w:rsidR="00EF4FED" w:rsidRDefault="00EF4FED" w:rsidP="00EF4FED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Cllr Abi Brown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Leader, Stoke-on-Trent City Council</w:t>
      </w:r>
    </w:p>
    <w:p w14:paraId="28F298CE" w14:textId="5B617515" w:rsidR="005E1803" w:rsidRDefault="005E1803" w:rsidP="005E180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Cllr Patrick Farrington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Leader, Stafford Borough Council</w:t>
      </w:r>
    </w:p>
    <w:p w14:paraId="5F7BEEC5" w14:textId="77777777" w:rsidR="00067C25" w:rsidRDefault="00067C25" w:rsidP="00067C25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Cllr Jeremy Oates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Portfolio Holder Heritage &amp; Growth, Tamworth Borough Council</w:t>
      </w:r>
    </w:p>
    <w:p w14:paraId="44D5A016" w14:textId="05695E88" w:rsidR="00067C25" w:rsidRDefault="00067C25" w:rsidP="005E180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 xml:space="preserve">Cllr Sybil Ralphs   </w:t>
      </w:r>
      <w:r>
        <w:rPr>
          <w:rFonts w:eastAsia="Times New Roman" w:cstheme="minorHAnsi"/>
          <w:bCs/>
          <w:sz w:val="24"/>
          <w:szCs w:val="24"/>
          <w:lang w:eastAsia="en-GB"/>
        </w:rPr>
        <w:tab/>
        <w:t xml:space="preserve">   </w:t>
      </w:r>
      <w:proofErr w:type="gramStart"/>
      <w:r>
        <w:rPr>
          <w:rFonts w:eastAsia="Times New Roman" w:cstheme="minorHAnsi"/>
          <w:bCs/>
          <w:sz w:val="24"/>
          <w:szCs w:val="24"/>
          <w:lang w:eastAsia="en-GB"/>
        </w:rPr>
        <w:t xml:space="preserve">  </w:t>
      </w:r>
      <w:r w:rsidRPr="00642AD3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Pr="00642AD3">
        <w:rPr>
          <w:sz w:val="24"/>
          <w:szCs w:val="24"/>
        </w:rPr>
        <w:t>(</w:t>
      </w:r>
      <w:proofErr w:type="gramEnd"/>
      <w:r w:rsidRPr="00642AD3">
        <w:rPr>
          <w:sz w:val="24"/>
          <w:szCs w:val="24"/>
        </w:rPr>
        <w:t>Alternate) Leader, Staffordshire Moorlands District Council</w:t>
      </w:r>
    </w:p>
    <w:p w14:paraId="63F636F9" w14:textId="6230F712" w:rsidR="00322A94" w:rsidRDefault="00322A94" w:rsidP="00322A94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Cllr Alan White</w:t>
      </w:r>
      <w:r w:rsidR="00951C60">
        <w:rPr>
          <w:rFonts w:eastAsia="Times New Roman" w:cstheme="minorHAnsi"/>
          <w:sz w:val="24"/>
          <w:szCs w:val="24"/>
          <w:lang w:eastAsia="en-GB"/>
        </w:rPr>
        <w:tab/>
        <w:t>Leader, Staffordshire County Council</w:t>
      </w:r>
    </w:p>
    <w:p w14:paraId="7FCB0A9A" w14:textId="4FDFDF05" w:rsidR="00E142E9" w:rsidRDefault="00E142E9" w:rsidP="3937142B">
      <w:pPr>
        <w:tabs>
          <w:tab w:val="right" w:pos="9214"/>
        </w:tabs>
        <w:spacing w:after="0" w:line="240" w:lineRule="auto"/>
        <w:rPr>
          <w:rFonts w:eastAsia="Times New Roman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ab/>
      </w:r>
    </w:p>
    <w:p w14:paraId="49C2C290" w14:textId="77777777" w:rsidR="00323593" w:rsidRPr="00770406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u w:val="single"/>
          <w:lang w:eastAsia="en-GB"/>
        </w:rPr>
        <w:t>Advisory/Secretariat</w:t>
      </w:r>
    </w:p>
    <w:p w14:paraId="4FAEF50A" w14:textId="23E69498" w:rsidR="00323593" w:rsidRPr="00770406" w:rsidRDefault="00323593" w:rsidP="00323593">
      <w:pPr>
        <w:tabs>
          <w:tab w:val="right" w:pos="9214"/>
        </w:tabs>
        <w:spacing w:after="0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Simon Ablewhite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SSLEP Accountable Body</w:t>
      </w:r>
    </w:p>
    <w:p w14:paraId="05FB5B9A" w14:textId="6D4BFCD9" w:rsidR="00323593" w:rsidRDefault="00E142E9" w:rsidP="00323593">
      <w:pPr>
        <w:tabs>
          <w:tab w:val="right" w:pos="9214"/>
        </w:tabs>
        <w:spacing w:after="0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Mark Parkinson </w:t>
      </w:r>
      <w:r>
        <w:rPr>
          <w:rFonts w:eastAsia="Times New Roman" w:cstheme="minorHAnsi"/>
          <w:sz w:val="24"/>
          <w:szCs w:val="24"/>
          <w:lang w:eastAsia="en-GB"/>
        </w:rPr>
        <w:tab/>
        <w:t xml:space="preserve">SSLEP </w:t>
      </w:r>
      <w:r w:rsidR="00DB32A5">
        <w:rPr>
          <w:rFonts w:eastAsia="Times New Roman" w:cstheme="minorHAnsi"/>
          <w:sz w:val="24"/>
          <w:szCs w:val="24"/>
          <w:lang w:eastAsia="en-GB"/>
        </w:rPr>
        <w:t>Chief Executive</w:t>
      </w:r>
    </w:p>
    <w:p w14:paraId="42604340" w14:textId="77777777" w:rsidR="005149B5" w:rsidRPr="00C01ABC" w:rsidRDefault="005149B5" w:rsidP="005149B5">
      <w:pPr>
        <w:tabs>
          <w:tab w:val="right" w:pos="9214"/>
        </w:tabs>
        <w:spacing w:after="0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Sam Hicks</w:t>
      </w:r>
      <w:r>
        <w:rPr>
          <w:rFonts w:eastAsia="Times New Roman" w:cstheme="minorHAnsi"/>
          <w:sz w:val="24"/>
          <w:szCs w:val="24"/>
          <w:lang w:eastAsia="en-GB"/>
        </w:rPr>
        <w:tab/>
        <w:t xml:space="preserve">SSLEP </w:t>
      </w:r>
      <w:r w:rsidRPr="00995478">
        <w:rPr>
          <w:sz w:val="24"/>
          <w:szCs w:val="24"/>
          <w:lang w:eastAsia="en-GB"/>
        </w:rPr>
        <w:t>Strategy &amp; Research/LIS Lea</w:t>
      </w:r>
      <w:r>
        <w:rPr>
          <w:sz w:val="24"/>
          <w:szCs w:val="24"/>
          <w:lang w:eastAsia="en-GB"/>
        </w:rPr>
        <w:t>d</w:t>
      </w:r>
    </w:p>
    <w:p w14:paraId="1BF32C5F" w14:textId="5D8BBD8D" w:rsidR="00A80E97" w:rsidRPr="00770406" w:rsidRDefault="00A80E97" w:rsidP="00112A50">
      <w:pPr>
        <w:tabs>
          <w:tab w:val="right" w:pos="9214"/>
        </w:tabs>
        <w:spacing w:after="0" w:line="240" w:lineRule="auto"/>
        <w:contextualSpacing/>
        <w:jc w:val="righ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Jo Kemp</w:t>
      </w:r>
      <w:r>
        <w:rPr>
          <w:rFonts w:eastAsia="Times New Roman" w:cstheme="minorHAnsi"/>
          <w:sz w:val="24"/>
          <w:szCs w:val="24"/>
          <w:lang w:eastAsia="en-GB"/>
        </w:rPr>
        <w:tab/>
        <w:t>SSLEP Secretariat</w:t>
      </w:r>
      <w:r w:rsidR="008D664B">
        <w:rPr>
          <w:rFonts w:eastAsia="Times New Roman" w:cstheme="minorHAnsi"/>
          <w:sz w:val="24"/>
          <w:szCs w:val="24"/>
          <w:lang w:eastAsia="en-GB"/>
        </w:rPr>
        <w:t>/Business Engagement Officer</w:t>
      </w:r>
    </w:p>
    <w:p w14:paraId="18ED9802" w14:textId="41899FA8" w:rsidR="00322A94" w:rsidRPr="00322A94" w:rsidRDefault="00322A94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Lucy Sefton                                                             </w:t>
      </w:r>
      <w:r w:rsidR="00703EB6">
        <w:rPr>
          <w:rFonts w:eastAsia="Times New Roman" w:cstheme="minorHAnsi"/>
          <w:sz w:val="24"/>
          <w:szCs w:val="24"/>
          <w:lang w:eastAsia="en-GB"/>
        </w:rPr>
        <w:t xml:space="preserve">        </w:t>
      </w:r>
      <w:r>
        <w:rPr>
          <w:rFonts w:eastAsia="Times New Roman" w:cstheme="minorHAnsi"/>
          <w:sz w:val="24"/>
          <w:szCs w:val="24"/>
          <w:lang w:eastAsia="en-GB"/>
        </w:rPr>
        <w:t>SSLEP Secretariat</w:t>
      </w:r>
      <w:r w:rsidRPr="00322A94">
        <w:rPr>
          <w:rFonts w:eastAsia="Times New Roman" w:cstheme="minorHAnsi"/>
          <w:sz w:val="24"/>
          <w:szCs w:val="24"/>
          <w:lang w:eastAsia="en-GB"/>
        </w:rPr>
        <w:t>/</w:t>
      </w:r>
      <w:r w:rsidRPr="00322A94">
        <w:rPr>
          <w:rFonts w:cstheme="minorHAnsi"/>
          <w:sz w:val="24"/>
          <w:szCs w:val="24"/>
          <w:lang w:eastAsia="en-GB"/>
        </w:rPr>
        <w:t>Governance and Project</w:t>
      </w:r>
    </w:p>
    <w:p w14:paraId="67F09F24" w14:textId="710CF3B0" w:rsidR="00ED2105" w:rsidRDefault="00995478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ab/>
      </w:r>
    </w:p>
    <w:p w14:paraId="41F83B01" w14:textId="64CB8197" w:rsidR="00323593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u w:val="single"/>
          <w:lang w:eastAsia="en-GB"/>
        </w:rPr>
        <w:t>In Attendance</w:t>
      </w:r>
    </w:p>
    <w:p w14:paraId="24CCABED" w14:textId="57BED688" w:rsidR="00EF4FED" w:rsidRDefault="00EF4FED" w:rsidP="00931C75">
      <w:pPr>
        <w:tabs>
          <w:tab w:val="center" w:pos="4635"/>
          <w:tab w:val="right" w:pos="9214"/>
        </w:tabs>
        <w:spacing w:after="0" w:line="240" w:lineRule="auto"/>
        <w:ind w:left="2160" w:hanging="2160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Andrea Whitworth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  <w:r w:rsidR="00703EB6">
        <w:rPr>
          <w:rFonts w:eastAsia="Times New Roman" w:cstheme="minorHAnsi"/>
          <w:sz w:val="24"/>
          <w:szCs w:val="24"/>
          <w:lang w:eastAsia="en-GB"/>
        </w:rPr>
        <w:t xml:space="preserve">                                           </w:t>
      </w:r>
      <w:r w:rsidR="0000217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44A38">
        <w:rPr>
          <w:rFonts w:eastAsia="Times New Roman" w:cstheme="minorHAnsi"/>
          <w:sz w:val="24"/>
          <w:szCs w:val="24"/>
          <w:lang w:eastAsia="en-GB"/>
        </w:rPr>
        <w:t>Assistant Director, Cities &amp; Local Growt</w:t>
      </w:r>
      <w:r w:rsidR="00703EB6">
        <w:rPr>
          <w:rFonts w:eastAsia="Times New Roman" w:cstheme="minorHAnsi"/>
          <w:sz w:val="24"/>
          <w:szCs w:val="24"/>
          <w:lang w:eastAsia="en-GB"/>
        </w:rPr>
        <w:t>h Unit</w:t>
      </w:r>
    </w:p>
    <w:p w14:paraId="0D346AA7" w14:textId="7A4080A0" w:rsidR="007C04C4" w:rsidRPr="00CD2024" w:rsidRDefault="00D75071" w:rsidP="002A1BDC">
      <w:pPr>
        <w:spacing w:before="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Clare Hannah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D75071">
        <w:rPr>
          <w:sz w:val="24"/>
          <w:szCs w:val="24"/>
        </w:rPr>
        <w:t>Area Lead, Cities and Local Growth Representative</w:t>
      </w:r>
      <w:r w:rsidR="005149B5">
        <w:rPr>
          <w:sz w:val="24"/>
          <w:szCs w:val="24"/>
        </w:rPr>
        <w:t xml:space="preserve"> </w:t>
      </w:r>
      <w:r w:rsidR="00322A94">
        <w:rPr>
          <w:rFonts w:eastAsia="Times New Roman" w:cstheme="minorHAnsi"/>
          <w:bCs/>
          <w:sz w:val="24"/>
          <w:szCs w:val="24"/>
          <w:lang w:eastAsia="en-GB"/>
        </w:rPr>
        <w:t>Jon Rouse</w:t>
      </w:r>
      <w:r w:rsidR="00B35059">
        <w:rPr>
          <w:rFonts w:eastAsia="Times New Roman" w:cstheme="minorHAnsi"/>
          <w:bCs/>
          <w:sz w:val="24"/>
          <w:szCs w:val="24"/>
          <w:lang w:eastAsia="en-GB"/>
        </w:rPr>
        <w:t xml:space="preserve">                               </w:t>
      </w:r>
      <w:r w:rsidR="00703EB6">
        <w:rPr>
          <w:rFonts w:eastAsia="Times New Roman" w:cstheme="minorHAnsi"/>
          <w:bCs/>
          <w:sz w:val="24"/>
          <w:szCs w:val="24"/>
          <w:lang w:eastAsia="en-GB"/>
        </w:rPr>
        <w:t xml:space="preserve">                                           </w:t>
      </w:r>
      <w:r w:rsidR="00972192">
        <w:rPr>
          <w:sz w:val="24"/>
          <w:szCs w:val="24"/>
        </w:rPr>
        <w:t>City Director</w:t>
      </w:r>
      <w:r w:rsidR="002D4B4F">
        <w:rPr>
          <w:rFonts w:eastAsia="Times New Roman" w:cstheme="minorHAnsi"/>
          <w:bCs/>
          <w:sz w:val="24"/>
          <w:szCs w:val="24"/>
          <w:lang w:eastAsia="en-GB"/>
        </w:rPr>
        <w:t>,</w:t>
      </w:r>
      <w:r w:rsidR="00B35059">
        <w:rPr>
          <w:rFonts w:eastAsia="Times New Roman" w:cstheme="minorHAnsi"/>
          <w:bCs/>
          <w:sz w:val="24"/>
          <w:szCs w:val="24"/>
          <w:lang w:eastAsia="en-GB"/>
        </w:rPr>
        <w:t xml:space="preserve"> S</w:t>
      </w:r>
      <w:r w:rsidR="00303015">
        <w:rPr>
          <w:rFonts w:eastAsia="Times New Roman" w:cstheme="minorHAnsi"/>
          <w:bCs/>
          <w:sz w:val="24"/>
          <w:szCs w:val="24"/>
          <w:lang w:eastAsia="en-GB"/>
        </w:rPr>
        <w:t xml:space="preserve">toke-on-Trent </w:t>
      </w:r>
      <w:r w:rsidR="00B35059">
        <w:rPr>
          <w:rFonts w:eastAsia="Times New Roman" w:cstheme="minorHAnsi"/>
          <w:bCs/>
          <w:sz w:val="24"/>
          <w:szCs w:val="24"/>
          <w:lang w:eastAsia="en-GB"/>
        </w:rPr>
        <w:t>City Council</w:t>
      </w:r>
      <w:r w:rsidR="00CD2024">
        <w:rPr>
          <w:rFonts w:eastAsia="Times New Roman" w:cstheme="minorHAnsi"/>
          <w:bCs/>
          <w:sz w:val="24"/>
          <w:szCs w:val="24"/>
          <w:lang w:eastAsia="en-GB"/>
        </w:rPr>
        <w:br/>
      </w:r>
      <w:r w:rsidR="0000217C">
        <w:rPr>
          <w:rFonts w:eastAsia="Times New Roman" w:cstheme="minorHAnsi"/>
          <w:bCs/>
          <w:sz w:val="24"/>
          <w:szCs w:val="24"/>
          <w:lang w:eastAsia="en-GB"/>
        </w:rPr>
        <w:t xml:space="preserve">Phil Creswell </w:t>
      </w:r>
      <w:r w:rsidR="0000217C">
        <w:rPr>
          <w:rFonts w:eastAsia="Times New Roman" w:cstheme="minorHAnsi"/>
          <w:bCs/>
          <w:sz w:val="24"/>
          <w:szCs w:val="24"/>
          <w:lang w:eastAsia="en-GB"/>
        </w:rPr>
        <w:tab/>
      </w:r>
      <w:r w:rsidR="0000217C" w:rsidRPr="00222C76">
        <w:rPr>
          <w:rFonts w:eastAsia="Times New Roman" w:cstheme="minorHAnsi"/>
          <w:bCs/>
          <w:sz w:val="24"/>
          <w:szCs w:val="24"/>
          <w:lang w:eastAsia="en-GB"/>
        </w:rPr>
        <w:t xml:space="preserve">    </w:t>
      </w:r>
      <w:r w:rsidR="0000217C" w:rsidRPr="00222C76">
        <w:rPr>
          <w:rFonts w:eastAsia="Times New Roman" w:cstheme="minorHAnsi"/>
          <w:bCs/>
          <w:sz w:val="24"/>
          <w:szCs w:val="24"/>
          <w:lang w:eastAsia="en-GB"/>
        </w:rPr>
        <w:tab/>
      </w:r>
      <w:r w:rsidR="0000217C">
        <w:rPr>
          <w:rFonts w:eastAsia="Times New Roman" w:cstheme="minorHAnsi"/>
          <w:bCs/>
          <w:sz w:val="24"/>
          <w:szCs w:val="24"/>
          <w:lang w:eastAsia="en-GB"/>
        </w:rPr>
        <w:t xml:space="preserve">   </w:t>
      </w:r>
      <w:r w:rsidR="0000217C" w:rsidRPr="00222C76">
        <w:rPr>
          <w:sz w:val="24"/>
          <w:szCs w:val="24"/>
        </w:rPr>
        <w:t>Director of Place Growth and Prosperity, Stoke-on-Trent City Counc</w:t>
      </w:r>
      <w:r w:rsidR="007C04C4">
        <w:rPr>
          <w:sz w:val="24"/>
          <w:szCs w:val="24"/>
        </w:rPr>
        <w:t>il</w:t>
      </w:r>
      <w:r w:rsidR="00CD2024">
        <w:rPr>
          <w:sz w:val="24"/>
          <w:szCs w:val="24"/>
        </w:rPr>
        <w:br/>
      </w:r>
      <w:r w:rsidR="005149B5">
        <w:rPr>
          <w:sz w:val="24"/>
          <w:szCs w:val="24"/>
        </w:rPr>
        <w:t>Matt Chadburn</w:t>
      </w:r>
      <w:r w:rsidR="002A1BDC">
        <w:rPr>
          <w:sz w:val="24"/>
          <w:szCs w:val="24"/>
        </w:rPr>
        <w:t xml:space="preserve">   </w:t>
      </w:r>
      <w:r w:rsidR="002A1BDC" w:rsidRPr="002A1BDC">
        <w:rPr>
          <w:color w:val="000000"/>
          <w:sz w:val="24"/>
          <w:szCs w:val="24"/>
          <w:lang w:eastAsia="en-GB"/>
        </w:rPr>
        <w:t>Strategic Manager</w:t>
      </w:r>
      <w:r w:rsidR="002A1BDC">
        <w:rPr>
          <w:color w:val="000000"/>
          <w:sz w:val="24"/>
          <w:szCs w:val="24"/>
          <w:lang w:eastAsia="en-GB"/>
        </w:rPr>
        <w:t>;</w:t>
      </w:r>
      <w:r w:rsidR="002A1BDC" w:rsidRPr="002A1BDC">
        <w:rPr>
          <w:color w:val="000000"/>
          <w:sz w:val="24"/>
          <w:szCs w:val="24"/>
          <w:lang w:eastAsia="en-GB"/>
        </w:rPr>
        <w:t xml:space="preserve"> Finance and Commercial Finance, Strategy &amp; </w:t>
      </w:r>
      <w:proofErr w:type="gramStart"/>
      <w:r w:rsidR="002A1BDC">
        <w:rPr>
          <w:color w:val="000000"/>
          <w:sz w:val="24"/>
          <w:szCs w:val="24"/>
          <w:lang w:eastAsia="en-GB"/>
        </w:rPr>
        <w:t>R</w:t>
      </w:r>
      <w:r w:rsidR="002A1BDC" w:rsidRPr="002A1BDC">
        <w:rPr>
          <w:color w:val="000000"/>
          <w:sz w:val="24"/>
          <w:szCs w:val="24"/>
          <w:lang w:eastAsia="en-GB"/>
        </w:rPr>
        <w:t>esources,</w:t>
      </w:r>
      <w:r w:rsidR="002A1BDC">
        <w:rPr>
          <w:b/>
          <w:bCs/>
          <w:color w:val="000000"/>
          <w:sz w:val="24"/>
          <w:szCs w:val="24"/>
          <w:lang w:eastAsia="en-GB"/>
        </w:rPr>
        <w:t xml:space="preserve">   </w:t>
      </w:r>
      <w:proofErr w:type="gramEnd"/>
      <w:r w:rsidR="002A1BDC">
        <w:rPr>
          <w:b/>
          <w:bCs/>
          <w:color w:val="000000"/>
          <w:sz w:val="24"/>
          <w:szCs w:val="24"/>
          <w:lang w:eastAsia="en-GB"/>
        </w:rPr>
        <w:t xml:space="preserve">                       </w:t>
      </w:r>
      <w:r w:rsidR="002A1BDC" w:rsidRPr="002A1BDC">
        <w:rPr>
          <w:sz w:val="24"/>
          <w:szCs w:val="24"/>
        </w:rPr>
        <w:t>Stoke-on-Trent City Council</w:t>
      </w:r>
      <w:r w:rsidR="002A1BDC" w:rsidRPr="002A1BDC">
        <w:rPr>
          <w:b/>
          <w:bCs/>
          <w:color w:val="000000"/>
          <w:sz w:val="24"/>
          <w:szCs w:val="24"/>
          <w:lang w:eastAsia="en-GB"/>
        </w:rPr>
        <w:t xml:space="preserve">                 </w:t>
      </w:r>
      <w:r w:rsidR="002A1BDC">
        <w:rPr>
          <w:sz w:val="24"/>
          <w:szCs w:val="24"/>
        </w:rPr>
        <w:t xml:space="preserve">   </w:t>
      </w:r>
    </w:p>
    <w:p w14:paraId="10D9CE0E" w14:textId="77777777" w:rsidR="002A1BDC" w:rsidRDefault="002A1BDC" w:rsidP="00323593">
      <w:pPr>
        <w:tabs>
          <w:tab w:val="center" w:pos="4635"/>
          <w:tab w:val="left" w:pos="67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14:paraId="5CBAD649" w14:textId="77777777" w:rsidR="002A1BDC" w:rsidRDefault="002A1BDC" w:rsidP="00323593">
      <w:pPr>
        <w:tabs>
          <w:tab w:val="center" w:pos="4635"/>
          <w:tab w:val="left" w:pos="67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14:paraId="2D6D3E38" w14:textId="0EC2A82F" w:rsidR="00995478" w:rsidRDefault="004650E6" w:rsidP="00323593">
      <w:pPr>
        <w:tabs>
          <w:tab w:val="center" w:pos="4635"/>
          <w:tab w:val="left" w:pos="67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sz w:val="24"/>
          <w:szCs w:val="24"/>
          <w:u w:val="single"/>
          <w:lang w:eastAsia="en-GB"/>
        </w:rPr>
        <w:lastRenderedPageBreak/>
        <w:t>A</w:t>
      </w:r>
      <w:r w:rsidR="00323593" w:rsidRPr="00770406">
        <w:rPr>
          <w:rFonts w:eastAsia="Times New Roman" w:cstheme="minorHAnsi"/>
          <w:b/>
          <w:sz w:val="24"/>
          <w:szCs w:val="24"/>
          <w:u w:val="single"/>
          <w:lang w:eastAsia="en-GB"/>
        </w:rPr>
        <w:t>pologies</w:t>
      </w:r>
    </w:p>
    <w:p w14:paraId="59909CF2" w14:textId="3ED1C6E5" w:rsidR="00067C25" w:rsidRDefault="00067C25" w:rsidP="00067C25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 xml:space="preserve">Cllr Simon Tagg 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Leader, Newcastle-under-Lyme Borough Council</w:t>
      </w:r>
    </w:p>
    <w:p w14:paraId="156D837A" w14:textId="50F7B983" w:rsidR="005149B5" w:rsidRDefault="005149B5" w:rsidP="005149B5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Prof</w:t>
      </w:r>
      <w:r w:rsidR="00FE17D3">
        <w:rPr>
          <w:rFonts w:eastAsia="Times New Roman" w:cstheme="minorHAnsi"/>
          <w:sz w:val="24"/>
          <w:szCs w:val="24"/>
          <w:lang w:eastAsia="en-GB"/>
        </w:rPr>
        <w:t>.</w:t>
      </w:r>
      <w:r w:rsidRPr="00770406">
        <w:rPr>
          <w:rFonts w:eastAsia="Times New Roman" w:cstheme="minorHAnsi"/>
          <w:sz w:val="24"/>
          <w:szCs w:val="24"/>
          <w:lang w:eastAsia="en-GB"/>
        </w:rPr>
        <w:t xml:space="preserve"> Liz Barnes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Vice-Chancellor, University of Staffordshire</w:t>
      </w:r>
    </w:p>
    <w:p w14:paraId="1F859B94" w14:textId="77777777" w:rsidR="005149B5" w:rsidRDefault="005149B5" w:rsidP="005149B5">
      <w:pPr>
        <w:tabs>
          <w:tab w:val="center" w:pos="4635"/>
          <w:tab w:val="left" w:pos="67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bCs/>
          <w:sz w:val="24"/>
          <w:szCs w:val="24"/>
          <w:lang w:eastAsia="en-GB"/>
        </w:rPr>
      </w:pPr>
      <w:r w:rsidRPr="00951C60">
        <w:rPr>
          <w:rFonts w:eastAsia="Times New Roman" w:cstheme="minorHAnsi"/>
          <w:bCs/>
          <w:sz w:val="24"/>
          <w:szCs w:val="24"/>
          <w:lang w:eastAsia="en-GB"/>
        </w:rPr>
        <w:t>Cllr George Allen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       </w:t>
      </w:r>
      <w:r>
        <w:rPr>
          <w:rFonts w:eastAsia="Times New Roman" w:cstheme="minorHAnsi"/>
          <w:bCs/>
          <w:sz w:val="24"/>
          <w:szCs w:val="24"/>
          <w:lang w:eastAsia="en-GB"/>
        </w:rPr>
        <w:tab/>
        <w:t xml:space="preserve">                                    D</w:t>
      </w:r>
      <w:r w:rsidRPr="00222C76">
        <w:rPr>
          <w:sz w:val="24"/>
          <w:szCs w:val="24"/>
        </w:rPr>
        <w:t>eputy Leader, East Staffordshire Borough Council</w:t>
      </w:r>
    </w:p>
    <w:p w14:paraId="21F3C2D1" w14:textId="77777777" w:rsidR="005149B5" w:rsidRDefault="005149B5" w:rsidP="005149B5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0C8154A" w14:textId="77777777" w:rsidR="00D75071" w:rsidRDefault="00D75071" w:rsidP="00067C25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39142E0" w14:textId="014E7D33" w:rsidR="00323593" w:rsidRPr="0081485F" w:rsidRDefault="00323593" w:rsidP="003B6652">
      <w:pPr>
        <w:pStyle w:val="ListParagraph"/>
        <w:numPr>
          <w:ilvl w:val="0"/>
          <w:numId w:val="1"/>
        </w:numPr>
        <w:spacing w:before="120" w:after="0" w:line="240" w:lineRule="auto"/>
        <w:rPr>
          <w:rFonts w:eastAsia="Times New Roman" w:cstheme="minorHAnsi"/>
          <w:b/>
          <w:lang w:eastAsia="en-GB"/>
        </w:rPr>
      </w:pPr>
      <w:r w:rsidRPr="0081485F">
        <w:rPr>
          <w:rFonts w:eastAsia="Times New Roman" w:cstheme="minorHAnsi"/>
          <w:b/>
          <w:lang w:eastAsia="en-GB"/>
        </w:rPr>
        <w:t>Introductions</w:t>
      </w:r>
    </w:p>
    <w:p w14:paraId="7A85AAC5" w14:textId="5DD4FC30" w:rsidR="00707378" w:rsidRDefault="00323593" w:rsidP="0081485F">
      <w:pPr>
        <w:spacing w:before="120" w:after="0" w:line="240" w:lineRule="auto"/>
        <w:ind w:left="360"/>
        <w:rPr>
          <w:rFonts w:eastAsia="Times New Roman" w:cstheme="minorHAnsi"/>
          <w:lang w:eastAsia="en-GB"/>
        </w:rPr>
      </w:pPr>
      <w:r w:rsidRPr="00F36CBE">
        <w:rPr>
          <w:rFonts w:eastAsia="Times New Roman" w:cstheme="minorHAnsi"/>
          <w:lang w:eastAsia="en-GB"/>
        </w:rPr>
        <w:t xml:space="preserve">The Chair welcomed everyone to the meeting.  </w:t>
      </w:r>
    </w:p>
    <w:p w14:paraId="06BF7B52" w14:textId="2CF47507" w:rsidR="00323593" w:rsidRDefault="0027231E" w:rsidP="0081485F">
      <w:pPr>
        <w:spacing w:before="120" w:after="0" w:line="240" w:lineRule="auto"/>
        <w:ind w:left="36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SA (151 Officer)</w:t>
      </w:r>
      <w:r w:rsidR="00323593" w:rsidRPr="00F36CBE">
        <w:rPr>
          <w:rFonts w:eastAsia="Times New Roman" w:cstheme="minorHAnsi"/>
          <w:lang w:eastAsia="en-GB"/>
        </w:rPr>
        <w:t xml:space="preserve"> </w:t>
      </w:r>
      <w:r w:rsidR="00707378">
        <w:rPr>
          <w:rFonts w:eastAsia="Times New Roman" w:cstheme="minorHAnsi"/>
          <w:lang w:eastAsia="en-GB"/>
        </w:rPr>
        <w:t>confirmed</w:t>
      </w:r>
      <w:r w:rsidR="00323593" w:rsidRPr="00F36CBE">
        <w:rPr>
          <w:rFonts w:eastAsia="Times New Roman" w:cstheme="minorHAnsi"/>
          <w:lang w:eastAsia="en-GB"/>
        </w:rPr>
        <w:t xml:space="preserve"> that the meeting was quorate</w:t>
      </w:r>
      <w:r w:rsidR="007C4E63" w:rsidRPr="00F36CBE">
        <w:rPr>
          <w:rFonts w:eastAsia="Times New Roman" w:cstheme="minorHAnsi"/>
          <w:lang w:eastAsia="en-GB"/>
        </w:rPr>
        <w:t>.</w:t>
      </w:r>
    </w:p>
    <w:p w14:paraId="3D55FFE8" w14:textId="77777777" w:rsidR="00204A74" w:rsidRPr="00F36CBE" w:rsidRDefault="00204A74" w:rsidP="00323593">
      <w:pPr>
        <w:spacing w:before="120" w:after="0" w:line="240" w:lineRule="auto"/>
        <w:ind w:left="567" w:hanging="567"/>
        <w:rPr>
          <w:rFonts w:eastAsia="Times New Roman" w:cstheme="minorHAnsi"/>
          <w:lang w:eastAsia="en-GB"/>
        </w:rPr>
      </w:pPr>
    </w:p>
    <w:p w14:paraId="1A01A5CE" w14:textId="27E8E388" w:rsidR="00323593" w:rsidRDefault="00323593" w:rsidP="003B6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en-GB"/>
        </w:rPr>
      </w:pPr>
      <w:r w:rsidRPr="0081485F">
        <w:rPr>
          <w:rFonts w:eastAsia="Times New Roman" w:cstheme="minorHAnsi"/>
          <w:b/>
          <w:lang w:eastAsia="en-GB"/>
        </w:rPr>
        <w:t>Apologies</w:t>
      </w:r>
    </w:p>
    <w:p w14:paraId="4C42997D" w14:textId="5D9EBFDF" w:rsidR="00323593" w:rsidRPr="00F36CBE" w:rsidRDefault="00323593" w:rsidP="0081485F">
      <w:pPr>
        <w:spacing w:after="0" w:line="240" w:lineRule="auto"/>
        <w:ind w:left="360"/>
        <w:rPr>
          <w:rFonts w:eastAsia="Times New Roman" w:cstheme="minorHAnsi"/>
          <w:lang w:eastAsia="en-GB"/>
        </w:rPr>
      </w:pPr>
      <w:r w:rsidRPr="00F36CBE">
        <w:rPr>
          <w:rFonts w:eastAsia="Times New Roman" w:cstheme="minorHAnsi"/>
          <w:lang w:eastAsia="en-GB"/>
        </w:rPr>
        <w:t>These were noted</w:t>
      </w:r>
      <w:r w:rsidR="00B20E4C">
        <w:rPr>
          <w:rFonts w:eastAsia="Times New Roman" w:cstheme="minorHAnsi"/>
          <w:lang w:eastAsia="en-GB"/>
        </w:rPr>
        <w:t>, above</w:t>
      </w:r>
      <w:r w:rsidRPr="00F36CBE">
        <w:rPr>
          <w:rFonts w:eastAsia="Times New Roman" w:cstheme="minorHAnsi"/>
          <w:lang w:eastAsia="en-GB"/>
        </w:rPr>
        <w:t>.</w:t>
      </w:r>
    </w:p>
    <w:p w14:paraId="32073F74" w14:textId="77777777" w:rsidR="00323593" w:rsidRPr="00F36CBE" w:rsidRDefault="00323593" w:rsidP="00323593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</w:p>
    <w:p w14:paraId="5B1A2652" w14:textId="28CBA209" w:rsidR="00323593" w:rsidRDefault="00323593" w:rsidP="003B665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lang w:eastAsia="en-GB"/>
        </w:rPr>
      </w:pPr>
      <w:r w:rsidRPr="0081485F">
        <w:rPr>
          <w:rFonts w:eastAsia="Times New Roman" w:cstheme="minorHAnsi"/>
          <w:b/>
          <w:lang w:eastAsia="en-GB"/>
        </w:rPr>
        <w:t>Declarations of Interest</w:t>
      </w:r>
    </w:p>
    <w:p w14:paraId="1673D2A4" w14:textId="6F31CEA3" w:rsidR="00573003" w:rsidRDefault="003D6F57" w:rsidP="0000217C">
      <w:pPr>
        <w:pStyle w:val="ListParagraph"/>
        <w:ind w:left="360"/>
      </w:pPr>
      <w:r>
        <w:t xml:space="preserve">AB, PC, JR &amp; MC – Stoke-on-Trent City Council re: Item </w:t>
      </w:r>
      <w:r w:rsidR="00C327C1">
        <w:t xml:space="preserve">7 &amp; </w:t>
      </w:r>
      <w:r>
        <w:t>8</w:t>
      </w:r>
    </w:p>
    <w:p w14:paraId="34CBBFF6" w14:textId="263C37EB" w:rsidR="003D6F57" w:rsidRDefault="003D6F57" w:rsidP="0000217C">
      <w:pPr>
        <w:pStyle w:val="ListParagraph"/>
        <w:ind w:left="360"/>
      </w:pPr>
      <w:r>
        <w:t xml:space="preserve">JL </w:t>
      </w:r>
      <w:r w:rsidR="00FE17D3">
        <w:t xml:space="preserve">- </w:t>
      </w:r>
      <w:r w:rsidR="00C327C1">
        <w:t>St. Modwen interest at CVEZ</w:t>
      </w:r>
      <w:r w:rsidR="00FE17D3">
        <w:t xml:space="preserve"> re: Item 7 &amp; 8</w:t>
      </w:r>
    </w:p>
    <w:p w14:paraId="602B6EF4" w14:textId="77777777" w:rsidR="003D6F57" w:rsidRDefault="003D6F57" w:rsidP="0000217C">
      <w:pPr>
        <w:pStyle w:val="ListParagraph"/>
        <w:ind w:left="360"/>
      </w:pPr>
    </w:p>
    <w:p w14:paraId="15FBA260" w14:textId="4F4951C6" w:rsidR="00323593" w:rsidRDefault="00323593" w:rsidP="003B6652">
      <w:pPr>
        <w:pStyle w:val="ListParagraph"/>
        <w:numPr>
          <w:ilvl w:val="0"/>
          <w:numId w:val="1"/>
        </w:numPr>
        <w:spacing w:before="120" w:after="0" w:line="240" w:lineRule="auto"/>
        <w:rPr>
          <w:rFonts w:eastAsia="Times New Roman" w:cstheme="minorHAnsi"/>
          <w:b/>
          <w:lang w:eastAsia="en-GB"/>
        </w:rPr>
      </w:pPr>
      <w:r w:rsidRPr="0081485F">
        <w:rPr>
          <w:rFonts w:eastAsia="Times New Roman" w:cstheme="minorHAnsi"/>
          <w:b/>
          <w:lang w:eastAsia="en-GB"/>
        </w:rPr>
        <w:t>Notes of the previous meeting and matters arising</w:t>
      </w:r>
    </w:p>
    <w:p w14:paraId="18AC9A38" w14:textId="7464994B" w:rsidR="00573003" w:rsidRDefault="00332B95" w:rsidP="00573003">
      <w:pPr>
        <w:spacing w:after="0" w:line="240" w:lineRule="auto"/>
        <w:ind w:left="927" w:hanging="567"/>
        <w:rPr>
          <w:rFonts w:eastAsia="Times New Roman" w:cstheme="minorHAnsi"/>
          <w:bCs/>
          <w:lang w:eastAsia="en-GB"/>
        </w:rPr>
      </w:pPr>
      <w:r w:rsidRPr="00332B95">
        <w:rPr>
          <w:rFonts w:eastAsia="Times New Roman" w:cstheme="minorHAnsi"/>
          <w:bCs/>
          <w:lang w:eastAsia="en-GB"/>
        </w:rPr>
        <w:t xml:space="preserve">Minutes were agreed as an </w:t>
      </w:r>
      <w:r w:rsidR="00FE37D6">
        <w:rPr>
          <w:rFonts w:eastAsia="Times New Roman" w:cstheme="minorHAnsi"/>
          <w:bCs/>
          <w:lang w:eastAsia="en-GB"/>
        </w:rPr>
        <w:t>accurate record.</w:t>
      </w:r>
      <w:r w:rsidR="0027231E">
        <w:rPr>
          <w:rFonts w:eastAsia="Times New Roman" w:cstheme="minorHAnsi"/>
          <w:bCs/>
          <w:lang w:eastAsia="en-GB"/>
        </w:rPr>
        <w:t xml:space="preserve"> </w:t>
      </w:r>
    </w:p>
    <w:p w14:paraId="49732C8F" w14:textId="77777777" w:rsidR="00573003" w:rsidRPr="00332B95" w:rsidRDefault="00573003" w:rsidP="00323593">
      <w:pPr>
        <w:spacing w:after="0" w:line="240" w:lineRule="auto"/>
        <w:ind w:left="567" w:hanging="567"/>
        <w:rPr>
          <w:rFonts w:eastAsia="Times New Roman" w:cstheme="minorHAnsi"/>
          <w:bCs/>
          <w:lang w:eastAsia="en-GB"/>
        </w:rPr>
      </w:pPr>
    </w:p>
    <w:p w14:paraId="5BB37FAF" w14:textId="1D9E6536" w:rsidR="008F5B9A" w:rsidRPr="0081485F" w:rsidRDefault="00323593" w:rsidP="003B665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lang w:eastAsia="en-GB"/>
        </w:rPr>
      </w:pPr>
      <w:r w:rsidRPr="0081485F">
        <w:rPr>
          <w:rFonts w:eastAsia="Times New Roman" w:cstheme="minorHAnsi"/>
          <w:b/>
          <w:lang w:eastAsia="en-GB"/>
        </w:rPr>
        <w:t>Chair’s Update and Delegated Decisions</w:t>
      </w:r>
    </w:p>
    <w:p w14:paraId="63ECDA48" w14:textId="77777777" w:rsidR="0081485F" w:rsidRDefault="0081485F" w:rsidP="0081485F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14:paraId="5B3498A3" w14:textId="74956891" w:rsidR="008C2C62" w:rsidRDefault="008C2C62" w:rsidP="0081485F">
      <w:pPr>
        <w:spacing w:after="0" w:line="240" w:lineRule="auto"/>
        <w:ind w:firstLine="360"/>
        <w:rPr>
          <w:rFonts w:eastAsia="Times New Roman" w:cstheme="minorHAnsi"/>
          <w:bCs/>
          <w:lang w:eastAsia="en-GB"/>
        </w:rPr>
      </w:pPr>
      <w:r w:rsidRPr="0081485F">
        <w:rPr>
          <w:rFonts w:eastAsia="Times New Roman" w:cstheme="minorHAnsi"/>
          <w:bCs/>
          <w:lang w:eastAsia="en-GB"/>
        </w:rPr>
        <w:t xml:space="preserve">The Chair </w:t>
      </w:r>
      <w:r w:rsidR="00C40DE8">
        <w:rPr>
          <w:rFonts w:eastAsia="Times New Roman" w:cstheme="minorHAnsi"/>
          <w:bCs/>
          <w:lang w:eastAsia="en-GB"/>
        </w:rPr>
        <w:t>informed</w:t>
      </w:r>
      <w:r w:rsidR="001A665B">
        <w:rPr>
          <w:rFonts w:eastAsia="Times New Roman" w:cstheme="minorHAnsi"/>
          <w:bCs/>
          <w:lang w:eastAsia="en-GB"/>
        </w:rPr>
        <w:t xml:space="preserve"> the Board of his activity </w:t>
      </w:r>
      <w:r w:rsidR="00C40DE8">
        <w:rPr>
          <w:rFonts w:eastAsia="Times New Roman" w:cstheme="minorHAnsi"/>
          <w:bCs/>
          <w:lang w:eastAsia="en-GB"/>
        </w:rPr>
        <w:t xml:space="preserve">with the following </w:t>
      </w:r>
      <w:r w:rsidR="001A665B">
        <w:rPr>
          <w:rFonts w:eastAsia="Times New Roman" w:cstheme="minorHAnsi"/>
          <w:bCs/>
          <w:lang w:eastAsia="en-GB"/>
        </w:rPr>
        <w:t>this month</w:t>
      </w:r>
      <w:r w:rsidRPr="0081485F">
        <w:rPr>
          <w:rFonts w:eastAsia="Times New Roman" w:cstheme="minorHAnsi"/>
          <w:bCs/>
          <w:lang w:eastAsia="en-GB"/>
        </w:rPr>
        <w:t xml:space="preserve">: </w:t>
      </w:r>
    </w:p>
    <w:p w14:paraId="7C6BE61F" w14:textId="77777777" w:rsidR="003D6F57" w:rsidRPr="003D6F57" w:rsidRDefault="003D6F57" w:rsidP="003B6652">
      <w:pPr>
        <w:pStyle w:val="ListParagraph"/>
        <w:numPr>
          <w:ilvl w:val="0"/>
          <w:numId w:val="2"/>
        </w:numPr>
        <w:rPr>
          <w:rFonts w:eastAsia="Times New Roman" w:cstheme="minorHAnsi"/>
          <w:bCs/>
          <w:lang w:eastAsia="en-GB"/>
        </w:rPr>
      </w:pPr>
      <w:r w:rsidRPr="003D6F57">
        <w:rPr>
          <w:rFonts w:eastAsia="Times New Roman" w:cstheme="minorHAnsi"/>
          <w:bCs/>
          <w:lang w:val="en-US" w:eastAsia="en-GB"/>
        </w:rPr>
        <w:t xml:space="preserve">HS2 Ltd Local Business </w:t>
      </w:r>
      <w:r w:rsidRPr="003D6F57">
        <w:rPr>
          <w:rFonts w:eastAsia="Times New Roman" w:cstheme="minorHAnsi"/>
          <w:bCs/>
          <w:lang w:eastAsia="en-GB"/>
        </w:rPr>
        <w:t>Roundtable</w:t>
      </w:r>
    </w:p>
    <w:p w14:paraId="4ABDE2E3" w14:textId="77777777" w:rsidR="003D6F57" w:rsidRPr="003D6F57" w:rsidRDefault="003D6F57" w:rsidP="003B6652">
      <w:pPr>
        <w:pStyle w:val="ListParagraph"/>
        <w:numPr>
          <w:ilvl w:val="0"/>
          <w:numId w:val="2"/>
        </w:numPr>
        <w:rPr>
          <w:rFonts w:eastAsia="Times New Roman" w:cstheme="minorHAnsi"/>
          <w:bCs/>
          <w:lang w:eastAsia="en-GB"/>
        </w:rPr>
      </w:pPr>
      <w:r w:rsidRPr="003D6F57">
        <w:rPr>
          <w:rFonts w:eastAsia="Times New Roman" w:cstheme="minorHAnsi"/>
          <w:bCs/>
          <w:lang w:val="en-US" w:eastAsia="en-GB"/>
        </w:rPr>
        <w:t>Budget 2021 Comms</w:t>
      </w:r>
    </w:p>
    <w:p w14:paraId="3B12F682" w14:textId="445BC8C1" w:rsidR="003D6F57" w:rsidRPr="003D6F57" w:rsidRDefault="003D6F57" w:rsidP="003B6652">
      <w:pPr>
        <w:pStyle w:val="ListParagraph"/>
        <w:numPr>
          <w:ilvl w:val="0"/>
          <w:numId w:val="2"/>
        </w:numPr>
        <w:rPr>
          <w:rFonts w:eastAsia="Times New Roman" w:cstheme="minorHAnsi"/>
          <w:bCs/>
          <w:lang w:eastAsia="en-GB"/>
        </w:rPr>
      </w:pPr>
      <w:r w:rsidRPr="003D6F57">
        <w:rPr>
          <w:rFonts w:eastAsia="Times New Roman" w:cstheme="minorHAnsi"/>
          <w:bCs/>
          <w:lang w:val="en-US" w:eastAsia="en-GB"/>
        </w:rPr>
        <w:t>CEO Recruitment</w:t>
      </w:r>
      <w:r>
        <w:rPr>
          <w:rFonts w:eastAsia="Times New Roman" w:cstheme="minorHAnsi"/>
          <w:bCs/>
          <w:lang w:val="en-US" w:eastAsia="en-GB"/>
        </w:rPr>
        <w:t xml:space="preserve"> panels w/c 22</w:t>
      </w:r>
      <w:r w:rsidRPr="003D6F57">
        <w:rPr>
          <w:rFonts w:eastAsia="Times New Roman" w:cstheme="minorHAnsi"/>
          <w:bCs/>
          <w:vertAlign w:val="superscript"/>
          <w:lang w:val="en-US" w:eastAsia="en-GB"/>
        </w:rPr>
        <w:t>nd</w:t>
      </w:r>
      <w:r>
        <w:rPr>
          <w:rFonts w:eastAsia="Times New Roman" w:cstheme="minorHAnsi"/>
          <w:bCs/>
          <w:lang w:val="en-US" w:eastAsia="en-GB"/>
        </w:rPr>
        <w:t xml:space="preserve"> February</w:t>
      </w:r>
    </w:p>
    <w:p w14:paraId="4FB9E5DB" w14:textId="77777777" w:rsidR="003D6F57" w:rsidRPr="003D6F57" w:rsidRDefault="003D6F57" w:rsidP="003B6652">
      <w:pPr>
        <w:pStyle w:val="ListParagraph"/>
        <w:numPr>
          <w:ilvl w:val="0"/>
          <w:numId w:val="2"/>
        </w:numPr>
        <w:rPr>
          <w:rFonts w:eastAsia="Times New Roman" w:cstheme="minorHAnsi"/>
          <w:bCs/>
          <w:lang w:eastAsia="en-GB"/>
        </w:rPr>
      </w:pPr>
      <w:r w:rsidRPr="003D6F57">
        <w:rPr>
          <w:rFonts w:eastAsia="Times New Roman" w:cstheme="minorHAnsi"/>
          <w:bCs/>
          <w:lang w:val="en-US" w:eastAsia="en-GB"/>
        </w:rPr>
        <w:t>CEO and Leader 1 to 1’s</w:t>
      </w:r>
    </w:p>
    <w:p w14:paraId="1AB2BA52" w14:textId="77777777" w:rsidR="003D6F57" w:rsidRPr="003D6F57" w:rsidRDefault="003D6F57" w:rsidP="003B6652">
      <w:pPr>
        <w:pStyle w:val="ListParagraph"/>
        <w:numPr>
          <w:ilvl w:val="0"/>
          <w:numId w:val="2"/>
        </w:numPr>
        <w:rPr>
          <w:rFonts w:eastAsia="Times New Roman" w:cstheme="minorHAnsi"/>
          <w:bCs/>
          <w:lang w:eastAsia="en-GB"/>
        </w:rPr>
      </w:pPr>
      <w:r w:rsidRPr="003D6F57">
        <w:rPr>
          <w:rFonts w:eastAsia="Times New Roman" w:cstheme="minorHAnsi"/>
          <w:bCs/>
          <w:lang w:val="en-US" w:eastAsia="en-GB"/>
        </w:rPr>
        <w:t>LEP Chairs: West Midlands &amp; ME9</w:t>
      </w:r>
    </w:p>
    <w:p w14:paraId="110D96DA" w14:textId="77777777" w:rsidR="003D6F57" w:rsidRPr="003D6F57" w:rsidRDefault="003D6F57" w:rsidP="003B6652">
      <w:pPr>
        <w:pStyle w:val="ListParagraph"/>
        <w:numPr>
          <w:ilvl w:val="0"/>
          <w:numId w:val="2"/>
        </w:numPr>
        <w:rPr>
          <w:rFonts w:eastAsia="Times New Roman" w:cstheme="minorHAnsi"/>
          <w:bCs/>
          <w:lang w:eastAsia="en-GB"/>
        </w:rPr>
      </w:pPr>
      <w:r w:rsidRPr="003D6F57">
        <w:rPr>
          <w:rFonts w:eastAsia="Times New Roman" w:cstheme="minorHAnsi"/>
          <w:bCs/>
          <w:lang w:val="en-US" w:eastAsia="en-GB"/>
        </w:rPr>
        <w:t>LEP Peer Review c/o LEP Network</w:t>
      </w:r>
    </w:p>
    <w:p w14:paraId="3CA2DBB8" w14:textId="77777777" w:rsidR="003D6F57" w:rsidRPr="003D6F57" w:rsidRDefault="003D6F57" w:rsidP="003B6652">
      <w:pPr>
        <w:pStyle w:val="ListParagraph"/>
        <w:numPr>
          <w:ilvl w:val="0"/>
          <w:numId w:val="2"/>
        </w:numPr>
        <w:rPr>
          <w:rFonts w:eastAsia="Times New Roman" w:cstheme="minorHAnsi"/>
          <w:bCs/>
          <w:lang w:eastAsia="en-GB"/>
        </w:rPr>
      </w:pPr>
      <w:r w:rsidRPr="003D6F57">
        <w:rPr>
          <w:rFonts w:eastAsia="Times New Roman" w:cstheme="minorHAnsi"/>
          <w:bCs/>
          <w:lang w:val="en-US" w:eastAsia="en-GB"/>
        </w:rPr>
        <w:t>Stoke-on-Trent CC Prospectus Launch</w:t>
      </w:r>
    </w:p>
    <w:p w14:paraId="406DCC89" w14:textId="77777777" w:rsidR="00D75071" w:rsidRDefault="00D75071" w:rsidP="007759BB">
      <w:pPr>
        <w:spacing w:after="0" w:line="240" w:lineRule="auto"/>
        <w:ind w:left="360"/>
        <w:rPr>
          <w:rFonts w:eastAsia="Times New Roman" w:cstheme="minorHAnsi"/>
          <w:bCs/>
          <w:lang w:eastAsia="en-GB"/>
        </w:rPr>
      </w:pPr>
    </w:p>
    <w:p w14:paraId="2C588292" w14:textId="4A060763" w:rsidR="00E0259E" w:rsidRDefault="007759BB" w:rsidP="003D6F57">
      <w:pPr>
        <w:spacing w:after="0" w:line="240" w:lineRule="auto"/>
        <w:ind w:left="360"/>
      </w:pPr>
      <w:r w:rsidRPr="007759BB">
        <w:rPr>
          <w:rFonts w:eastAsia="Times New Roman" w:cstheme="minorHAnsi"/>
          <w:bCs/>
          <w:lang w:eastAsia="en-GB"/>
        </w:rPr>
        <w:t>The CEO provided an update on activity since the last meeting</w:t>
      </w:r>
      <w:r w:rsidR="00CB35FE">
        <w:rPr>
          <w:rFonts w:eastAsia="Times New Roman" w:cstheme="minorHAnsi"/>
          <w:bCs/>
          <w:lang w:eastAsia="en-GB"/>
        </w:rPr>
        <w:t xml:space="preserve"> - </w:t>
      </w:r>
      <w:r w:rsidRPr="007759BB">
        <w:rPr>
          <w:rFonts w:eastAsia="Times New Roman" w:cstheme="minorHAnsi"/>
          <w:bCs/>
          <w:lang w:eastAsia="en-GB"/>
        </w:rPr>
        <w:t xml:space="preserve">attendance at a variety of </w:t>
      </w:r>
      <w:r w:rsidR="003D6F57">
        <w:rPr>
          <w:rFonts w:eastAsia="Times New Roman" w:cstheme="minorHAnsi"/>
          <w:bCs/>
          <w:lang w:eastAsia="en-GB"/>
        </w:rPr>
        <w:t xml:space="preserve">internal </w:t>
      </w:r>
      <w:r w:rsidRPr="007759BB">
        <w:rPr>
          <w:rFonts w:eastAsia="Times New Roman" w:cstheme="minorHAnsi"/>
          <w:bCs/>
          <w:lang w:eastAsia="en-GB"/>
        </w:rPr>
        <w:t xml:space="preserve">networking and consultation events including: </w:t>
      </w:r>
    </w:p>
    <w:p w14:paraId="7C563E35" w14:textId="31C66164" w:rsidR="003D6F57" w:rsidRPr="003D6F57" w:rsidRDefault="003D6F57" w:rsidP="003B6652">
      <w:pPr>
        <w:pStyle w:val="ListParagraph"/>
        <w:numPr>
          <w:ilvl w:val="0"/>
          <w:numId w:val="2"/>
        </w:numPr>
        <w:spacing w:after="0" w:line="276" w:lineRule="auto"/>
      </w:pPr>
      <w:r w:rsidRPr="003D6F57">
        <w:t>Countywide Redundancy Task Force</w:t>
      </w:r>
    </w:p>
    <w:p w14:paraId="06499FD5" w14:textId="77777777" w:rsidR="003D6F57" w:rsidRPr="003D6F57" w:rsidRDefault="003D6F57" w:rsidP="003B6652">
      <w:pPr>
        <w:pStyle w:val="ListParagraph"/>
        <w:numPr>
          <w:ilvl w:val="0"/>
          <w:numId w:val="2"/>
        </w:numPr>
        <w:spacing w:after="0" w:line="276" w:lineRule="auto"/>
      </w:pPr>
      <w:r w:rsidRPr="003D6F57">
        <w:t>Economy &amp; Prosperity Recovery Meeting</w:t>
      </w:r>
    </w:p>
    <w:p w14:paraId="784634A1" w14:textId="77777777" w:rsidR="003D6F57" w:rsidRPr="003D6F57" w:rsidRDefault="003D6F57" w:rsidP="003B6652">
      <w:pPr>
        <w:pStyle w:val="ListParagraph"/>
        <w:numPr>
          <w:ilvl w:val="0"/>
          <w:numId w:val="2"/>
        </w:numPr>
        <w:spacing w:after="0" w:line="276" w:lineRule="auto"/>
      </w:pPr>
      <w:r w:rsidRPr="003D6F57">
        <w:t>Growth Deal and Economic Growth District Directors</w:t>
      </w:r>
    </w:p>
    <w:p w14:paraId="5E1954F3" w14:textId="77777777" w:rsidR="003D6F57" w:rsidRPr="003D6F57" w:rsidRDefault="003D6F57" w:rsidP="003B6652">
      <w:pPr>
        <w:pStyle w:val="ListParagraph"/>
        <w:numPr>
          <w:ilvl w:val="0"/>
          <w:numId w:val="2"/>
        </w:numPr>
        <w:spacing w:after="0" w:line="276" w:lineRule="auto"/>
      </w:pPr>
      <w:r w:rsidRPr="003D6F57">
        <w:t>Transforming City Fund Programme Board</w:t>
      </w:r>
    </w:p>
    <w:p w14:paraId="08D5E05B" w14:textId="77777777" w:rsidR="003D6F57" w:rsidRPr="003D6F57" w:rsidRDefault="003D6F57" w:rsidP="003B6652">
      <w:pPr>
        <w:pStyle w:val="ListParagraph"/>
        <w:numPr>
          <w:ilvl w:val="0"/>
          <w:numId w:val="2"/>
        </w:numPr>
        <w:spacing w:after="0" w:line="276" w:lineRule="auto"/>
      </w:pPr>
      <w:r w:rsidRPr="003D6F57">
        <w:t>Kidsgrove Town Deal Board</w:t>
      </w:r>
    </w:p>
    <w:p w14:paraId="1FAF7151" w14:textId="77777777" w:rsidR="003D6F57" w:rsidRPr="003D6F57" w:rsidRDefault="003D6F57" w:rsidP="003B6652">
      <w:pPr>
        <w:pStyle w:val="ListParagraph"/>
        <w:numPr>
          <w:ilvl w:val="0"/>
          <w:numId w:val="2"/>
        </w:numPr>
        <w:spacing w:after="0" w:line="276" w:lineRule="auto"/>
      </w:pPr>
      <w:r w:rsidRPr="003D6F57">
        <w:t>Business Crime Strategy Implementation</w:t>
      </w:r>
    </w:p>
    <w:p w14:paraId="07242DBF" w14:textId="77777777" w:rsidR="003D6F57" w:rsidRPr="003D6F57" w:rsidRDefault="003D6F57" w:rsidP="003B6652">
      <w:pPr>
        <w:pStyle w:val="ListParagraph"/>
        <w:numPr>
          <w:ilvl w:val="0"/>
          <w:numId w:val="2"/>
        </w:numPr>
        <w:spacing w:after="0" w:line="276" w:lineRule="auto"/>
      </w:pPr>
      <w:r w:rsidRPr="003D6F57">
        <w:t>Panel for Assistant Director Strategy, Workforce &amp; Communications (Stoke-on-Trent City Council)</w:t>
      </w:r>
    </w:p>
    <w:p w14:paraId="72D274CD" w14:textId="77777777" w:rsidR="003D6F57" w:rsidRPr="003D6F57" w:rsidRDefault="003D6F57" w:rsidP="003B6652">
      <w:pPr>
        <w:pStyle w:val="ListParagraph"/>
        <w:numPr>
          <w:ilvl w:val="0"/>
          <w:numId w:val="2"/>
        </w:numPr>
        <w:spacing w:after="0" w:line="276" w:lineRule="auto"/>
      </w:pPr>
      <w:r w:rsidRPr="003D6F57">
        <w:t>Restart Prime Providers – SAP</w:t>
      </w:r>
    </w:p>
    <w:p w14:paraId="2EFAF444" w14:textId="6F3A0790" w:rsidR="003D6F57" w:rsidRDefault="003D6F57" w:rsidP="003B6652">
      <w:pPr>
        <w:pStyle w:val="ListParagraph"/>
        <w:numPr>
          <w:ilvl w:val="0"/>
          <w:numId w:val="2"/>
        </w:numPr>
        <w:spacing w:after="0" w:line="276" w:lineRule="auto"/>
      </w:pPr>
      <w:r w:rsidRPr="003D6F57">
        <w:t>River Trent Partnership – E</w:t>
      </w:r>
      <w:r w:rsidR="00D75BEC">
        <w:t xml:space="preserve">nvironmental </w:t>
      </w:r>
      <w:r w:rsidRPr="003D6F57">
        <w:t>A</w:t>
      </w:r>
      <w:r w:rsidR="00D75BEC">
        <w:t>gency</w:t>
      </w:r>
    </w:p>
    <w:p w14:paraId="20410D4F" w14:textId="573646AB" w:rsidR="00FE17D3" w:rsidRDefault="00FE17D3" w:rsidP="00FE17D3">
      <w:pPr>
        <w:pStyle w:val="ListParagraph"/>
        <w:spacing w:after="0" w:line="276" w:lineRule="auto"/>
        <w:ind w:left="1080"/>
      </w:pPr>
    </w:p>
    <w:p w14:paraId="5841EE68" w14:textId="77777777" w:rsidR="00D47E40" w:rsidRPr="003D6F57" w:rsidRDefault="00D47E40" w:rsidP="00FE17D3">
      <w:pPr>
        <w:pStyle w:val="ListParagraph"/>
        <w:spacing w:after="0" w:line="276" w:lineRule="auto"/>
        <w:ind w:left="1080"/>
      </w:pPr>
    </w:p>
    <w:p w14:paraId="7906024B" w14:textId="4E7B7099" w:rsidR="00D75071" w:rsidRPr="00D75071" w:rsidRDefault="00D75071" w:rsidP="003B665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bookmarkStart w:id="0" w:name="_Hlk67316303"/>
      <w:r w:rsidRPr="00D75071">
        <w:rPr>
          <w:b/>
          <w:bCs/>
        </w:rPr>
        <w:lastRenderedPageBreak/>
        <w:t>Budget 2021, HM</w:t>
      </w:r>
      <w:r w:rsidR="006D006B">
        <w:rPr>
          <w:b/>
          <w:bCs/>
        </w:rPr>
        <w:t xml:space="preserve"> </w:t>
      </w:r>
      <w:r w:rsidRPr="00D75071">
        <w:rPr>
          <w:b/>
          <w:bCs/>
        </w:rPr>
        <w:t>T</w:t>
      </w:r>
      <w:r w:rsidR="006D006B">
        <w:rPr>
          <w:b/>
          <w:bCs/>
        </w:rPr>
        <w:t>reasury</w:t>
      </w:r>
      <w:r w:rsidRPr="00D75071">
        <w:rPr>
          <w:b/>
          <w:bCs/>
        </w:rPr>
        <w:t xml:space="preserve"> policy - Build Back Better: Our Plan for Growth</w:t>
      </w:r>
    </w:p>
    <w:p w14:paraId="2B5BBA47" w14:textId="4F9DED86" w:rsidR="00D75071" w:rsidRDefault="003D6F57" w:rsidP="00D75071">
      <w:pPr>
        <w:tabs>
          <w:tab w:val="left" w:pos="743"/>
          <w:tab w:val="left" w:pos="2160"/>
          <w:tab w:val="left" w:pos="2880"/>
        </w:tabs>
        <w:spacing w:after="120" w:line="240" w:lineRule="auto"/>
        <w:rPr>
          <w:rFonts w:eastAsia="Times New Roman" w:cstheme="minorHAnsi"/>
          <w:bCs/>
          <w:lang w:eastAsia="en-GB"/>
        </w:rPr>
      </w:pPr>
      <w:r w:rsidRPr="003D6F57">
        <w:rPr>
          <w:rFonts w:eastAsia="Times New Roman" w:cstheme="minorHAnsi"/>
          <w:bCs/>
          <w:lang w:eastAsia="en-GB"/>
        </w:rPr>
        <w:t xml:space="preserve">SH was invited to provide the Board with an </w:t>
      </w:r>
      <w:r>
        <w:rPr>
          <w:rFonts w:eastAsia="Times New Roman" w:cstheme="minorHAnsi"/>
          <w:bCs/>
          <w:lang w:eastAsia="en-GB"/>
        </w:rPr>
        <w:t>overview</w:t>
      </w:r>
      <w:r w:rsidRPr="003D6F57">
        <w:rPr>
          <w:rFonts w:eastAsia="Times New Roman" w:cstheme="minorHAnsi"/>
          <w:bCs/>
          <w:lang w:eastAsia="en-GB"/>
        </w:rPr>
        <w:t xml:space="preserve"> regarding </w:t>
      </w:r>
      <w:r w:rsidR="006D006B">
        <w:rPr>
          <w:rFonts w:eastAsia="Times New Roman" w:cstheme="minorHAnsi"/>
          <w:bCs/>
          <w:lang w:eastAsia="en-GB"/>
        </w:rPr>
        <w:t>the shi</w:t>
      </w:r>
      <w:r w:rsidR="0045642D">
        <w:rPr>
          <w:rFonts w:eastAsia="Times New Roman" w:cstheme="minorHAnsi"/>
          <w:bCs/>
          <w:lang w:eastAsia="en-GB"/>
        </w:rPr>
        <w:t>f</w:t>
      </w:r>
      <w:r w:rsidR="006D006B">
        <w:rPr>
          <w:rFonts w:eastAsia="Times New Roman" w:cstheme="minorHAnsi"/>
          <w:bCs/>
          <w:lang w:eastAsia="en-GB"/>
        </w:rPr>
        <w:t>t from BEIS</w:t>
      </w:r>
      <w:r w:rsidR="0045642D">
        <w:rPr>
          <w:rFonts w:eastAsia="Times New Roman" w:cstheme="minorHAnsi"/>
          <w:bCs/>
          <w:lang w:eastAsia="en-GB"/>
        </w:rPr>
        <w:t>’s</w:t>
      </w:r>
      <w:r w:rsidR="006D006B">
        <w:rPr>
          <w:rFonts w:eastAsia="Times New Roman" w:cstheme="minorHAnsi"/>
          <w:bCs/>
          <w:lang w:eastAsia="en-GB"/>
        </w:rPr>
        <w:t xml:space="preserve"> LIS to HMT</w:t>
      </w:r>
      <w:r w:rsidR="0045642D">
        <w:rPr>
          <w:rFonts w:eastAsia="Times New Roman" w:cstheme="minorHAnsi"/>
          <w:bCs/>
          <w:lang w:eastAsia="en-GB"/>
        </w:rPr>
        <w:t xml:space="preserve">’s </w:t>
      </w:r>
      <w:r w:rsidR="006D006B">
        <w:rPr>
          <w:rFonts w:eastAsia="Times New Roman" w:cstheme="minorHAnsi"/>
          <w:bCs/>
          <w:lang w:eastAsia="en-GB"/>
        </w:rPr>
        <w:t>Build Back Better.</w:t>
      </w:r>
    </w:p>
    <w:bookmarkEnd w:id="0"/>
    <w:p w14:paraId="2D27FB65" w14:textId="190FE119" w:rsidR="006D006B" w:rsidRDefault="006D006B" w:rsidP="003B6652">
      <w:pPr>
        <w:pStyle w:val="ListParagraph"/>
        <w:numPr>
          <w:ilvl w:val="0"/>
          <w:numId w:val="4"/>
        </w:numPr>
      </w:pPr>
      <w:r>
        <w:t>DFE will support apprenticeships £3k new incentive for each app</w:t>
      </w:r>
      <w:r w:rsidR="0045642D">
        <w:t>rentice</w:t>
      </w:r>
      <w:r>
        <w:t xml:space="preserve"> taken on (all ages)</w:t>
      </w:r>
    </w:p>
    <w:p w14:paraId="71E417AC" w14:textId="2D2FAFEB" w:rsidR="006D006B" w:rsidRDefault="006D006B" w:rsidP="006D006B">
      <w:r>
        <w:t>3 pillars</w:t>
      </w:r>
      <w:r w:rsidR="00732E0B">
        <w:t xml:space="preserve"> </w:t>
      </w:r>
      <w:r w:rsidR="0045642D">
        <w:t xml:space="preserve">of growth </w:t>
      </w:r>
      <w:r w:rsidR="00732E0B">
        <w:t>are:</w:t>
      </w:r>
    </w:p>
    <w:p w14:paraId="197C84E5" w14:textId="4E232D30" w:rsidR="0045642D" w:rsidRDefault="0045642D" w:rsidP="003B6652">
      <w:pPr>
        <w:pStyle w:val="ListParagraph"/>
        <w:numPr>
          <w:ilvl w:val="0"/>
          <w:numId w:val="4"/>
        </w:numPr>
      </w:pPr>
      <w:r w:rsidRPr="003E7A2D">
        <w:rPr>
          <w:u w:val="single"/>
        </w:rPr>
        <w:t>Infrastructure</w:t>
      </w:r>
      <w:r>
        <w:t xml:space="preserve"> – Capital spending for </w:t>
      </w:r>
      <w:r w:rsidRPr="0045642D">
        <w:t>broadband, roads, rail and cities</w:t>
      </w:r>
      <w:r>
        <w:t xml:space="preserve">; Levelling-Up plus UKSPF funds to regenerate struggling towns; funding for </w:t>
      </w:r>
      <w:r w:rsidRPr="0045642D">
        <w:t xml:space="preserve">projects </w:t>
      </w:r>
      <w:r w:rsidR="003E7A2D">
        <w:t>under</w:t>
      </w:r>
      <w:r w:rsidRPr="0045642D">
        <w:t xml:space="preserve"> the Ten Point Plan for a Green Industrial Revolution</w:t>
      </w:r>
      <w:r w:rsidR="003E7A2D">
        <w:t xml:space="preserve">; </w:t>
      </w:r>
      <w:r w:rsidR="003E7A2D" w:rsidRPr="003E7A2D">
        <w:t>investment and advice on public/private projects to accelerate progress to net zero</w:t>
      </w:r>
      <w:r w:rsidR="003E7A2D">
        <w:t>.</w:t>
      </w:r>
    </w:p>
    <w:p w14:paraId="33915E0A" w14:textId="45DF46D6" w:rsidR="0045642D" w:rsidRDefault="0045642D" w:rsidP="003B6652">
      <w:pPr>
        <w:pStyle w:val="ListParagraph"/>
        <w:numPr>
          <w:ilvl w:val="0"/>
          <w:numId w:val="4"/>
        </w:numPr>
      </w:pPr>
      <w:r w:rsidRPr="003E7A2D">
        <w:rPr>
          <w:u w:val="single"/>
        </w:rPr>
        <w:t xml:space="preserve">Innovation </w:t>
      </w:r>
      <w:r>
        <w:t>- financing for start-up &amp; scale-up; talent attraction for highly skilled immigrants; support for SMEs - management &amp; Digital</w:t>
      </w:r>
    </w:p>
    <w:p w14:paraId="72805A30" w14:textId="2002C16E" w:rsidR="0045642D" w:rsidRDefault="0045642D" w:rsidP="003B6652">
      <w:pPr>
        <w:pStyle w:val="ListParagraph"/>
        <w:numPr>
          <w:ilvl w:val="0"/>
          <w:numId w:val="4"/>
        </w:numPr>
      </w:pPr>
      <w:r w:rsidRPr="003E7A2D">
        <w:rPr>
          <w:u w:val="single"/>
        </w:rPr>
        <w:t>Skills</w:t>
      </w:r>
      <w:r>
        <w:t xml:space="preserve"> – reforming technical education; lifetime skills &amp; Skills Bootcamps; apprenticeship levy </w:t>
      </w:r>
      <w:r w:rsidR="003A0620">
        <w:t>flexibility.</w:t>
      </w:r>
      <w:r w:rsidR="003E7A2D">
        <w:t xml:space="preserve"> </w:t>
      </w:r>
    </w:p>
    <w:p w14:paraId="0C029BCF" w14:textId="2C4013DF" w:rsidR="003E7A2D" w:rsidRDefault="003E7A2D" w:rsidP="006D006B">
      <w:r>
        <w:t>Plans also include further detail for:</w:t>
      </w:r>
    </w:p>
    <w:p w14:paraId="0D712FE9" w14:textId="7D449715" w:rsidR="006D006B" w:rsidRDefault="003E7A2D" w:rsidP="003B6652">
      <w:pPr>
        <w:pStyle w:val="ListParagraph"/>
        <w:numPr>
          <w:ilvl w:val="0"/>
          <w:numId w:val="5"/>
        </w:numPr>
      </w:pPr>
      <w:r>
        <w:t>‘o</w:t>
      </w:r>
      <w:r w:rsidR="006D006B">
        <w:t>ne</w:t>
      </w:r>
      <w:r>
        <w:t xml:space="preserve">… </w:t>
      </w:r>
      <w:r w:rsidR="006D006B">
        <w:t xml:space="preserve">globally </w:t>
      </w:r>
      <w:r w:rsidR="00732E0B">
        <w:t>competitive City</w:t>
      </w:r>
      <w:r>
        <w:t>’…</w:t>
      </w:r>
      <w:r w:rsidR="006D006B">
        <w:t xml:space="preserve"> per region (details unknown </w:t>
      </w:r>
      <w:proofErr w:type="gramStart"/>
      <w:r w:rsidR="00FE17D3">
        <w:t>as yet</w:t>
      </w:r>
      <w:proofErr w:type="gramEnd"/>
      <w:r w:rsidR="006D006B">
        <w:t>)</w:t>
      </w:r>
      <w:r>
        <w:t>.</w:t>
      </w:r>
    </w:p>
    <w:p w14:paraId="4A47B71D" w14:textId="33694A34" w:rsidR="006D006B" w:rsidRDefault="006D006B" w:rsidP="003B6652">
      <w:pPr>
        <w:pStyle w:val="ListParagraph"/>
        <w:numPr>
          <w:ilvl w:val="0"/>
          <w:numId w:val="5"/>
        </w:numPr>
      </w:pPr>
      <w:r>
        <w:t>Centres of excellence to improve jobs access</w:t>
      </w:r>
      <w:r w:rsidR="003E7A2D">
        <w:t xml:space="preserve"> </w:t>
      </w:r>
      <w:r w:rsidR="003E7A2D" w:rsidRPr="003E7A2D">
        <w:t>through digital and transport connectivity</w:t>
      </w:r>
    </w:p>
    <w:p w14:paraId="4D049877" w14:textId="04882BED" w:rsidR="006D006B" w:rsidRDefault="006D006B" w:rsidP="003B6652">
      <w:pPr>
        <w:pStyle w:val="ListParagraph"/>
        <w:numPr>
          <w:ilvl w:val="0"/>
          <w:numId w:val="5"/>
        </w:numPr>
      </w:pPr>
      <w:r>
        <w:t xml:space="preserve">Freeports </w:t>
      </w:r>
      <w:r w:rsidR="003E7A2D">
        <w:t>(</w:t>
      </w:r>
      <w:r>
        <w:t>1st of 8 announced</w:t>
      </w:r>
      <w:r w:rsidR="003E7A2D">
        <w:t xml:space="preserve"> thus far)</w:t>
      </w:r>
      <w:r>
        <w:t>.</w:t>
      </w:r>
    </w:p>
    <w:p w14:paraId="4459F96D" w14:textId="77777777" w:rsidR="006D006B" w:rsidRDefault="006D006B" w:rsidP="003B6652">
      <w:pPr>
        <w:pStyle w:val="ListParagraph"/>
        <w:numPr>
          <w:ilvl w:val="0"/>
          <w:numId w:val="5"/>
        </w:numPr>
      </w:pPr>
      <w:r>
        <w:t>Transition to net zero</w:t>
      </w:r>
    </w:p>
    <w:p w14:paraId="5C5390A1" w14:textId="4881CB88" w:rsidR="006D006B" w:rsidRDefault="003E7A2D" w:rsidP="003B6652">
      <w:pPr>
        <w:pStyle w:val="ListParagraph"/>
        <w:numPr>
          <w:ilvl w:val="0"/>
          <w:numId w:val="5"/>
        </w:numPr>
      </w:pPr>
      <w:r>
        <w:t xml:space="preserve">Support for a vision of </w:t>
      </w:r>
      <w:r w:rsidR="006D006B">
        <w:t>Global Britain</w:t>
      </w:r>
    </w:p>
    <w:p w14:paraId="5C6D7388" w14:textId="227884DD" w:rsidR="003E7A2D" w:rsidRPr="003E7A2D" w:rsidRDefault="003E7A2D" w:rsidP="006D006B">
      <w:r w:rsidRPr="003E7A2D">
        <w:t>Strategy development timescales are intended as</w:t>
      </w:r>
      <w:r>
        <w:t>:</w:t>
      </w:r>
    </w:p>
    <w:p w14:paraId="75E07C18" w14:textId="77777777" w:rsidR="00FE17D3" w:rsidRDefault="003E7A2D" w:rsidP="00FE17D3">
      <w:pPr>
        <w:pStyle w:val="ListParagraph"/>
        <w:numPr>
          <w:ilvl w:val="0"/>
          <w:numId w:val="14"/>
        </w:numPr>
      </w:pPr>
      <w:r>
        <w:t xml:space="preserve">Within </w:t>
      </w:r>
      <w:r w:rsidR="006D006B" w:rsidRPr="003E7A2D">
        <w:t xml:space="preserve">3 </w:t>
      </w:r>
      <w:r>
        <w:t xml:space="preserve">months - </w:t>
      </w:r>
      <w:r w:rsidRPr="003E7A2D">
        <w:t>Heat &amp; Buildin</w:t>
      </w:r>
      <w:r>
        <w:t xml:space="preserve">g, </w:t>
      </w:r>
      <w:r w:rsidRPr="003E7A2D">
        <w:t>Industrial Decarbonisation</w:t>
      </w:r>
      <w:r>
        <w:t xml:space="preserve">, </w:t>
      </w:r>
      <w:r w:rsidRPr="003E7A2D">
        <w:t>Integrated Rail (Mid</w:t>
      </w:r>
      <w:r w:rsidR="00FE17D3">
        <w:t>land</w:t>
      </w:r>
      <w:r w:rsidRPr="003E7A2D">
        <w:t>s &amp; North)</w:t>
      </w:r>
      <w:r>
        <w:t>.</w:t>
      </w:r>
    </w:p>
    <w:p w14:paraId="6A543C5B" w14:textId="6AC07F4C" w:rsidR="003E7A2D" w:rsidRPr="003E7A2D" w:rsidRDefault="003E7A2D" w:rsidP="00FE17D3">
      <w:pPr>
        <w:pStyle w:val="ListParagraph"/>
        <w:numPr>
          <w:ilvl w:val="0"/>
          <w:numId w:val="14"/>
        </w:numPr>
      </w:pPr>
      <w:r>
        <w:t xml:space="preserve">Within </w:t>
      </w:r>
      <w:r w:rsidR="006D006B" w:rsidRPr="003E7A2D">
        <w:t>6</w:t>
      </w:r>
      <w:r>
        <w:t xml:space="preserve"> months - </w:t>
      </w:r>
      <w:r w:rsidRPr="003E7A2D">
        <w:t>Hydrogen</w:t>
      </w:r>
      <w:r>
        <w:t xml:space="preserve">, </w:t>
      </w:r>
      <w:r w:rsidRPr="003E7A2D">
        <w:t>Innovation, R&amp;</w:t>
      </w:r>
      <w:r>
        <w:t xml:space="preserve">D, </w:t>
      </w:r>
      <w:r w:rsidRPr="003E7A2D">
        <w:t>Transport Decarbonisation</w:t>
      </w:r>
    </w:p>
    <w:p w14:paraId="37D7F5E5" w14:textId="20F2ECF0" w:rsidR="003E7A2D" w:rsidRPr="003E7A2D" w:rsidRDefault="003E7A2D" w:rsidP="00FE17D3">
      <w:pPr>
        <w:pStyle w:val="ListParagraph"/>
        <w:numPr>
          <w:ilvl w:val="0"/>
          <w:numId w:val="14"/>
        </w:numPr>
      </w:pPr>
      <w:r>
        <w:t xml:space="preserve">Within </w:t>
      </w:r>
      <w:r w:rsidR="006D006B" w:rsidRPr="003E7A2D">
        <w:t>12 months</w:t>
      </w:r>
      <w:r>
        <w:t xml:space="preserve"> - </w:t>
      </w:r>
      <w:r w:rsidRPr="003E7A2D">
        <w:t>Devolution &amp; Local Recovery</w:t>
      </w:r>
      <w:r>
        <w:t xml:space="preserve">, </w:t>
      </w:r>
      <w:r w:rsidRPr="003E7A2D">
        <w:t>Digital</w:t>
      </w:r>
      <w:r>
        <w:t xml:space="preserve">, </w:t>
      </w:r>
      <w:r w:rsidRPr="003E7A2D">
        <w:t>Net Zero</w:t>
      </w:r>
      <w:r>
        <w:t xml:space="preserve">, </w:t>
      </w:r>
      <w:r w:rsidRPr="003E7A2D">
        <w:t>Sector Visions</w:t>
      </w:r>
    </w:p>
    <w:p w14:paraId="50AD55B9" w14:textId="7308B1E0" w:rsidR="006D006B" w:rsidRDefault="006D006B" w:rsidP="006D006B">
      <w:r>
        <w:t>AW commented on the end of</w:t>
      </w:r>
      <w:r w:rsidR="00FE17D3">
        <w:t xml:space="preserve"> the</w:t>
      </w:r>
      <w:r>
        <w:t xml:space="preserve"> LIS</w:t>
      </w:r>
      <w:r w:rsidR="00FE17D3">
        <w:t>,</w:t>
      </w:r>
      <w:r w:rsidR="003E7A2D">
        <w:t xml:space="preserve"> that the </w:t>
      </w:r>
      <w:r>
        <w:t>Gov</w:t>
      </w:r>
      <w:r w:rsidR="003E7A2D">
        <w:t>ernmen</w:t>
      </w:r>
      <w:r>
        <w:t xml:space="preserve">t </w:t>
      </w:r>
      <w:r w:rsidR="003E7A2D">
        <w:t xml:space="preserve">is </w:t>
      </w:r>
      <w:r>
        <w:t xml:space="preserve">clear that industrial policy remains </w:t>
      </w:r>
      <w:r w:rsidR="003E7A2D">
        <w:t xml:space="preserve">a </w:t>
      </w:r>
      <w:r>
        <w:t>priority</w:t>
      </w:r>
      <w:r w:rsidR="008E15E9">
        <w:t>. T</w:t>
      </w:r>
      <w:r>
        <w:t xml:space="preserve">hey refer to this as a transition from </w:t>
      </w:r>
      <w:r w:rsidR="003E7A2D">
        <w:t xml:space="preserve">the </w:t>
      </w:r>
      <w:r>
        <w:t xml:space="preserve">LIS to </w:t>
      </w:r>
      <w:r w:rsidR="003E7A2D">
        <w:t xml:space="preserve">the </w:t>
      </w:r>
      <w:r>
        <w:t xml:space="preserve">new </w:t>
      </w:r>
      <w:r w:rsidR="008E15E9">
        <w:t>framework</w:t>
      </w:r>
      <w:r w:rsidR="00FE17D3">
        <w:t>,</w:t>
      </w:r>
      <w:r>
        <w:t xml:space="preserve"> react</w:t>
      </w:r>
      <w:r w:rsidR="003E7A2D">
        <w:t>ing</w:t>
      </w:r>
      <w:r>
        <w:t xml:space="preserve"> to new </w:t>
      </w:r>
      <w:r w:rsidR="00732E0B">
        <w:t>challenges.</w:t>
      </w:r>
      <w:r>
        <w:t xml:space="preserve"> Existing sector deals will continue. BEIS will support Build Back Better (BBB)</w:t>
      </w:r>
      <w:r w:rsidR="003E7A2D">
        <w:t xml:space="preserve">. The </w:t>
      </w:r>
      <w:r>
        <w:t>Ind</w:t>
      </w:r>
      <w:r w:rsidR="003E7A2D">
        <w:t>ustrial S</w:t>
      </w:r>
      <w:r>
        <w:t>trat</w:t>
      </w:r>
      <w:r w:rsidR="00732E0B">
        <w:t>egy</w:t>
      </w:r>
      <w:r>
        <w:t xml:space="preserve"> </w:t>
      </w:r>
      <w:r w:rsidR="003E7A2D">
        <w:t>C</w:t>
      </w:r>
      <w:r>
        <w:t xml:space="preserve">ouncil </w:t>
      </w:r>
      <w:r w:rsidR="003E7A2D">
        <w:t xml:space="preserve">is to be </w:t>
      </w:r>
      <w:r>
        <w:t>stood down</w:t>
      </w:r>
      <w:r w:rsidR="00732E0B">
        <w:t>,</w:t>
      </w:r>
      <w:r>
        <w:t xml:space="preserve"> but </w:t>
      </w:r>
      <w:r w:rsidR="003E7A2D">
        <w:t xml:space="preserve">the </w:t>
      </w:r>
      <w:r>
        <w:t xml:space="preserve">BBB council </w:t>
      </w:r>
      <w:r w:rsidR="00732E0B">
        <w:t>h</w:t>
      </w:r>
      <w:r>
        <w:t>as been convened.</w:t>
      </w:r>
      <w:r w:rsidR="003E7A2D">
        <w:t xml:space="preserve"> </w:t>
      </w:r>
      <w:r>
        <w:t xml:space="preserve">CLGU </w:t>
      </w:r>
      <w:r w:rsidR="003E7A2D">
        <w:t xml:space="preserve">is </w:t>
      </w:r>
      <w:r>
        <w:t xml:space="preserve">still in place </w:t>
      </w:r>
      <w:r w:rsidR="00732E0B">
        <w:t xml:space="preserve">as a </w:t>
      </w:r>
      <w:r>
        <w:t>MHCLG &amp; BEIS collaboration.</w:t>
      </w:r>
      <w:r w:rsidR="00CC642D">
        <w:t xml:space="preserve"> MHCLG own the Levelling Up fund but CLGU will continue act as delivery arm. Local figures have not been announced</w:t>
      </w:r>
    </w:p>
    <w:p w14:paraId="3905BE93" w14:textId="77777777" w:rsidR="00FE17D3" w:rsidRDefault="00FE17D3" w:rsidP="006D006B">
      <w:pPr>
        <w:rPr>
          <w:b/>
          <w:bCs/>
        </w:rPr>
      </w:pPr>
    </w:p>
    <w:p w14:paraId="5953DA4A" w14:textId="4F0CCC48" w:rsidR="00FE17D3" w:rsidRDefault="008E15E9" w:rsidP="006D006B">
      <w:r w:rsidRPr="00FE17D3">
        <w:rPr>
          <w:b/>
          <w:bCs/>
        </w:rPr>
        <w:t xml:space="preserve">A LEP </w:t>
      </w:r>
      <w:r w:rsidR="006D006B" w:rsidRPr="00FE17D3">
        <w:rPr>
          <w:b/>
          <w:bCs/>
        </w:rPr>
        <w:t>Comms campaign update</w:t>
      </w:r>
      <w:r w:rsidR="006D006B">
        <w:t xml:space="preserve"> </w:t>
      </w:r>
      <w:r>
        <w:t>was supplied by AR, with focus on a Lockdown Exit Campaign</w:t>
      </w:r>
      <w:r w:rsidR="003A0620">
        <w:t xml:space="preserve"> &amp; raising the LEP’s position as central to business support</w:t>
      </w:r>
      <w:r w:rsidR="006D006B">
        <w:t xml:space="preserve">. </w:t>
      </w:r>
    </w:p>
    <w:p w14:paraId="3129060B" w14:textId="77777777" w:rsidR="00FE17D3" w:rsidRDefault="003A0620" w:rsidP="00FE17D3">
      <w:pPr>
        <w:pStyle w:val="ListParagraph"/>
        <w:numPr>
          <w:ilvl w:val="0"/>
          <w:numId w:val="15"/>
        </w:numPr>
      </w:pPr>
      <w:r>
        <w:t xml:space="preserve">A </w:t>
      </w:r>
      <w:r w:rsidR="00665D91">
        <w:t>‘</w:t>
      </w:r>
      <w:r>
        <w:t xml:space="preserve">Supporting Business Out </w:t>
      </w:r>
      <w:r w:rsidR="00FE17D3">
        <w:t>of</w:t>
      </w:r>
      <w:r>
        <w:t xml:space="preserve"> Lockdown</w:t>
      </w:r>
      <w:r w:rsidR="00665D91">
        <w:t>’</w:t>
      </w:r>
      <w:r>
        <w:t xml:space="preserve"> survey is being launched. </w:t>
      </w:r>
    </w:p>
    <w:p w14:paraId="76EA1A21" w14:textId="00EA220D" w:rsidR="006D006B" w:rsidRDefault="003A0620" w:rsidP="00FE17D3">
      <w:pPr>
        <w:pStyle w:val="ListParagraph"/>
        <w:numPr>
          <w:ilvl w:val="0"/>
          <w:numId w:val="15"/>
        </w:numPr>
      </w:pPr>
      <w:r>
        <w:t>Future comms strategy is intended to have</w:t>
      </w:r>
      <w:r w:rsidR="00665D91">
        <w:t xml:space="preserve"> a consistent rhythm, with timely communications, with</w:t>
      </w:r>
      <w:r>
        <w:t xml:space="preserve"> one voice across </w:t>
      </w:r>
      <w:r w:rsidR="00665D91">
        <w:t xml:space="preserve">Stoke-on-Trent &amp; Staffordshire </w:t>
      </w:r>
    </w:p>
    <w:p w14:paraId="319076E9" w14:textId="637CFEF7" w:rsidR="00573003" w:rsidRDefault="00573003" w:rsidP="00E43C07">
      <w:pPr>
        <w:pStyle w:val="ListParagraph"/>
        <w:tabs>
          <w:tab w:val="left" w:pos="743"/>
          <w:tab w:val="left" w:pos="2160"/>
          <w:tab w:val="left" w:pos="2880"/>
        </w:tabs>
        <w:spacing w:after="120" w:line="240" w:lineRule="auto"/>
        <w:ind w:left="360"/>
        <w:rPr>
          <w:rFonts w:eastAsia="Times New Roman" w:cstheme="minorHAnsi"/>
          <w:b/>
          <w:lang w:eastAsia="en-GB"/>
        </w:rPr>
      </w:pPr>
    </w:p>
    <w:p w14:paraId="4D4E4729" w14:textId="77777777" w:rsidR="00FE17D3" w:rsidRDefault="00FE17D3" w:rsidP="00E43C07">
      <w:pPr>
        <w:pStyle w:val="ListParagraph"/>
        <w:tabs>
          <w:tab w:val="left" w:pos="743"/>
          <w:tab w:val="left" w:pos="2160"/>
          <w:tab w:val="left" w:pos="2880"/>
        </w:tabs>
        <w:spacing w:after="120" w:line="240" w:lineRule="auto"/>
        <w:ind w:left="360"/>
        <w:rPr>
          <w:rFonts w:eastAsia="Times New Roman" w:cstheme="minorHAnsi"/>
          <w:b/>
          <w:lang w:eastAsia="en-GB"/>
        </w:rPr>
      </w:pPr>
    </w:p>
    <w:p w14:paraId="65178C26" w14:textId="5785D772" w:rsidR="006D006B" w:rsidRDefault="00D75071" w:rsidP="003B6652">
      <w:pPr>
        <w:pStyle w:val="ListParagraph"/>
        <w:numPr>
          <w:ilvl w:val="0"/>
          <w:numId w:val="1"/>
        </w:numPr>
        <w:rPr>
          <w:b/>
          <w:bCs/>
        </w:rPr>
      </w:pPr>
      <w:r w:rsidRPr="00D75071">
        <w:rPr>
          <w:b/>
          <w:bCs/>
        </w:rPr>
        <w:t>Ceramic Valley Enterprise Zone Pt.1 *Commercially Confidential*</w:t>
      </w:r>
    </w:p>
    <w:p w14:paraId="0EE2A767" w14:textId="6A40F441" w:rsidR="006D006B" w:rsidRDefault="006D006B" w:rsidP="006D006B">
      <w:r>
        <w:t xml:space="preserve">MP introduced </w:t>
      </w:r>
      <w:r w:rsidR="008B7369">
        <w:t>Items</w:t>
      </w:r>
      <w:r>
        <w:t xml:space="preserve"> 7 &amp; 8 </w:t>
      </w:r>
      <w:r w:rsidR="008B7369">
        <w:t xml:space="preserve">of the Agenda </w:t>
      </w:r>
      <w:r>
        <w:t xml:space="preserve">&amp; reiterated </w:t>
      </w:r>
      <w:r w:rsidR="008B7369">
        <w:t xml:space="preserve">the LEP </w:t>
      </w:r>
      <w:r>
        <w:t>Conflicts of interest. A</w:t>
      </w:r>
      <w:r w:rsidR="00732E0B">
        <w:t xml:space="preserve">ssurance </w:t>
      </w:r>
      <w:r>
        <w:t>F</w:t>
      </w:r>
      <w:r w:rsidR="00732E0B">
        <w:t>ramework</w:t>
      </w:r>
      <w:r>
        <w:t xml:space="preserve"> extracts </w:t>
      </w:r>
      <w:r w:rsidR="00732E0B">
        <w:t xml:space="preserve">were </w:t>
      </w:r>
      <w:r>
        <w:t>shown.</w:t>
      </w:r>
    </w:p>
    <w:p w14:paraId="4D22BDE7" w14:textId="06523C81" w:rsidR="008B7369" w:rsidRDefault="006D006B" w:rsidP="006D006B">
      <w:r>
        <w:lastRenderedPageBreak/>
        <w:t xml:space="preserve">AR </w:t>
      </w:r>
      <w:r w:rsidR="008B7369">
        <w:t xml:space="preserve">suggested that after </w:t>
      </w:r>
      <w:r w:rsidR="00533760">
        <w:t xml:space="preserve">the </w:t>
      </w:r>
      <w:r>
        <w:t>discussion</w:t>
      </w:r>
      <w:r w:rsidR="00533760">
        <w:t>, during which all will</w:t>
      </w:r>
      <w:r>
        <w:t xml:space="preserve"> be present</w:t>
      </w:r>
      <w:r w:rsidR="008B7369">
        <w:t>, co</w:t>
      </w:r>
      <w:r>
        <w:t>nflicted members</w:t>
      </w:r>
      <w:r w:rsidR="00533760">
        <w:t xml:space="preserve"> should</w:t>
      </w:r>
      <w:r>
        <w:t xml:space="preserve"> leave </w:t>
      </w:r>
      <w:r w:rsidR="008B7369">
        <w:t xml:space="preserve">the </w:t>
      </w:r>
      <w:r>
        <w:t xml:space="preserve">meeting </w:t>
      </w:r>
      <w:r w:rsidR="00533760">
        <w:t xml:space="preserve">during </w:t>
      </w:r>
      <w:r>
        <w:t xml:space="preserve">item </w:t>
      </w:r>
      <w:r w:rsidR="008B7369">
        <w:t>8</w:t>
      </w:r>
      <w:r w:rsidR="00533760">
        <w:t>.</w:t>
      </w:r>
      <w:r>
        <w:t xml:space="preserve"> </w:t>
      </w:r>
    </w:p>
    <w:p w14:paraId="357F0B1F" w14:textId="1519025A" w:rsidR="006D006B" w:rsidRDefault="006D006B" w:rsidP="006D006B">
      <w:r>
        <w:t xml:space="preserve">Board </w:t>
      </w:r>
      <w:r w:rsidR="008B7369">
        <w:t>comments &amp; a</w:t>
      </w:r>
      <w:r w:rsidR="004D564A">
        <w:t>p</w:t>
      </w:r>
      <w:r w:rsidR="008B7369">
        <w:t xml:space="preserve">proval was sought &amp; agreed, including that of </w:t>
      </w:r>
      <w:r>
        <w:t>S</w:t>
      </w:r>
      <w:r w:rsidR="008B7369">
        <w:t>toke-</w:t>
      </w:r>
      <w:r>
        <w:t>o</w:t>
      </w:r>
      <w:r w:rsidR="008B7369">
        <w:t>n-</w:t>
      </w:r>
      <w:r>
        <w:t>T</w:t>
      </w:r>
      <w:r w:rsidR="008B7369">
        <w:t>rent City Council Officers,</w:t>
      </w:r>
      <w:r>
        <w:t xml:space="preserve"> as </w:t>
      </w:r>
      <w:r w:rsidR="008B7369">
        <w:t xml:space="preserve">the </w:t>
      </w:r>
      <w:r>
        <w:t xml:space="preserve">conflicted </w:t>
      </w:r>
      <w:r w:rsidR="008B7369">
        <w:t>parties</w:t>
      </w:r>
      <w:r>
        <w:t xml:space="preserve"> </w:t>
      </w:r>
      <w:r w:rsidR="008B7369">
        <w:t xml:space="preserve">&amp; the S151 Officer. </w:t>
      </w:r>
      <w:r>
        <w:t>JL</w:t>
      </w:r>
      <w:r w:rsidR="008B7369">
        <w:t xml:space="preserve"> will also </w:t>
      </w:r>
      <w:r>
        <w:t xml:space="preserve">leave </w:t>
      </w:r>
      <w:r w:rsidR="008B7369">
        <w:t xml:space="preserve">the </w:t>
      </w:r>
      <w:r>
        <w:t>meeting at decision time</w:t>
      </w:r>
    </w:p>
    <w:p w14:paraId="51EA5D73" w14:textId="54373B46" w:rsidR="006D006B" w:rsidRDefault="006D006B" w:rsidP="006D006B">
      <w:r>
        <w:t xml:space="preserve">AB </w:t>
      </w:r>
      <w:r w:rsidR="00D13624">
        <w:t xml:space="preserve">provided a quick recap of </w:t>
      </w:r>
      <w:r w:rsidR="008B7369">
        <w:t xml:space="preserve">the </w:t>
      </w:r>
      <w:r>
        <w:t>CVEZ project</w:t>
      </w:r>
      <w:r w:rsidR="008B7369">
        <w:t xml:space="preserve">, with which the LEP had been </w:t>
      </w:r>
      <w:r w:rsidR="007F1E42">
        <w:t>involved</w:t>
      </w:r>
      <w:r w:rsidR="008B7369">
        <w:t xml:space="preserve"> at the outset </w:t>
      </w:r>
      <w:r w:rsidR="007F1E42">
        <w:t xml:space="preserve">6 years previously, under </w:t>
      </w:r>
      <w:r>
        <w:t>David Cameron</w:t>
      </w:r>
      <w:r w:rsidR="007F1E42">
        <w:t>’s Premiership</w:t>
      </w:r>
      <w:r>
        <w:t>. B</w:t>
      </w:r>
      <w:r w:rsidR="007F1E42">
        <w:t>oard support was given in</w:t>
      </w:r>
      <w:r>
        <w:t xml:space="preserve"> 2015 &amp; </w:t>
      </w:r>
      <w:r w:rsidR="007F1E42">
        <w:t xml:space="preserve">the EZ </w:t>
      </w:r>
      <w:r w:rsidR="00D13624">
        <w:t xml:space="preserve">legal </w:t>
      </w:r>
      <w:r>
        <w:t xml:space="preserve">status </w:t>
      </w:r>
      <w:r w:rsidR="007F1E42">
        <w:t xml:space="preserve">was </w:t>
      </w:r>
      <w:r>
        <w:t xml:space="preserve">confirmed </w:t>
      </w:r>
      <w:r w:rsidR="007F1E42">
        <w:t xml:space="preserve">in </w:t>
      </w:r>
      <w:r>
        <w:t>2016</w:t>
      </w:r>
      <w:r w:rsidR="007F1E42">
        <w:t xml:space="preserve">, as </w:t>
      </w:r>
      <w:r w:rsidR="00D13624">
        <w:t xml:space="preserve">a </w:t>
      </w:r>
      <w:r w:rsidR="007F1E42">
        <w:t>p</w:t>
      </w:r>
      <w:r w:rsidR="00732E0B">
        <w:t>artner</w:t>
      </w:r>
      <w:r>
        <w:t xml:space="preserve">ship </w:t>
      </w:r>
      <w:r w:rsidR="007F1E42">
        <w:t xml:space="preserve">with the </w:t>
      </w:r>
      <w:r>
        <w:t>LEP &amp; LA’s</w:t>
      </w:r>
      <w:r w:rsidR="007F1E42">
        <w:t>.</w:t>
      </w:r>
      <w:r>
        <w:t xml:space="preserve"> </w:t>
      </w:r>
      <w:r w:rsidR="00D13624">
        <w:t>Its</w:t>
      </w:r>
      <w:r w:rsidR="007F1E42">
        <w:t xml:space="preserve"> s</w:t>
      </w:r>
      <w:r>
        <w:t xml:space="preserve">uccess </w:t>
      </w:r>
      <w:r w:rsidR="007F1E42">
        <w:t xml:space="preserve">thus far </w:t>
      </w:r>
      <w:r>
        <w:t xml:space="preserve">is down to all involved. </w:t>
      </w:r>
      <w:r w:rsidR="007F1E42">
        <w:t xml:space="preserve">Stoke-on-Trent has </w:t>
      </w:r>
      <w:r>
        <w:t xml:space="preserve">one of the </w:t>
      </w:r>
      <w:r w:rsidR="007F1E42">
        <w:t>be</w:t>
      </w:r>
      <w:r>
        <w:t>st EZ</w:t>
      </w:r>
      <w:r w:rsidR="00D13624">
        <w:t>s</w:t>
      </w:r>
      <w:r>
        <w:t xml:space="preserve"> in </w:t>
      </w:r>
      <w:r w:rsidR="00D13624">
        <w:t xml:space="preserve">the </w:t>
      </w:r>
      <w:r>
        <w:t xml:space="preserve">country. </w:t>
      </w:r>
      <w:r w:rsidR="00D13624">
        <w:t xml:space="preserve">There is a good </w:t>
      </w:r>
      <w:r>
        <w:t xml:space="preserve">relationship with </w:t>
      </w:r>
      <w:r w:rsidR="00D13624">
        <w:t xml:space="preserve">the </w:t>
      </w:r>
      <w:r>
        <w:t>developers too. Some of the</w:t>
      </w:r>
      <w:r w:rsidR="00D13624">
        <w:t>se</w:t>
      </w:r>
      <w:r>
        <w:t xml:space="preserve"> brownfield sites ha</w:t>
      </w:r>
      <w:r w:rsidR="00D13624">
        <w:t>d</w:t>
      </w:r>
      <w:r>
        <w:t xml:space="preserve"> previously sat empty for 40</w:t>
      </w:r>
      <w:r w:rsidR="00D13624">
        <w:t xml:space="preserve"> </w:t>
      </w:r>
      <w:r>
        <w:t>y</w:t>
      </w:r>
      <w:r w:rsidR="00D13624">
        <w:t>ea</w:t>
      </w:r>
      <w:r>
        <w:t>rs.</w:t>
      </w:r>
      <w:r w:rsidR="00D13624">
        <w:t xml:space="preserve"> Business </w:t>
      </w:r>
      <w:r>
        <w:t>R</w:t>
      </w:r>
      <w:r w:rsidR="00D13624">
        <w:t xml:space="preserve">ate </w:t>
      </w:r>
      <w:r>
        <w:t>D</w:t>
      </w:r>
      <w:r w:rsidR="00D13624">
        <w:t xml:space="preserve">iscounts (BRD) is a </w:t>
      </w:r>
      <w:r>
        <w:t xml:space="preserve">big deal for </w:t>
      </w:r>
      <w:r w:rsidR="00D13624">
        <w:t xml:space="preserve">both </w:t>
      </w:r>
      <w:r>
        <w:t>developers &amp; occupiers</w:t>
      </w:r>
      <w:r w:rsidR="00D13624">
        <w:t xml:space="preserve"> - m</w:t>
      </w:r>
      <w:r>
        <w:t xml:space="preserve">ost </w:t>
      </w:r>
      <w:r w:rsidR="00D13624">
        <w:t xml:space="preserve">occupiers </w:t>
      </w:r>
      <w:r>
        <w:t>have moved from homework</w:t>
      </w:r>
      <w:r w:rsidR="00D13624">
        <w:t>ing</w:t>
      </w:r>
      <w:r>
        <w:t xml:space="preserve"> into units</w:t>
      </w:r>
      <w:r w:rsidR="00D13624">
        <w:t xml:space="preserve">, </w:t>
      </w:r>
      <w:r>
        <w:t xml:space="preserve">BRD </w:t>
      </w:r>
      <w:r w:rsidR="00B6597B">
        <w:t xml:space="preserve">helped </w:t>
      </w:r>
      <w:r>
        <w:t>make the difference.</w:t>
      </w:r>
      <w:r w:rsidR="00D13624">
        <w:t xml:space="preserve"> There has been a h</w:t>
      </w:r>
      <w:r>
        <w:t xml:space="preserve">igh take up. </w:t>
      </w:r>
      <w:r w:rsidR="00D13624">
        <w:t xml:space="preserve">The City’s Covid </w:t>
      </w:r>
      <w:r>
        <w:t>Vacc</w:t>
      </w:r>
      <w:r w:rsidR="00D13624">
        <w:t>ination</w:t>
      </w:r>
      <w:r>
        <w:t xml:space="preserve"> centre is</w:t>
      </w:r>
      <w:r w:rsidR="00D13624">
        <w:t xml:space="preserve"> currently occupying</w:t>
      </w:r>
      <w:r>
        <w:t xml:space="preserve"> one of the units &amp; </w:t>
      </w:r>
      <w:r w:rsidR="00D13624">
        <w:t xml:space="preserve">it is hoped that </w:t>
      </w:r>
      <w:r>
        <w:t>all the</w:t>
      </w:r>
      <w:r w:rsidR="00D13624">
        <w:t xml:space="preserve"> </w:t>
      </w:r>
      <w:r>
        <w:t xml:space="preserve">units would be occupied soon after </w:t>
      </w:r>
      <w:r w:rsidR="00D13624">
        <w:t>that</w:t>
      </w:r>
      <w:r>
        <w:t xml:space="preserve"> centre</w:t>
      </w:r>
      <w:r w:rsidR="00D13624">
        <w:t xml:space="preserve"> has</w:t>
      </w:r>
      <w:r>
        <w:t xml:space="preserve"> gone.</w:t>
      </w:r>
    </w:p>
    <w:p w14:paraId="28D60E50" w14:textId="63C4573D" w:rsidR="006D006B" w:rsidRDefault="006D006B" w:rsidP="006D006B">
      <w:r>
        <w:t xml:space="preserve">BRD </w:t>
      </w:r>
      <w:r w:rsidR="00D13624">
        <w:t>ends on</w:t>
      </w:r>
      <w:r>
        <w:t xml:space="preserve"> 31/03/21. </w:t>
      </w:r>
      <w:r w:rsidR="00D13624">
        <w:t xml:space="preserve">Gap funding &amp; additional funding has helped. No further </w:t>
      </w:r>
      <w:r>
        <w:t>Gov</w:t>
      </w:r>
      <w:r w:rsidR="00D13624">
        <w:t xml:space="preserve">ernment </w:t>
      </w:r>
      <w:r>
        <w:t xml:space="preserve">support </w:t>
      </w:r>
      <w:r w:rsidR="00D13624">
        <w:t xml:space="preserve">can be obtained, although </w:t>
      </w:r>
      <w:r w:rsidR="00B6597B">
        <w:t xml:space="preserve">there have been numerous ministerial visits &amp; </w:t>
      </w:r>
      <w:r>
        <w:t>AW has been a huge support</w:t>
      </w:r>
      <w:r w:rsidR="00D13624">
        <w:t xml:space="preserve">. </w:t>
      </w:r>
    </w:p>
    <w:p w14:paraId="36EFC9B0" w14:textId="43D18931" w:rsidR="006D006B" w:rsidRPr="00D47E40" w:rsidRDefault="006D006B" w:rsidP="006D006B">
      <w:r w:rsidRPr="00D47E40">
        <w:t>Matthew Chadburn</w:t>
      </w:r>
      <w:r w:rsidR="00475CF7" w:rsidRPr="00D47E40">
        <w:t xml:space="preserve"> (</w:t>
      </w:r>
      <w:r w:rsidR="00475CF7" w:rsidRPr="00D47E40">
        <w:rPr>
          <w:color w:val="000000"/>
          <w:lang w:eastAsia="en-GB"/>
        </w:rPr>
        <w:t>Strategic Manager; Finance and Commercial Finance, Strategy &amp; Resources,</w:t>
      </w:r>
      <w:r w:rsidR="00475CF7" w:rsidRPr="00D47E40">
        <w:rPr>
          <w:b/>
          <w:bCs/>
          <w:color w:val="000000"/>
          <w:lang w:eastAsia="en-GB"/>
        </w:rPr>
        <w:t xml:space="preserve"> </w:t>
      </w:r>
      <w:r w:rsidR="00475CF7" w:rsidRPr="00D47E40">
        <w:t>Stoke-on-Trent City Council)</w:t>
      </w:r>
      <w:r w:rsidR="000B2D4F" w:rsidRPr="00D47E40">
        <w:t xml:space="preserve"> was</w:t>
      </w:r>
      <w:r w:rsidRPr="00D47E40">
        <w:t xml:space="preserve"> introd</w:t>
      </w:r>
      <w:r w:rsidR="00732E0B" w:rsidRPr="00D47E40">
        <w:t>uced</w:t>
      </w:r>
      <w:r w:rsidRPr="00D47E40">
        <w:t xml:space="preserve"> to provide</w:t>
      </w:r>
      <w:r w:rsidR="00D13624" w:rsidRPr="00D47E40">
        <w:t xml:space="preserve"> further</w:t>
      </w:r>
      <w:r w:rsidRPr="00D47E40">
        <w:t xml:space="preserve"> details</w:t>
      </w:r>
      <w:r w:rsidR="00D13624" w:rsidRPr="00D47E40">
        <w:t xml:space="preserve"> to the Board.</w:t>
      </w:r>
      <w:r w:rsidRPr="00D47E40">
        <w:t xml:space="preserve"> </w:t>
      </w:r>
    </w:p>
    <w:p w14:paraId="28192860" w14:textId="25975198" w:rsidR="006D006B" w:rsidRDefault="00D13624" w:rsidP="00C528B9">
      <w:pPr>
        <w:pStyle w:val="ListParagraph"/>
        <w:numPr>
          <w:ilvl w:val="0"/>
          <w:numId w:val="7"/>
        </w:numPr>
      </w:pPr>
      <w:r>
        <w:t>B</w:t>
      </w:r>
      <w:r w:rsidR="006D006B">
        <w:t>u</w:t>
      </w:r>
      <w:r>
        <w:t xml:space="preserve">siness </w:t>
      </w:r>
      <w:r w:rsidR="006D006B">
        <w:t xml:space="preserve">Rate Retention </w:t>
      </w:r>
      <w:r>
        <w:t>scheme</w:t>
      </w:r>
      <w:r w:rsidR="005B2CB2">
        <w:t xml:space="preserve"> is</w:t>
      </w:r>
      <w:r w:rsidR="006D006B">
        <w:t xml:space="preserve"> not to be confused with BRD which is offered to tenants</w:t>
      </w:r>
    </w:p>
    <w:p w14:paraId="623B14CF" w14:textId="1B51ACC1" w:rsidR="006D006B" w:rsidRDefault="006D006B" w:rsidP="00C528B9">
      <w:pPr>
        <w:pStyle w:val="ListParagraph"/>
        <w:numPr>
          <w:ilvl w:val="0"/>
          <w:numId w:val="7"/>
        </w:numPr>
      </w:pPr>
      <w:r>
        <w:t>S</w:t>
      </w:r>
      <w:r w:rsidR="00475CF7">
        <w:t>toke-</w:t>
      </w:r>
      <w:r>
        <w:t>O</w:t>
      </w:r>
      <w:r w:rsidR="00475CF7">
        <w:t xml:space="preserve">n-Trent </w:t>
      </w:r>
      <w:r>
        <w:t>C</w:t>
      </w:r>
      <w:r w:rsidR="00475CF7">
        <w:t xml:space="preserve">ity </w:t>
      </w:r>
      <w:r>
        <w:t>C</w:t>
      </w:r>
      <w:r w:rsidR="00475CF7">
        <w:t xml:space="preserve">ouncil is the </w:t>
      </w:r>
      <w:r>
        <w:t>accountable bod</w:t>
      </w:r>
      <w:r w:rsidR="00475CF7">
        <w:t>y for the CVEZ.</w:t>
      </w:r>
    </w:p>
    <w:p w14:paraId="579E0EBA" w14:textId="408E8EC3" w:rsidR="004D564A" w:rsidRDefault="006D006B" w:rsidP="00C528B9">
      <w:pPr>
        <w:pStyle w:val="ListParagraph"/>
        <w:numPr>
          <w:ilvl w:val="0"/>
          <w:numId w:val="7"/>
        </w:numPr>
      </w:pPr>
      <w:r>
        <w:t>Use of Bus</w:t>
      </w:r>
      <w:r w:rsidR="004D564A">
        <w:t>iness</w:t>
      </w:r>
      <w:r>
        <w:t xml:space="preserve"> Rates </w:t>
      </w:r>
      <w:r w:rsidR="004D564A">
        <w:t xml:space="preserve">- </w:t>
      </w:r>
      <w:r w:rsidR="004D564A" w:rsidRPr="004D564A">
        <w:t>Enterprise zones may require pump-prime investment to kick-start take-up and growth</w:t>
      </w:r>
      <w:r w:rsidR="004D564A">
        <w:t xml:space="preserve">. </w:t>
      </w:r>
      <w:r w:rsidR="004D564A" w:rsidRPr="004D564A">
        <w:t xml:space="preserve">Until sufficient uplift is generated, this investment </w:t>
      </w:r>
      <w:r w:rsidR="00B6597B">
        <w:t>(i.</w:t>
      </w:r>
      <w:r w:rsidR="00B6597B" w:rsidRPr="00B6597B">
        <w:t>e. Etruria Value Link Road</w:t>
      </w:r>
      <w:r w:rsidR="00B6597B">
        <w:t>)</w:t>
      </w:r>
      <w:r w:rsidR="00B6597B" w:rsidRPr="004D564A">
        <w:t xml:space="preserve"> </w:t>
      </w:r>
      <w:r w:rsidR="004D564A" w:rsidRPr="004D564A">
        <w:t>is required to be funded by partners</w:t>
      </w:r>
      <w:r w:rsidR="004D564A" w:rsidRPr="00C528B9">
        <w:rPr>
          <w:i/>
          <w:iCs/>
        </w:rPr>
        <w:t xml:space="preserve">. </w:t>
      </w:r>
      <w:r w:rsidR="004D564A" w:rsidRPr="004D564A">
        <w:t>Following LEP approval of such investments, expenditure by the investing partner is recouped through the business rates uplift</w:t>
      </w:r>
    </w:p>
    <w:p w14:paraId="6A91C206" w14:textId="239C02B1" w:rsidR="006D006B" w:rsidRDefault="004D564A" w:rsidP="00C528B9">
      <w:pPr>
        <w:pStyle w:val="ListParagraph"/>
        <w:numPr>
          <w:ilvl w:val="0"/>
          <w:numId w:val="7"/>
        </w:numPr>
      </w:pPr>
      <w:r>
        <w:t>The f</w:t>
      </w:r>
      <w:r w:rsidR="006D006B">
        <w:t xml:space="preserve">orecast </w:t>
      </w:r>
      <w:r>
        <w:t>for 20</w:t>
      </w:r>
      <w:r w:rsidR="006D006B">
        <w:t>19</w:t>
      </w:r>
      <w:r>
        <w:t xml:space="preserve">- </w:t>
      </w:r>
      <w:r w:rsidR="006D006B">
        <w:t xml:space="preserve">20 </w:t>
      </w:r>
      <w:r>
        <w:t>(</w:t>
      </w:r>
      <w:r w:rsidR="006D006B">
        <w:t>pre pandemic</w:t>
      </w:r>
      <w:r>
        <w:t xml:space="preserve">) was that a </w:t>
      </w:r>
      <w:r w:rsidR="006D006B">
        <w:t xml:space="preserve">surplus </w:t>
      </w:r>
      <w:r w:rsidR="00912F29">
        <w:t xml:space="preserve">would </w:t>
      </w:r>
      <w:r w:rsidR="006D006B">
        <w:t>be reached by 2026</w:t>
      </w:r>
      <w:r>
        <w:t>. The</w:t>
      </w:r>
      <w:r w:rsidR="006D006B">
        <w:t xml:space="preserve"> existing BRD </w:t>
      </w:r>
      <w:r>
        <w:t xml:space="preserve">lasted from </w:t>
      </w:r>
      <w:r w:rsidR="006D006B">
        <w:t>2016 - 21 to encourage growth</w:t>
      </w:r>
      <w:r>
        <w:t>. The</w:t>
      </w:r>
      <w:r w:rsidR="006D006B">
        <w:t xml:space="preserve"> discount was up to £55k p/a, but no further gov</w:t>
      </w:r>
      <w:r>
        <w:t>ernmen</w:t>
      </w:r>
      <w:r w:rsidR="006D006B">
        <w:t>t</w:t>
      </w:r>
      <w:r>
        <w:t xml:space="preserve"> funding has been</w:t>
      </w:r>
      <w:r w:rsidR="006D006B">
        <w:t xml:space="preserve"> forthcoming.</w:t>
      </w:r>
    </w:p>
    <w:p w14:paraId="10728167" w14:textId="3481F143" w:rsidR="006D006B" w:rsidRDefault="004D564A" w:rsidP="00C528B9">
      <w:pPr>
        <w:pStyle w:val="ListParagraph"/>
        <w:numPr>
          <w:ilvl w:val="0"/>
          <w:numId w:val="7"/>
        </w:numPr>
      </w:pPr>
      <w:r>
        <w:t xml:space="preserve">The CVEZ Project Board therefore </w:t>
      </w:r>
      <w:r w:rsidR="006D006B">
        <w:t>propos</w:t>
      </w:r>
      <w:r>
        <w:t>e</w:t>
      </w:r>
      <w:r w:rsidR="006D006B">
        <w:t xml:space="preserve"> </w:t>
      </w:r>
      <w:r w:rsidR="00D83C2C">
        <w:t xml:space="preserve">that </w:t>
      </w:r>
      <w:r w:rsidR="006D006B">
        <w:t xml:space="preserve">any new </w:t>
      </w:r>
      <w:r w:rsidR="00D83C2C">
        <w:t>occupants from April 2021 to March 2026 receive up to £60k p/a</w:t>
      </w:r>
      <w:r w:rsidR="00912F29">
        <w:t xml:space="preserve"> </w:t>
      </w:r>
      <w:r w:rsidR="00C528B9">
        <w:t>discount</w:t>
      </w:r>
      <w:r w:rsidR="006D006B">
        <w:t xml:space="preserve">. </w:t>
      </w:r>
      <w:r w:rsidR="00912F29">
        <w:t>No retail businesses will be eligible.</w:t>
      </w:r>
    </w:p>
    <w:p w14:paraId="546F5C2A" w14:textId="6052C31A" w:rsidR="006D006B" w:rsidRDefault="00912F29" w:rsidP="00C528B9">
      <w:pPr>
        <w:pStyle w:val="ListParagraph"/>
        <w:numPr>
          <w:ilvl w:val="0"/>
          <w:numId w:val="7"/>
        </w:numPr>
      </w:pPr>
      <w:r>
        <w:t xml:space="preserve">The </w:t>
      </w:r>
      <w:r w:rsidR="006D006B">
        <w:t xml:space="preserve">expected benefits </w:t>
      </w:r>
      <w:r>
        <w:t xml:space="preserve">from filling the units with this incentive are </w:t>
      </w:r>
      <w:r w:rsidR="006D006B">
        <w:t xml:space="preserve">to </w:t>
      </w:r>
      <w:r>
        <w:t>attract</w:t>
      </w:r>
      <w:r w:rsidR="006D006B">
        <w:t xml:space="preserve"> approx</w:t>
      </w:r>
      <w:r>
        <w:t>imately</w:t>
      </w:r>
      <w:r w:rsidR="006D006B">
        <w:t xml:space="preserve"> 65 new businesses &amp; unlock 2750 jobs</w:t>
      </w:r>
      <w:r>
        <w:t xml:space="preserve">, with </w:t>
      </w:r>
      <w:r w:rsidR="006D006B">
        <w:t xml:space="preserve">GVA </w:t>
      </w:r>
      <w:r>
        <w:t xml:space="preserve">of </w:t>
      </w:r>
      <w:r w:rsidR="006D006B">
        <w:t>£20m outweighing costs of £3.4m</w:t>
      </w:r>
    </w:p>
    <w:p w14:paraId="4F2F8E79" w14:textId="1C157F76" w:rsidR="006D006B" w:rsidRDefault="00C528B9" w:rsidP="00C528B9">
      <w:pPr>
        <w:pStyle w:val="ListParagraph"/>
        <w:numPr>
          <w:ilvl w:val="0"/>
          <w:numId w:val="7"/>
        </w:numPr>
      </w:pPr>
      <w:r>
        <w:t xml:space="preserve">However, </w:t>
      </w:r>
      <w:r w:rsidR="006D006B">
        <w:t>surplus</w:t>
      </w:r>
      <w:r>
        <w:t xml:space="preserve"> will be delayed until </w:t>
      </w:r>
      <w:r w:rsidR="006D006B">
        <w:t>c.2028</w:t>
      </w:r>
      <w:r>
        <w:t>.</w:t>
      </w:r>
    </w:p>
    <w:p w14:paraId="5BA2A224" w14:textId="1BA4B69F" w:rsidR="006D006B" w:rsidRDefault="00C528B9" w:rsidP="003A673A">
      <w:pPr>
        <w:pStyle w:val="ListParagraph"/>
        <w:numPr>
          <w:ilvl w:val="0"/>
          <w:numId w:val="7"/>
        </w:numPr>
      </w:pPr>
      <w:r>
        <w:t>R</w:t>
      </w:r>
      <w:r w:rsidR="006D006B">
        <w:t xml:space="preserve">isk of displacement - </w:t>
      </w:r>
      <w:r>
        <w:t>&lt;</w:t>
      </w:r>
      <w:r w:rsidR="006D006B">
        <w:t xml:space="preserve">18% </w:t>
      </w:r>
      <w:r>
        <w:t xml:space="preserve">of SME occupants have </w:t>
      </w:r>
      <w:r w:rsidR="006D006B">
        <w:t xml:space="preserve">moved from elsewhere in </w:t>
      </w:r>
      <w:r>
        <w:t xml:space="preserve">the </w:t>
      </w:r>
      <w:r w:rsidR="006D006B">
        <w:t xml:space="preserve">city </w:t>
      </w:r>
      <w:r>
        <w:t>thus far. This is considered low</w:t>
      </w:r>
      <w:r w:rsidR="008F75A0">
        <w:t xml:space="preserve"> &amp; </w:t>
      </w:r>
      <w:r w:rsidR="006D006B">
        <w:t>displacement</w:t>
      </w:r>
      <w:r w:rsidR="008F75A0">
        <w:t xml:space="preserve"> is</w:t>
      </w:r>
      <w:r w:rsidR="006D006B">
        <w:t xml:space="preserve"> not always negative, </w:t>
      </w:r>
      <w:r>
        <w:t xml:space="preserve">as vacated </w:t>
      </w:r>
      <w:r w:rsidR="008F75A0">
        <w:t>units</w:t>
      </w:r>
      <w:r>
        <w:t xml:space="preserve"> can</w:t>
      </w:r>
      <w:r w:rsidR="008F75A0">
        <w:t xml:space="preserve"> </w:t>
      </w:r>
      <w:r>
        <w:t xml:space="preserve">be backfilled. Displacement is preferable to SMEs </w:t>
      </w:r>
      <w:r w:rsidR="006D006B">
        <w:t>mov</w:t>
      </w:r>
      <w:r>
        <w:t>ing</w:t>
      </w:r>
      <w:r w:rsidR="006D006B">
        <w:t xml:space="preserve"> outside of </w:t>
      </w:r>
      <w:r>
        <w:t xml:space="preserve">the </w:t>
      </w:r>
      <w:r w:rsidR="006D006B">
        <w:t xml:space="preserve">city. </w:t>
      </w:r>
    </w:p>
    <w:p w14:paraId="09835335" w14:textId="1C6AC90D" w:rsidR="006D006B" w:rsidRDefault="006D006B" w:rsidP="00DE1DC5">
      <w:pPr>
        <w:pStyle w:val="ListParagraph"/>
        <w:numPr>
          <w:ilvl w:val="0"/>
          <w:numId w:val="8"/>
        </w:numPr>
      </w:pPr>
      <w:r>
        <w:t xml:space="preserve">No onus on </w:t>
      </w:r>
      <w:r w:rsidR="00C528B9">
        <w:t xml:space="preserve">the </w:t>
      </w:r>
      <w:r>
        <w:t xml:space="preserve">LEP </w:t>
      </w:r>
      <w:r w:rsidR="00C528B9">
        <w:t xml:space="preserve">to </w:t>
      </w:r>
      <w:r w:rsidR="008F75A0">
        <w:t xml:space="preserve">make </w:t>
      </w:r>
      <w:r w:rsidR="00C528B9">
        <w:t xml:space="preserve">similar </w:t>
      </w:r>
      <w:r w:rsidR="008F75A0">
        <w:t xml:space="preserve">offers </w:t>
      </w:r>
      <w:r w:rsidR="00C528B9">
        <w:t>to other areas - e</w:t>
      </w:r>
      <w:r>
        <w:t>ach EZ</w:t>
      </w:r>
      <w:r w:rsidR="00C528B9">
        <w:t xml:space="preserve"> is</w:t>
      </w:r>
      <w:r>
        <w:t xml:space="preserve"> unique</w:t>
      </w:r>
      <w:r w:rsidR="00C528B9">
        <w:t xml:space="preserve"> &amp;</w:t>
      </w:r>
      <w:r>
        <w:t xml:space="preserve"> assessed on its own merits.</w:t>
      </w:r>
    </w:p>
    <w:p w14:paraId="456E918D" w14:textId="77777777" w:rsidR="006D006B" w:rsidRDefault="006D006B" w:rsidP="006D006B">
      <w:r>
        <w:t>2 main proposals:</w:t>
      </w:r>
    </w:p>
    <w:p w14:paraId="3DD2B7B9" w14:textId="6D3E6B96" w:rsidR="006D006B" w:rsidRDefault="00C528B9" w:rsidP="00C528B9">
      <w:pPr>
        <w:pStyle w:val="ListParagraph"/>
        <w:numPr>
          <w:ilvl w:val="0"/>
          <w:numId w:val="9"/>
        </w:numPr>
      </w:pPr>
      <w:r>
        <w:t xml:space="preserve">That the Board approve the implementation of a locally funded </w:t>
      </w:r>
      <w:r w:rsidR="006D006B">
        <w:t>BRD</w:t>
      </w:r>
      <w:r>
        <w:t xml:space="preserve"> scheme</w:t>
      </w:r>
      <w:r w:rsidR="00C327C1">
        <w:t xml:space="preserve"> at a cost of £3.4, noting the economic benefits.</w:t>
      </w:r>
    </w:p>
    <w:p w14:paraId="49AC577A" w14:textId="35B88774" w:rsidR="00C528B9" w:rsidRDefault="00C327C1" w:rsidP="00F374D0">
      <w:pPr>
        <w:pStyle w:val="ListParagraph"/>
        <w:numPr>
          <w:ilvl w:val="0"/>
          <w:numId w:val="9"/>
        </w:numPr>
      </w:pPr>
      <w:r>
        <w:t>That the Board approve</w:t>
      </w:r>
      <w:r w:rsidR="00B6597B">
        <w:t xml:space="preserve"> that</w:t>
      </w:r>
      <w:r>
        <w:t xml:space="preserve"> the </w:t>
      </w:r>
      <w:r w:rsidR="006D006B">
        <w:t xml:space="preserve">increased </w:t>
      </w:r>
      <w:r w:rsidR="00D47E40">
        <w:t>costs of</w:t>
      </w:r>
      <w:r w:rsidR="006D006B">
        <w:t xml:space="preserve"> EVLR </w:t>
      </w:r>
      <w:r>
        <w:t>be recouped through the business rates uplift by Stoke-on-Trent City Council.</w:t>
      </w:r>
    </w:p>
    <w:p w14:paraId="428CC738" w14:textId="4FE479F7" w:rsidR="00C327C1" w:rsidRDefault="00C327C1" w:rsidP="00C327C1">
      <w:r>
        <w:t>The 3</w:t>
      </w:r>
      <w:r w:rsidRPr="00C327C1">
        <w:rPr>
          <w:vertAlign w:val="superscript"/>
        </w:rPr>
        <w:t>rd</w:t>
      </w:r>
      <w:r>
        <w:t xml:space="preserve"> item </w:t>
      </w:r>
      <w:r w:rsidR="00124F0C">
        <w:t>being;</w:t>
      </w:r>
    </w:p>
    <w:p w14:paraId="21BAC496" w14:textId="09CD041F" w:rsidR="006D006B" w:rsidRDefault="00C327C1" w:rsidP="003431AA">
      <w:pPr>
        <w:pStyle w:val="ListParagraph"/>
        <w:numPr>
          <w:ilvl w:val="0"/>
          <w:numId w:val="9"/>
        </w:numPr>
      </w:pPr>
      <w:r>
        <w:lastRenderedPageBreak/>
        <w:t xml:space="preserve">That the Board approve the revised </w:t>
      </w:r>
      <w:r w:rsidR="006D006B">
        <w:t>S</w:t>
      </w:r>
      <w:r>
        <w:t xml:space="preserve">trategic </w:t>
      </w:r>
      <w:r w:rsidR="006D006B">
        <w:t>I</w:t>
      </w:r>
      <w:r>
        <w:t xml:space="preserve">mplementation </w:t>
      </w:r>
      <w:r w:rsidR="006D006B">
        <w:t>P</w:t>
      </w:r>
      <w:r>
        <w:t xml:space="preserve">lan (SIP) </w:t>
      </w:r>
    </w:p>
    <w:p w14:paraId="4A996485" w14:textId="77777777" w:rsidR="00C327C1" w:rsidRDefault="00C327C1" w:rsidP="006D006B"/>
    <w:p w14:paraId="11C77A4B" w14:textId="37210BC3" w:rsidR="006D006B" w:rsidRDefault="006D006B" w:rsidP="006D006B">
      <w:r>
        <w:t xml:space="preserve">AR </w:t>
      </w:r>
      <w:r w:rsidR="00C327C1">
        <w:t>Invited any questions before</w:t>
      </w:r>
      <w:r w:rsidR="008F75A0">
        <w:t xml:space="preserve"> mo</w:t>
      </w:r>
      <w:r w:rsidR="00C327C1">
        <w:t>vi</w:t>
      </w:r>
      <w:r w:rsidR="008F75A0">
        <w:t>n</w:t>
      </w:r>
      <w:r w:rsidR="00C327C1">
        <w:t>g onto Agenda item 8</w:t>
      </w:r>
      <w:r w:rsidR="008F75A0">
        <w:t>.</w:t>
      </w:r>
    </w:p>
    <w:p w14:paraId="2CAB444C" w14:textId="10A1FD94" w:rsidR="006D006B" w:rsidRDefault="008F75A0" w:rsidP="006D006B">
      <w:r>
        <w:t>MJ asked about</w:t>
      </w:r>
      <w:r w:rsidR="006D006B">
        <w:t xml:space="preserve"> </w:t>
      </w:r>
      <w:r w:rsidRPr="00B6597B">
        <w:rPr>
          <w:i/>
          <w:iCs/>
        </w:rPr>
        <w:t>‘</w:t>
      </w:r>
      <w:r w:rsidR="00746466" w:rsidRPr="00B6597B">
        <w:rPr>
          <w:i/>
          <w:iCs/>
        </w:rPr>
        <w:t xml:space="preserve">We have calculated the number of </w:t>
      </w:r>
      <w:r w:rsidRPr="00B6597B">
        <w:rPr>
          <w:i/>
          <w:iCs/>
        </w:rPr>
        <w:t>net additional jobs expected and then monetised these using a GVA of £47,000 per job’</w:t>
      </w:r>
      <w:r>
        <w:t xml:space="preserve"> (</w:t>
      </w:r>
      <w:r w:rsidR="00746466">
        <w:t xml:space="preserve">per </w:t>
      </w:r>
      <w:r>
        <w:t>page 24 of pre-Board papers)</w:t>
      </w:r>
      <w:r w:rsidR="00746466">
        <w:t xml:space="preserve"> -</w:t>
      </w:r>
      <w:r w:rsidR="00695026">
        <w:t xml:space="preserve"> W</w:t>
      </w:r>
      <w:r w:rsidR="006D006B">
        <w:t>hat's the cost of getting there?</w:t>
      </w:r>
      <w:r>
        <w:t xml:space="preserve"> </w:t>
      </w:r>
    </w:p>
    <w:p w14:paraId="7A869ABF" w14:textId="1BC6635E" w:rsidR="00695026" w:rsidRPr="00695026" w:rsidRDefault="006D006B" w:rsidP="00695026">
      <w:pPr>
        <w:rPr>
          <w:rFonts w:ascii="Segoe UI" w:eastAsia="Times New Roman" w:hAnsi="Segoe UI" w:cs="Segoe UI"/>
          <w:sz w:val="21"/>
          <w:szCs w:val="21"/>
          <w:lang w:eastAsia="en-GB"/>
        </w:rPr>
      </w:pPr>
      <w:r>
        <w:t>M</w:t>
      </w:r>
      <w:r w:rsidR="00695026">
        <w:t>C advised that a</w:t>
      </w:r>
      <w:r>
        <w:t xml:space="preserve"> green book approach </w:t>
      </w:r>
      <w:r w:rsidR="00695026">
        <w:t xml:space="preserve">had been used, </w:t>
      </w:r>
      <w:r>
        <w:t xml:space="preserve">based on units &amp; take up to </w:t>
      </w:r>
      <w:r w:rsidR="00695026">
        <w:t xml:space="preserve">a </w:t>
      </w:r>
      <w:r>
        <w:t>£20m figure</w:t>
      </w:r>
      <w:r w:rsidR="00746466">
        <w:t xml:space="preserve">, then the </w:t>
      </w:r>
      <w:r>
        <w:t xml:space="preserve">cost = £3.4 m discount given. </w:t>
      </w:r>
      <w:r w:rsidR="00746466">
        <w:t xml:space="preserve">He later added via the online chat </w:t>
      </w:r>
      <w:r w:rsidR="00B6597B">
        <w:t>–</w:t>
      </w:r>
      <w:r w:rsidR="00746466">
        <w:t xml:space="preserve"> </w:t>
      </w:r>
      <w:r w:rsidR="00B6597B">
        <w:t>“</w:t>
      </w:r>
      <w:r w:rsidR="00695026" w:rsidRPr="00695026">
        <w:rPr>
          <w:rFonts w:ascii="Segoe UI" w:eastAsia="Times New Roman" w:hAnsi="Segoe UI" w:cs="Segoe UI"/>
          <w:sz w:val="21"/>
          <w:szCs w:val="21"/>
          <w:lang w:eastAsia="en-GB"/>
        </w:rPr>
        <w:t>The average 'cost' on a per job basis would be roughly £8k, this would be differ depending on the rates charge for each business and also the number of jobs per that same business</w:t>
      </w:r>
      <w:r w:rsidR="00B6597B">
        <w:rPr>
          <w:rFonts w:ascii="Segoe UI" w:eastAsia="Times New Roman" w:hAnsi="Segoe UI" w:cs="Segoe UI"/>
          <w:sz w:val="21"/>
          <w:szCs w:val="21"/>
          <w:lang w:eastAsia="en-GB"/>
        </w:rPr>
        <w:t>”.</w:t>
      </w:r>
    </w:p>
    <w:p w14:paraId="537A023F" w14:textId="77777777" w:rsidR="00746466" w:rsidRDefault="00746466" w:rsidP="00746466"/>
    <w:p w14:paraId="29B098F1" w14:textId="609C818C" w:rsidR="00746466" w:rsidRPr="00746466" w:rsidRDefault="00746466" w:rsidP="00746466">
      <w:r w:rsidRPr="00746466">
        <w:t xml:space="preserve">(Cllr JO </w:t>
      </w:r>
      <w:r>
        <w:t xml:space="preserve">made apologies &amp; </w:t>
      </w:r>
      <w:r w:rsidRPr="00746466">
        <w:t>departed @ 5pm).</w:t>
      </w:r>
    </w:p>
    <w:p w14:paraId="4167E22A" w14:textId="18EB7BDD" w:rsidR="006D006B" w:rsidRDefault="006D006B" w:rsidP="006D006B"/>
    <w:p w14:paraId="79AE6DD1" w14:textId="1178B703" w:rsidR="00D75071" w:rsidRDefault="00D75071" w:rsidP="003B6652">
      <w:pPr>
        <w:pStyle w:val="ListParagraph"/>
        <w:numPr>
          <w:ilvl w:val="0"/>
          <w:numId w:val="1"/>
        </w:numPr>
        <w:rPr>
          <w:b/>
          <w:bCs/>
        </w:rPr>
      </w:pPr>
      <w:r w:rsidRPr="00D75071">
        <w:rPr>
          <w:b/>
          <w:bCs/>
        </w:rPr>
        <w:t>Ceramic Valley Enterprise Zone Pt.2 *Commercially Confidential*</w:t>
      </w:r>
    </w:p>
    <w:p w14:paraId="7A5F85D1" w14:textId="641A17E8" w:rsidR="006D006B" w:rsidRDefault="006D006B" w:rsidP="006D006B">
      <w:r>
        <w:t>JL to talk</w:t>
      </w:r>
      <w:r w:rsidR="00746466">
        <w:t>ed</w:t>
      </w:r>
      <w:r>
        <w:t xml:space="preserve"> through tech</w:t>
      </w:r>
      <w:r w:rsidR="00746466">
        <w:t>nical</w:t>
      </w:r>
      <w:r>
        <w:t xml:space="preserve"> detail from SPMG </w:t>
      </w:r>
      <w:r w:rsidR="00746466">
        <w:t>viewpoint, based on the</w:t>
      </w:r>
      <w:r>
        <w:t xml:space="preserve"> report &amp; all </w:t>
      </w:r>
      <w:r w:rsidR="00746466">
        <w:t xml:space="preserve">documents </w:t>
      </w:r>
      <w:r>
        <w:t>as presented by M</w:t>
      </w:r>
      <w:r w:rsidR="00746466">
        <w:t>C</w:t>
      </w:r>
      <w:r>
        <w:t xml:space="preserve"> tonight.</w:t>
      </w:r>
      <w:r w:rsidR="00746466">
        <w:t xml:space="preserve"> </w:t>
      </w:r>
    </w:p>
    <w:p w14:paraId="3D9D8E60" w14:textId="1043E829" w:rsidR="006D006B" w:rsidRDefault="00746466" w:rsidP="006D006B">
      <w:r>
        <w:t>E</w:t>
      </w:r>
      <w:r w:rsidR="006D006B">
        <w:t>Z</w:t>
      </w:r>
      <w:r>
        <w:t>s</w:t>
      </w:r>
      <w:r w:rsidR="006D006B">
        <w:t xml:space="preserve"> are given to area</w:t>
      </w:r>
      <w:r>
        <w:t>s</w:t>
      </w:r>
      <w:r w:rsidR="006D006B">
        <w:t xml:space="preserve"> of </w:t>
      </w:r>
      <w:r>
        <w:t xml:space="preserve">the </w:t>
      </w:r>
      <w:r w:rsidR="006D006B">
        <w:t>UK where commerce doesn’t naturally go</w:t>
      </w:r>
      <w:r>
        <w:t>,</w:t>
      </w:r>
      <w:r w:rsidR="006D006B">
        <w:t xml:space="preserve"> so </w:t>
      </w:r>
      <w:r>
        <w:t>is of great</w:t>
      </w:r>
      <w:r w:rsidR="006D006B">
        <w:t xml:space="preserve"> importan</w:t>
      </w:r>
      <w:r>
        <w:t>ce</w:t>
      </w:r>
      <w:r w:rsidR="006D006B">
        <w:t>. Occupational costs are drivers &amp; seeing what has happened has been great.</w:t>
      </w:r>
      <w:r>
        <w:t xml:space="preserve"> </w:t>
      </w:r>
      <w:r w:rsidR="00B6597B">
        <w:t>However,</w:t>
      </w:r>
      <w:r>
        <w:t xml:space="preserve"> the e</w:t>
      </w:r>
      <w:r w:rsidR="006D006B">
        <w:t>conomy has stalled things</w:t>
      </w:r>
      <w:r>
        <w:t xml:space="preserve">, </w:t>
      </w:r>
      <w:r w:rsidR="006D006B">
        <w:t xml:space="preserve">without this problem there would be more take up &amp; less </w:t>
      </w:r>
      <w:r>
        <w:t>‘</w:t>
      </w:r>
      <w:r w:rsidR="006D006B">
        <w:t>ask</w:t>
      </w:r>
      <w:r>
        <w:t>’</w:t>
      </w:r>
      <w:r w:rsidR="006D006B">
        <w:t xml:space="preserve"> now. </w:t>
      </w:r>
      <w:r>
        <w:t>A d</w:t>
      </w:r>
      <w:r w:rsidR="006D006B">
        <w:t xml:space="preserve">ecent infrastructure is key </w:t>
      </w:r>
      <w:r>
        <w:t>for attracting</w:t>
      </w:r>
      <w:r w:rsidR="006D006B">
        <w:t xml:space="preserve"> occupa</w:t>
      </w:r>
      <w:r>
        <w:t>nts</w:t>
      </w:r>
      <w:r w:rsidR="006D006B">
        <w:t>.</w:t>
      </w:r>
    </w:p>
    <w:p w14:paraId="606BBEA2" w14:textId="23BCCEFE" w:rsidR="006D006B" w:rsidRDefault="006D006B" w:rsidP="0030495A">
      <w:r>
        <w:t xml:space="preserve">SPMG has </w:t>
      </w:r>
      <w:r w:rsidR="00746466">
        <w:t>already as</w:t>
      </w:r>
      <w:r>
        <w:t xml:space="preserve">ked </w:t>
      </w:r>
      <w:r w:rsidR="00B6597B">
        <w:t>why</w:t>
      </w:r>
      <w:r>
        <w:t xml:space="preserve"> not retail? Where have costs come from</w:t>
      </w:r>
      <w:r w:rsidR="00746466">
        <w:t>?</w:t>
      </w:r>
      <w:r w:rsidR="0030495A">
        <w:t xml:space="preserve"> They are therefore happy that all has been well explained to them. They have debated </w:t>
      </w:r>
      <w:r w:rsidR="00B6597B">
        <w:t>heavily &amp;</w:t>
      </w:r>
      <w:r w:rsidR="0030495A">
        <w:t xml:space="preserve"> are </w:t>
      </w:r>
      <w:r w:rsidR="00B6597B">
        <w:t>satisfied</w:t>
      </w:r>
      <w:r w:rsidR="0030495A">
        <w:t xml:space="preserve"> with their questions &amp; the answers supplied. Therefore, the suggestion to the LEP Board is that the </w:t>
      </w:r>
      <w:r w:rsidR="00B6597B">
        <w:t>3-point</w:t>
      </w:r>
      <w:r w:rsidR="0030495A">
        <w:t xml:space="preserve"> plan is decided upon. </w:t>
      </w:r>
    </w:p>
    <w:p w14:paraId="1EE5E807" w14:textId="45490B82" w:rsidR="006D006B" w:rsidRDefault="006D006B" w:rsidP="006D006B">
      <w:r>
        <w:t xml:space="preserve">AR </w:t>
      </w:r>
      <w:r w:rsidR="0030495A">
        <w:t xml:space="preserve">invited any questions for </w:t>
      </w:r>
      <w:r>
        <w:t>JL</w:t>
      </w:r>
      <w:r w:rsidR="0030495A">
        <w:t>.</w:t>
      </w:r>
    </w:p>
    <w:p w14:paraId="5C2DEB02" w14:textId="1D5DB793" w:rsidR="00664FFB" w:rsidRDefault="0030495A" w:rsidP="006D006B">
      <w:r>
        <w:t>TM</w:t>
      </w:r>
      <w:r w:rsidR="006D006B">
        <w:t xml:space="preserve"> </w:t>
      </w:r>
      <w:r w:rsidR="00664FFB">
        <w:t>enquired</w:t>
      </w:r>
      <w:r w:rsidR="00B6597B">
        <w:t>;</w:t>
      </w:r>
      <w:r w:rsidR="00664FFB">
        <w:t xml:space="preserve"> </w:t>
      </w:r>
    </w:p>
    <w:p w14:paraId="56A20325" w14:textId="56CAE8FA" w:rsidR="00664FFB" w:rsidRDefault="008C46D3" w:rsidP="008C46D3">
      <w:pPr>
        <w:pStyle w:val="ListParagraph"/>
        <w:numPr>
          <w:ilvl w:val="0"/>
          <w:numId w:val="12"/>
        </w:numPr>
      </w:pPr>
      <w:r>
        <w:t>a</w:t>
      </w:r>
      <w:r w:rsidR="00664FFB">
        <w:t>bout any potential m</w:t>
      </w:r>
      <w:r w:rsidR="006D006B">
        <w:t xml:space="preserve">atch funding issue for EVLR </w:t>
      </w:r>
      <w:r w:rsidR="00664FFB">
        <w:t xml:space="preserve">– are there </w:t>
      </w:r>
      <w:r w:rsidR="006D006B">
        <w:t>any concerns it might not be signed off</w:t>
      </w:r>
      <w:r w:rsidR="00664FFB">
        <w:t xml:space="preserve"> &amp; we default on that funding</w:t>
      </w:r>
    </w:p>
    <w:p w14:paraId="75031FB1" w14:textId="450E505C" w:rsidR="006D006B" w:rsidRDefault="00664FFB" w:rsidP="008C46D3">
      <w:pPr>
        <w:pStyle w:val="ListParagraph"/>
        <w:numPr>
          <w:ilvl w:val="0"/>
          <w:numId w:val="12"/>
        </w:numPr>
      </w:pPr>
      <w:r>
        <w:t xml:space="preserve">When does an EZ stop being </w:t>
      </w:r>
      <w:r w:rsidR="008C46D3">
        <w:t>one?</w:t>
      </w:r>
    </w:p>
    <w:p w14:paraId="3B944296" w14:textId="77777777" w:rsidR="00664FFB" w:rsidRDefault="00664FFB" w:rsidP="008C46D3">
      <w:pPr>
        <w:pStyle w:val="ListParagraph"/>
        <w:numPr>
          <w:ilvl w:val="0"/>
          <w:numId w:val="12"/>
        </w:numPr>
      </w:pPr>
      <w:r>
        <w:t>Does the EZ provides an unfair advantage to the city &amp; EZ areas.</w:t>
      </w:r>
    </w:p>
    <w:p w14:paraId="41CEF4DB" w14:textId="77777777" w:rsidR="00664FFB" w:rsidRDefault="00664FFB" w:rsidP="00664FFB">
      <w:pPr>
        <w:pStyle w:val="ListParagraph"/>
      </w:pPr>
    </w:p>
    <w:p w14:paraId="0083321C" w14:textId="77777777" w:rsidR="00664FFB" w:rsidRDefault="006D006B" w:rsidP="008C46D3">
      <w:pPr>
        <w:pStyle w:val="ListParagraph"/>
        <w:numPr>
          <w:ilvl w:val="0"/>
          <w:numId w:val="13"/>
        </w:numPr>
      </w:pPr>
      <w:r>
        <w:t xml:space="preserve">SA </w:t>
      </w:r>
      <w:r w:rsidR="00664FFB">
        <w:t xml:space="preserve">confirmed that it is </w:t>
      </w:r>
      <w:r>
        <w:t xml:space="preserve">Local Growth Deal money so </w:t>
      </w:r>
      <w:r w:rsidR="00664FFB">
        <w:t xml:space="preserve">there were </w:t>
      </w:r>
      <w:r>
        <w:t xml:space="preserve">no </w:t>
      </w:r>
      <w:r w:rsidR="00664FFB">
        <w:t xml:space="preserve">match funding </w:t>
      </w:r>
      <w:r>
        <w:t>conditions.</w:t>
      </w:r>
      <w:r w:rsidR="00664FFB">
        <w:t xml:space="preserve"> </w:t>
      </w:r>
    </w:p>
    <w:p w14:paraId="0847447A" w14:textId="37061C94" w:rsidR="006D006B" w:rsidRDefault="00664FFB" w:rsidP="008C46D3">
      <w:pPr>
        <w:pStyle w:val="ListParagraph"/>
        <w:numPr>
          <w:ilvl w:val="0"/>
          <w:numId w:val="13"/>
        </w:numPr>
      </w:pPr>
      <w:r>
        <w:t xml:space="preserve">AB confirmed that EZ status ends </w:t>
      </w:r>
      <w:r w:rsidR="006D006B">
        <w:t>after 25 y</w:t>
      </w:r>
      <w:r>
        <w:t>ea</w:t>
      </w:r>
      <w:r w:rsidR="006D006B">
        <w:t>rs.</w:t>
      </w:r>
    </w:p>
    <w:p w14:paraId="6A4F5A54" w14:textId="400B870A" w:rsidR="006D006B" w:rsidRDefault="006D006B" w:rsidP="008C46D3">
      <w:pPr>
        <w:pStyle w:val="ListParagraph"/>
        <w:numPr>
          <w:ilvl w:val="0"/>
          <w:numId w:val="13"/>
        </w:numPr>
      </w:pPr>
      <w:r>
        <w:t xml:space="preserve">JL </w:t>
      </w:r>
      <w:r w:rsidR="00664FFB">
        <w:t xml:space="preserve">countered </w:t>
      </w:r>
      <w:r>
        <w:t xml:space="preserve">that </w:t>
      </w:r>
      <w:r w:rsidR="00664FFB">
        <w:t xml:space="preserve">this </w:t>
      </w:r>
      <w:r>
        <w:t>will always be the case with</w:t>
      </w:r>
      <w:r w:rsidR="00664FFB">
        <w:t xml:space="preserve"> an</w:t>
      </w:r>
      <w:r>
        <w:t xml:space="preserve"> EZ due to </w:t>
      </w:r>
      <w:r w:rsidR="00664FFB">
        <w:t xml:space="preserve">the </w:t>
      </w:r>
      <w:r>
        <w:t>benefit offered.</w:t>
      </w:r>
    </w:p>
    <w:p w14:paraId="628583B9" w14:textId="77777777" w:rsidR="008C46D3" w:rsidRDefault="008C46D3" w:rsidP="006D006B">
      <w:pPr>
        <w:rPr>
          <w:highlight w:val="yellow"/>
        </w:rPr>
      </w:pPr>
    </w:p>
    <w:p w14:paraId="6FC2F731" w14:textId="6E5C35B6" w:rsidR="006D006B" w:rsidRDefault="006D006B" w:rsidP="006D006B">
      <w:r w:rsidRPr="00D47E40">
        <w:t xml:space="preserve">AW </w:t>
      </w:r>
      <w:r w:rsidR="00664FFB" w:rsidRPr="00D47E40">
        <w:t>added that</w:t>
      </w:r>
      <w:r w:rsidRPr="00D47E40">
        <w:t xml:space="preserve"> ECA continues for longer</w:t>
      </w:r>
      <w:r w:rsidR="00664FFB" w:rsidRPr="00D47E40">
        <w:t xml:space="preserve">. She </w:t>
      </w:r>
      <w:r w:rsidRPr="00D47E40">
        <w:t>will confirm</w:t>
      </w:r>
      <w:r w:rsidR="00664FFB" w:rsidRPr="00D47E40">
        <w:t>, but</w:t>
      </w:r>
      <w:r w:rsidRPr="00D47E40">
        <w:t xml:space="preserve"> each site can have</w:t>
      </w:r>
      <w:r w:rsidR="00664FFB" w:rsidRPr="00D47E40">
        <w:t xml:space="preserve"> either a </w:t>
      </w:r>
      <w:r w:rsidRPr="00D47E40">
        <w:t xml:space="preserve">BRD or </w:t>
      </w:r>
      <w:r w:rsidR="00664FFB" w:rsidRPr="00D47E40">
        <w:t>Capital</w:t>
      </w:r>
      <w:r w:rsidRPr="00D47E40">
        <w:t xml:space="preserve"> </w:t>
      </w:r>
      <w:r w:rsidR="0030495A" w:rsidRPr="00D47E40">
        <w:t>Allowance</w:t>
      </w:r>
      <w:r w:rsidRPr="00D47E40">
        <w:t xml:space="preserve"> </w:t>
      </w:r>
      <w:r w:rsidR="0030495A" w:rsidRPr="00D47E40">
        <w:t>Scheme</w:t>
      </w:r>
      <w:r w:rsidR="00664FFB" w:rsidRPr="00D47E40">
        <w:t>,</w:t>
      </w:r>
      <w:r w:rsidRPr="00D47E40">
        <w:t xml:space="preserve"> not both. EVV site has Capital allowance</w:t>
      </w:r>
      <w:r w:rsidR="00664FFB" w:rsidRPr="00D47E40">
        <w:t>.</w:t>
      </w:r>
    </w:p>
    <w:p w14:paraId="64672115" w14:textId="77777777" w:rsidR="00664FFB" w:rsidRDefault="00664FFB" w:rsidP="006D006B"/>
    <w:p w14:paraId="27916A39" w14:textId="01147B50" w:rsidR="006D006B" w:rsidRDefault="006D006B" w:rsidP="006D006B">
      <w:r>
        <w:lastRenderedPageBreak/>
        <w:t>SB</w:t>
      </w:r>
      <w:r w:rsidR="00664FFB">
        <w:t xml:space="preserve"> assured the Board that SPMG had </w:t>
      </w:r>
      <w:r>
        <w:t>spent a great deal of time on this</w:t>
      </w:r>
      <w:r w:rsidR="00664FFB">
        <w:t xml:space="preserve"> issue</w:t>
      </w:r>
      <w:r>
        <w:t>, understanding</w:t>
      </w:r>
      <w:r w:rsidR="00664FFB">
        <w:t xml:space="preserve"> the</w:t>
      </w:r>
      <w:r>
        <w:t xml:space="preserve"> complexities</w:t>
      </w:r>
      <w:r w:rsidR="00664FFB">
        <w:t xml:space="preserve"> &amp; r</w:t>
      </w:r>
      <w:r>
        <w:t>isk mitigation.</w:t>
      </w:r>
      <w:r w:rsidR="00664FFB">
        <w:t xml:space="preserve"> The c</w:t>
      </w:r>
      <w:r>
        <w:t xml:space="preserve">hoice </w:t>
      </w:r>
      <w:r w:rsidR="00664FFB">
        <w:t xml:space="preserve">seemed to be to </w:t>
      </w:r>
      <w:r>
        <w:t>prote</w:t>
      </w:r>
      <w:r w:rsidR="0030495A">
        <w:t>c</w:t>
      </w:r>
      <w:r>
        <w:t xml:space="preserve">t </w:t>
      </w:r>
      <w:r w:rsidR="00664FFB">
        <w:t>the E</w:t>
      </w:r>
      <w:r>
        <w:t xml:space="preserve">Z </w:t>
      </w:r>
      <w:r w:rsidR="00664FFB">
        <w:t>as</w:t>
      </w:r>
      <w:r>
        <w:t xml:space="preserve"> risk mitigation</w:t>
      </w:r>
      <w:r w:rsidR="00664FFB">
        <w:t>,</w:t>
      </w:r>
      <w:r>
        <w:t xml:space="preserve"> as if not cleared it might not go ahead at all.</w:t>
      </w:r>
    </w:p>
    <w:p w14:paraId="19DE5DC5" w14:textId="66C0AA68" w:rsidR="006D006B" w:rsidRDefault="006D006B" w:rsidP="006D006B">
      <w:r>
        <w:t>AR asked relevant people to leave</w:t>
      </w:r>
      <w:r w:rsidR="0030495A">
        <w:t xml:space="preserve">. It was suggested that remaining Board members do not voice their responses in the online chat facility, to retain </w:t>
      </w:r>
      <w:r>
        <w:t>anonymity</w:t>
      </w:r>
      <w:r w:rsidR="0030495A">
        <w:t>.</w:t>
      </w:r>
    </w:p>
    <w:p w14:paraId="02BFFCA7" w14:textId="046C6645" w:rsidR="006D006B" w:rsidRDefault="006D006B" w:rsidP="0030495A">
      <w:pPr>
        <w:pStyle w:val="ListParagraph"/>
        <w:numPr>
          <w:ilvl w:val="0"/>
          <w:numId w:val="10"/>
        </w:numPr>
      </w:pPr>
      <w:r>
        <w:t>No opinions to contrary - supported</w:t>
      </w:r>
    </w:p>
    <w:p w14:paraId="1A4C3AFB" w14:textId="77C56568" w:rsidR="006D006B" w:rsidRDefault="0030495A" w:rsidP="0030495A">
      <w:pPr>
        <w:pStyle w:val="ListParagraph"/>
        <w:numPr>
          <w:ilvl w:val="0"/>
          <w:numId w:val="10"/>
        </w:numPr>
      </w:pPr>
      <w:r>
        <w:t>D</w:t>
      </w:r>
      <w:r w:rsidR="006D006B">
        <w:t>itto</w:t>
      </w:r>
    </w:p>
    <w:p w14:paraId="797F7E62" w14:textId="5345C309" w:rsidR="006D006B" w:rsidRDefault="0030495A" w:rsidP="0030495A">
      <w:pPr>
        <w:pStyle w:val="ListParagraph"/>
        <w:numPr>
          <w:ilvl w:val="0"/>
          <w:numId w:val="10"/>
        </w:numPr>
      </w:pPr>
      <w:r>
        <w:t>D</w:t>
      </w:r>
      <w:r w:rsidR="006D006B">
        <w:t>itto</w:t>
      </w:r>
    </w:p>
    <w:p w14:paraId="2B206638" w14:textId="106F0E1E" w:rsidR="006D006B" w:rsidRPr="0030495A" w:rsidRDefault="0030495A" w:rsidP="006D006B">
      <w:pPr>
        <w:rPr>
          <w:b/>
          <w:bCs/>
        </w:rPr>
      </w:pPr>
      <w:r w:rsidRPr="0030495A">
        <w:rPr>
          <w:b/>
          <w:bCs/>
        </w:rPr>
        <w:t xml:space="preserve">Decision - </w:t>
      </w:r>
      <w:r w:rsidR="006D006B" w:rsidRPr="0030495A">
        <w:rPr>
          <w:b/>
          <w:bCs/>
        </w:rPr>
        <w:t xml:space="preserve">All 3 items </w:t>
      </w:r>
      <w:r w:rsidRPr="0030495A">
        <w:rPr>
          <w:b/>
          <w:bCs/>
        </w:rPr>
        <w:t xml:space="preserve">were </w:t>
      </w:r>
      <w:r w:rsidR="006D006B" w:rsidRPr="0030495A">
        <w:rPr>
          <w:b/>
          <w:bCs/>
        </w:rPr>
        <w:t>carried.</w:t>
      </w:r>
    </w:p>
    <w:p w14:paraId="5611A83E" w14:textId="22D81C83" w:rsidR="0030495A" w:rsidRDefault="0030495A" w:rsidP="006D006B">
      <w:r>
        <w:t>TM expressed thanks to SPMG for their level of scrutiny, which gives confidence to the rest of the Board.</w:t>
      </w:r>
    </w:p>
    <w:p w14:paraId="2F09D446" w14:textId="6E804DCB" w:rsidR="006D006B" w:rsidRDefault="0030495A" w:rsidP="006D006B">
      <w:r>
        <w:t>A</w:t>
      </w:r>
      <w:r w:rsidR="006D006B">
        <w:t xml:space="preserve">R </w:t>
      </w:r>
      <w:r>
        <w:t xml:space="preserve">readmitted the parties who had left the meeting. </w:t>
      </w:r>
      <w:proofErr w:type="gramStart"/>
      <w:r w:rsidR="006D006B">
        <w:t>Thank</w:t>
      </w:r>
      <w:r>
        <w:t>s</w:t>
      </w:r>
      <w:proofErr w:type="gramEnd"/>
      <w:r>
        <w:t xml:space="preserve"> were expressed to </w:t>
      </w:r>
      <w:r w:rsidR="006D006B">
        <w:t>all for making it a comprehensive conversation &amp; decision.</w:t>
      </w:r>
    </w:p>
    <w:p w14:paraId="13E8709D" w14:textId="77777777" w:rsidR="008B578D" w:rsidRDefault="008B578D" w:rsidP="006D006B"/>
    <w:p w14:paraId="73336715" w14:textId="77777777" w:rsidR="00D75071" w:rsidRPr="00D75071" w:rsidRDefault="00D75071" w:rsidP="003B6652">
      <w:pPr>
        <w:pStyle w:val="ListParagraph"/>
        <w:numPr>
          <w:ilvl w:val="0"/>
          <w:numId w:val="1"/>
        </w:numPr>
        <w:tabs>
          <w:tab w:val="left" w:pos="743"/>
          <w:tab w:val="left" w:pos="2160"/>
          <w:tab w:val="left" w:pos="2880"/>
        </w:tabs>
        <w:spacing w:after="120" w:line="240" w:lineRule="auto"/>
        <w:rPr>
          <w:rFonts w:eastAsia="Times New Roman" w:cstheme="minorHAnsi"/>
          <w:b/>
          <w:bCs/>
          <w:lang w:eastAsia="en-GB"/>
        </w:rPr>
      </w:pPr>
      <w:r w:rsidRPr="00D75071">
        <w:rPr>
          <w:b/>
          <w:bCs/>
        </w:rPr>
        <w:t xml:space="preserve">Strategic Programme Management Group: </w:t>
      </w:r>
    </w:p>
    <w:p w14:paraId="798F72B6" w14:textId="273318EF" w:rsidR="00D75071" w:rsidRPr="00D75071" w:rsidRDefault="00757FC4" w:rsidP="00D75071">
      <w:pPr>
        <w:tabs>
          <w:tab w:val="left" w:pos="743"/>
          <w:tab w:val="left" w:pos="2160"/>
          <w:tab w:val="left" w:pos="2880"/>
        </w:tabs>
        <w:spacing w:after="120" w:line="240" w:lineRule="auto"/>
        <w:rPr>
          <w:rFonts w:eastAsia="Times New Roman" w:cstheme="minorHAnsi"/>
          <w:lang w:eastAsia="en-GB"/>
        </w:rPr>
      </w:pPr>
      <w:r>
        <w:t>P</w:t>
      </w:r>
      <w:r w:rsidRPr="00D75071">
        <w:t xml:space="preserve">roject updates </w:t>
      </w:r>
      <w:r>
        <w:t xml:space="preserve">were given for the </w:t>
      </w:r>
      <w:r w:rsidRPr="00D75071">
        <w:t>Local Growth Fund</w:t>
      </w:r>
      <w:r>
        <w:t xml:space="preserve"> (LGF) </w:t>
      </w:r>
      <w:r w:rsidRPr="00D75071">
        <w:t>an</w:t>
      </w:r>
      <w:r>
        <w:t xml:space="preserve">d </w:t>
      </w:r>
      <w:r w:rsidR="00D75071" w:rsidRPr="00D75071">
        <w:t xml:space="preserve">Getting Building Fund </w:t>
      </w:r>
      <w:r>
        <w:t xml:space="preserve">(GBF) </w:t>
      </w:r>
    </w:p>
    <w:p w14:paraId="5E374B6A" w14:textId="5FEA243C" w:rsidR="006D006B" w:rsidRDefault="00757FC4" w:rsidP="006D006B">
      <w:r>
        <w:t>LGF: The p</w:t>
      </w:r>
      <w:r w:rsidR="006D006B">
        <w:t xml:space="preserve">roject list for </w:t>
      </w:r>
      <w:r>
        <w:t>was shown</w:t>
      </w:r>
      <w:r w:rsidR="006E6C02">
        <w:t>. Some projects were subject to reallocation of funds, CELR had been moved to Green. Blythe Bridge had been moved to Amber, with the possibility of £1.25m back if this fails</w:t>
      </w:r>
      <w:r w:rsidR="00D47E40">
        <w:t xml:space="preserve"> to contact in time</w:t>
      </w:r>
      <w:r w:rsidR="006E6C02">
        <w:t xml:space="preserve">.  </w:t>
      </w:r>
      <w:r w:rsidR="006D006B">
        <w:t xml:space="preserve">Reserve projects can adopt &amp; absorb this. If SPMG feel </w:t>
      </w:r>
      <w:r w:rsidR="006E6C02">
        <w:t>any s</w:t>
      </w:r>
      <w:r w:rsidR="006D006B">
        <w:t>cheme</w:t>
      </w:r>
      <w:r w:rsidR="006E6C02">
        <w:t>s are</w:t>
      </w:r>
      <w:r w:rsidR="006D006B">
        <w:t xml:space="preserve"> not </w:t>
      </w:r>
      <w:r w:rsidR="006E6C02">
        <w:t>fitting</w:t>
      </w:r>
      <w:r>
        <w:t>,</w:t>
      </w:r>
      <w:r w:rsidR="006D006B">
        <w:t xml:space="preserve"> then </w:t>
      </w:r>
      <w:r w:rsidR="006E6C02">
        <w:t xml:space="preserve">the </w:t>
      </w:r>
      <w:r w:rsidR="006D006B">
        <w:t>catch</w:t>
      </w:r>
      <w:r w:rsidR="006E6C02">
        <w:t>-</w:t>
      </w:r>
      <w:r w:rsidR="006D006B">
        <w:t xml:space="preserve">all </w:t>
      </w:r>
      <w:r w:rsidR="006E6C02">
        <w:t>is</w:t>
      </w:r>
      <w:r w:rsidR="006D006B">
        <w:t xml:space="preserve"> i54.</w:t>
      </w:r>
    </w:p>
    <w:p w14:paraId="63F83A10" w14:textId="5402A12B" w:rsidR="006D006B" w:rsidRDefault="006D006B" w:rsidP="006D006B">
      <w:r>
        <w:t>GBF</w:t>
      </w:r>
      <w:r w:rsidR="006E6C02">
        <w:t>:</w:t>
      </w:r>
      <w:r>
        <w:t xml:space="preserve"> - reserve project</w:t>
      </w:r>
      <w:r w:rsidR="000340DD">
        <w:t>s have received consideration as the Four</w:t>
      </w:r>
      <w:r>
        <w:t xml:space="preserve"> Ashes </w:t>
      </w:r>
      <w:r w:rsidR="000340DD">
        <w:t xml:space="preserve">scheme has been withdrawn. SPMG will </w:t>
      </w:r>
      <w:r w:rsidR="000340DD" w:rsidRPr="000340DD">
        <w:t>review the contingency list</w:t>
      </w:r>
      <w:r w:rsidR="000340DD">
        <w:t xml:space="preserve">, but </w:t>
      </w:r>
      <w:r w:rsidR="000340DD" w:rsidRPr="000340DD">
        <w:t>GBF project changes require CLGU/BEIS/MHCLG approval</w:t>
      </w:r>
      <w:r w:rsidR="000340DD">
        <w:t xml:space="preserve">. The </w:t>
      </w:r>
      <w:proofErr w:type="spellStart"/>
      <w:r>
        <w:t>Drakelow</w:t>
      </w:r>
      <w:proofErr w:type="spellEnd"/>
      <w:r>
        <w:t xml:space="preserve"> scheme </w:t>
      </w:r>
      <w:r w:rsidR="000340DD">
        <w:t xml:space="preserve">submission has </w:t>
      </w:r>
      <w:r>
        <w:t xml:space="preserve">gone to D2N2 </w:t>
      </w:r>
      <w:r w:rsidR="000340DD">
        <w:t>LEP. We</w:t>
      </w:r>
      <w:r>
        <w:t xml:space="preserve"> need to ensure we</w:t>
      </w:r>
      <w:r w:rsidR="000340DD">
        <w:t xml:space="preserve"> receive </w:t>
      </w:r>
      <w:r>
        <w:t xml:space="preserve">press </w:t>
      </w:r>
      <w:r w:rsidR="000340DD">
        <w:t>coverage to highlight our part</w:t>
      </w:r>
      <w:r>
        <w:t>.</w:t>
      </w:r>
    </w:p>
    <w:p w14:paraId="1E3659FC" w14:textId="77777777" w:rsidR="000340DD" w:rsidRDefault="000340DD" w:rsidP="006D006B"/>
    <w:p w14:paraId="45D9697B" w14:textId="48DBAC46" w:rsidR="00D75071" w:rsidRPr="00D75071" w:rsidRDefault="00D75071" w:rsidP="003B6652">
      <w:pPr>
        <w:pStyle w:val="ListParagraph"/>
        <w:numPr>
          <w:ilvl w:val="0"/>
          <w:numId w:val="1"/>
        </w:numPr>
        <w:tabs>
          <w:tab w:val="left" w:pos="743"/>
          <w:tab w:val="left" w:pos="2160"/>
          <w:tab w:val="left" w:pos="2880"/>
        </w:tabs>
        <w:spacing w:after="120" w:line="240" w:lineRule="auto"/>
        <w:rPr>
          <w:rFonts w:eastAsia="Times New Roman" w:cstheme="minorHAnsi"/>
          <w:b/>
          <w:bCs/>
          <w:lang w:eastAsia="en-GB"/>
        </w:rPr>
      </w:pPr>
      <w:r w:rsidRPr="00D75071">
        <w:rPr>
          <w:b/>
          <w:bCs/>
        </w:rPr>
        <w:t>Annual Performance Review &amp; LEP Peer Review</w:t>
      </w:r>
    </w:p>
    <w:p w14:paraId="27CE56AF" w14:textId="03B96902" w:rsidR="006D006B" w:rsidRDefault="006D006B" w:rsidP="006D006B">
      <w:r>
        <w:t xml:space="preserve">CH </w:t>
      </w:r>
      <w:r w:rsidR="000340DD">
        <w:t>appraised the Board that there were</w:t>
      </w:r>
      <w:r>
        <w:t xml:space="preserve"> no issues </w:t>
      </w:r>
      <w:r w:rsidR="000340DD">
        <w:t xml:space="preserve">from BEIS </w:t>
      </w:r>
      <w:r>
        <w:t>with</w:t>
      </w:r>
      <w:r w:rsidR="000340DD">
        <w:t xml:space="preserve"> February’s</w:t>
      </w:r>
      <w:r>
        <w:t xml:space="preserve"> APR</w:t>
      </w:r>
      <w:r w:rsidR="000340DD">
        <w:t>.</w:t>
      </w:r>
    </w:p>
    <w:p w14:paraId="417E5252" w14:textId="2044CF12" w:rsidR="000340DD" w:rsidRDefault="000340DD" w:rsidP="006D006B">
      <w:r>
        <w:t xml:space="preserve">AR advised that the </w:t>
      </w:r>
      <w:r w:rsidR="006D006B">
        <w:t xml:space="preserve">Peer Review with Cumbria </w:t>
      </w:r>
      <w:r>
        <w:t>LEP occurred on 9</w:t>
      </w:r>
      <w:r w:rsidRPr="000340DD">
        <w:rPr>
          <w:vertAlign w:val="superscript"/>
        </w:rPr>
        <w:t>th</w:t>
      </w:r>
      <w:r>
        <w:t xml:space="preserve"> March. </w:t>
      </w:r>
    </w:p>
    <w:p w14:paraId="168368DE" w14:textId="5A985013" w:rsidR="000340DD" w:rsidRDefault="000340DD" w:rsidP="006D006B">
      <w:r>
        <w:t>Key d</w:t>
      </w:r>
      <w:r w:rsidR="006D006B">
        <w:t>iscuss</w:t>
      </w:r>
      <w:r>
        <w:t xml:space="preserve">ion areas for us with Cumbria had been around their </w:t>
      </w:r>
      <w:r w:rsidR="006D006B">
        <w:t>Start-ups</w:t>
      </w:r>
      <w:r w:rsidR="00DF5223">
        <w:t xml:space="preserve">, </w:t>
      </w:r>
      <w:r w:rsidR="006D006B">
        <w:t>GBF &amp; airpor</w:t>
      </w:r>
      <w:r>
        <w:t xml:space="preserve">t. The upshot was that SSLEP </w:t>
      </w:r>
      <w:r w:rsidR="00DF5223">
        <w:t xml:space="preserve">had found it interesting &amp; </w:t>
      </w:r>
      <w:r>
        <w:t xml:space="preserve">felt confident at the review’s conclusion. </w:t>
      </w:r>
    </w:p>
    <w:p w14:paraId="04A32C90" w14:textId="0C75A631" w:rsidR="006D006B" w:rsidRDefault="006D006B" w:rsidP="006D006B">
      <w:r>
        <w:t xml:space="preserve">MP </w:t>
      </w:r>
      <w:r w:rsidR="000340DD">
        <w:t xml:space="preserve">added that </w:t>
      </w:r>
      <w:r>
        <w:t xml:space="preserve">Cumbria </w:t>
      </w:r>
      <w:r w:rsidR="000340DD">
        <w:t xml:space="preserve">LEP </w:t>
      </w:r>
      <w:r w:rsidR="00DF5223">
        <w:t xml:space="preserve">is </w:t>
      </w:r>
      <w:r>
        <w:t>perceived a</w:t>
      </w:r>
      <w:r w:rsidR="00DF5223">
        <w:t xml:space="preserve">s </w:t>
      </w:r>
      <w:r w:rsidR="00D47E40">
        <w:t xml:space="preserve">one of the higher performing LEPs </w:t>
      </w:r>
      <w:r>
        <w:t xml:space="preserve">in </w:t>
      </w:r>
      <w:r w:rsidR="00DF5223">
        <w:t xml:space="preserve">the </w:t>
      </w:r>
      <w:r>
        <w:t>N</w:t>
      </w:r>
      <w:r w:rsidR="00DF5223">
        <w:t xml:space="preserve">orth </w:t>
      </w:r>
      <w:r>
        <w:t>W</w:t>
      </w:r>
      <w:r w:rsidR="00DF5223">
        <w:t>est</w:t>
      </w:r>
      <w:r w:rsidR="00B6597B">
        <w:t>. T</w:t>
      </w:r>
      <w:r w:rsidR="00DF5223">
        <w:t>hey had been particularly impressed with our</w:t>
      </w:r>
      <w:r>
        <w:t xml:space="preserve"> </w:t>
      </w:r>
      <w:r w:rsidR="00D47E40">
        <w:t>approach to innovation and deal concepts with the anchor institutions (e.g. Keele Deal)</w:t>
      </w:r>
      <w:r>
        <w:t xml:space="preserve">. </w:t>
      </w:r>
    </w:p>
    <w:p w14:paraId="6555F1C1" w14:textId="77777777" w:rsidR="006D006B" w:rsidRDefault="006D006B" w:rsidP="006D006B"/>
    <w:p w14:paraId="76560D4A" w14:textId="606F0BDC" w:rsidR="00D75071" w:rsidRPr="00D75071" w:rsidRDefault="00D75071" w:rsidP="003B6652">
      <w:pPr>
        <w:pStyle w:val="ListParagraph"/>
        <w:numPr>
          <w:ilvl w:val="0"/>
          <w:numId w:val="1"/>
        </w:numPr>
        <w:tabs>
          <w:tab w:val="left" w:pos="743"/>
          <w:tab w:val="left" w:pos="2160"/>
          <w:tab w:val="left" w:pos="2880"/>
        </w:tabs>
        <w:spacing w:after="120" w:line="240" w:lineRule="auto"/>
        <w:rPr>
          <w:rFonts w:eastAsia="Times New Roman" w:cstheme="minorHAnsi"/>
          <w:b/>
          <w:bCs/>
          <w:lang w:eastAsia="en-GB"/>
        </w:rPr>
      </w:pPr>
      <w:r w:rsidRPr="00D75071">
        <w:rPr>
          <w:b/>
          <w:bCs/>
        </w:rPr>
        <w:t>Annual Report 2020/21, Delivery Plan and LEP Budget 2021/22</w:t>
      </w:r>
    </w:p>
    <w:p w14:paraId="2D2855BA" w14:textId="72EDA3A5" w:rsidR="006D006B" w:rsidRDefault="00DF5223" w:rsidP="006D006B">
      <w:r>
        <w:t xml:space="preserve">MP updated the Board – this year’s </w:t>
      </w:r>
      <w:r w:rsidR="006D006B">
        <w:t xml:space="preserve">Delivery Plan </w:t>
      </w:r>
      <w:r>
        <w:t>is</w:t>
      </w:r>
      <w:r w:rsidR="006D006B">
        <w:t xml:space="preserve"> in progress</w:t>
      </w:r>
      <w:r>
        <w:t xml:space="preserve">, along with the </w:t>
      </w:r>
      <w:r w:rsidR="006D006B">
        <w:t>with Annual Report. Q4 output</w:t>
      </w:r>
      <w:r w:rsidR="000E3723">
        <w:t>s will be required for completion of the latter.</w:t>
      </w:r>
    </w:p>
    <w:p w14:paraId="7F6D8786" w14:textId="1BD62882" w:rsidR="006D006B" w:rsidRDefault="000E3723" w:rsidP="006D006B">
      <w:r>
        <w:t xml:space="preserve">The </w:t>
      </w:r>
      <w:r w:rsidR="006D006B">
        <w:t xml:space="preserve">LEP </w:t>
      </w:r>
      <w:r>
        <w:t>B</w:t>
      </w:r>
      <w:r w:rsidR="006D006B">
        <w:t xml:space="preserve">udget </w:t>
      </w:r>
      <w:r>
        <w:t xml:space="preserve">will </w:t>
      </w:r>
      <w:r w:rsidR="006D006B">
        <w:t xml:space="preserve">be brought to </w:t>
      </w:r>
      <w:r>
        <w:t xml:space="preserve">the </w:t>
      </w:r>
      <w:r w:rsidR="006D006B">
        <w:t>next m</w:t>
      </w:r>
      <w:r>
        <w:t>ee</w:t>
      </w:r>
      <w:r w:rsidR="006D006B">
        <w:t>t</w:t>
      </w:r>
      <w:r>
        <w:t>in</w:t>
      </w:r>
      <w:r w:rsidR="006D006B">
        <w:t>g.</w:t>
      </w:r>
    </w:p>
    <w:p w14:paraId="5726F620" w14:textId="77777777" w:rsidR="00D35DF8" w:rsidRPr="00D35DF8" w:rsidRDefault="00D35DF8" w:rsidP="00D35DF8">
      <w:pPr>
        <w:tabs>
          <w:tab w:val="left" w:pos="743"/>
          <w:tab w:val="left" w:pos="2160"/>
          <w:tab w:val="left" w:pos="2880"/>
        </w:tabs>
        <w:spacing w:after="120" w:line="240" w:lineRule="auto"/>
        <w:rPr>
          <w:rFonts w:eastAsia="Times New Roman" w:cstheme="minorHAnsi"/>
          <w:b/>
          <w:lang w:eastAsia="en-GB"/>
        </w:rPr>
      </w:pPr>
    </w:p>
    <w:p w14:paraId="23D3A45B" w14:textId="62B961B9" w:rsidR="00D75071" w:rsidRPr="00CD155A" w:rsidRDefault="000E3723" w:rsidP="003B6652">
      <w:pPr>
        <w:pStyle w:val="ListParagraph"/>
        <w:numPr>
          <w:ilvl w:val="0"/>
          <w:numId w:val="1"/>
        </w:numPr>
        <w:tabs>
          <w:tab w:val="left" w:pos="743"/>
          <w:tab w:val="left" w:pos="2160"/>
          <w:tab w:val="left" w:pos="2880"/>
        </w:tabs>
        <w:spacing w:after="120" w:line="240" w:lineRule="auto"/>
      </w:pPr>
      <w:r>
        <w:rPr>
          <w:rFonts w:eastAsia="Times New Roman" w:cstheme="minorHAnsi"/>
          <w:b/>
          <w:lang w:eastAsia="en-GB"/>
        </w:rPr>
        <w:t xml:space="preserve">LEP Chief </w:t>
      </w:r>
      <w:r w:rsidR="00D75071" w:rsidRPr="00CD155A">
        <w:rPr>
          <w:rFonts w:eastAsia="Times New Roman" w:cstheme="minorHAnsi"/>
          <w:b/>
          <w:lang w:eastAsia="en-GB"/>
        </w:rPr>
        <w:t xml:space="preserve">Executive Recruitment </w:t>
      </w:r>
    </w:p>
    <w:p w14:paraId="7F91BA11" w14:textId="0E813513" w:rsidR="006D006B" w:rsidRDefault="006D006B" w:rsidP="006D006B">
      <w:r>
        <w:t>MP left</w:t>
      </w:r>
      <w:r w:rsidR="000E3723">
        <w:t xml:space="preserve"> the meeting whilst AR advised the Board about the successful candidate. </w:t>
      </w:r>
    </w:p>
    <w:p w14:paraId="3F980268" w14:textId="6433D577" w:rsidR="006D006B" w:rsidRDefault="006D006B" w:rsidP="006D006B">
      <w:r>
        <w:t>AR thanked</w:t>
      </w:r>
      <w:r w:rsidR="000E3723">
        <w:t xml:space="preserve"> the</w:t>
      </w:r>
      <w:r>
        <w:t xml:space="preserve"> Board members who were involved </w:t>
      </w:r>
      <w:r w:rsidR="000E3723">
        <w:t xml:space="preserve">on both the </w:t>
      </w:r>
      <w:r w:rsidR="00B6597B">
        <w:t>s</w:t>
      </w:r>
      <w:r>
        <w:t xml:space="preserve">takeholder </w:t>
      </w:r>
      <w:r w:rsidR="000E3723">
        <w:t xml:space="preserve">&amp; final </w:t>
      </w:r>
      <w:r>
        <w:t>interview panel</w:t>
      </w:r>
      <w:r w:rsidR="000E3723">
        <w:t>s</w:t>
      </w:r>
      <w:r>
        <w:t xml:space="preserve">. </w:t>
      </w:r>
      <w:r w:rsidR="00D47E40">
        <w:t xml:space="preserve"> </w:t>
      </w:r>
      <w:r w:rsidR="001C24BB">
        <w:t xml:space="preserve">Anne Boyd </w:t>
      </w:r>
      <w:r w:rsidR="00D47E40">
        <w:t>i</w:t>
      </w:r>
      <w:r w:rsidR="000E3723">
        <w:t xml:space="preserve">s </w:t>
      </w:r>
      <w:r w:rsidR="00D47E40">
        <w:t>the successful candidate</w:t>
      </w:r>
      <w:r>
        <w:t>.</w:t>
      </w:r>
      <w:r w:rsidR="00D47E40">
        <w:t xml:space="preserve"> </w:t>
      </w:r>
      <w:r w:rsidR="00B76F4D">
        <w:t xml:space="preserve"> </w:t>
      </w:r>
      <w:r w:rsidR="001C24BB">
        <w:t xml:space="preserve">Her employer </w:t>
      </w:r>
      <w:r>
        <w:t>reference</w:t>
      </w:r>
      <w:r w:rsidR="001C24BB">
        <w:t>s were</w:t>
      </w:r>
      <w:r>
        <w:t xml:space="preserve"> </w:t>
      </w:r>
      <w:r w:rsidR="001C24BB">
        <w:t>received back today &amp; the</w:t>
      </w:r>
      <w:r>
        <w:t xml:space="preserve"> formal job offer was </w:t>
      </w:r>
      <w:r w:rsidR="001C24BB">
        <w:t>issued, with a suggested start date of</w:t>
      </w:r>
      <w:r>
        <w:t xml:space="preserve"> 01/04/21. SA confirmed that she has</w:t>
      </w:r>
      <w:r w:rsidR="00D35A1C">
        <w:t>,</w:t>
      </w:r>
      <w:r w:rsidR="001C24BB">
        <w:t xml:space="preserve"> </w:t>
      </w:r>
      <w:r w:rsidR="00B6597B">
        <w:t>this afternoon</w:t>
      </w:r>
      <w:r w:rsidR="00B76F4D">
        <w:t>,</w:t>
      </w:r>
      <w:r>
        <w:t xml:space="preserve"> accept</w:t>
      </w:r>
      <w:r w:rsidR="00D35A1C">
        <w:t>ed</w:t>
      </w:r>
      <w:r w:rsidR="001C24BB">
        <w:t xml:space="preserve"> the post &amp; commencement date</w:t>
      </w:r>
      <w:r>
        <w:t xml:space="preserve">. </w:t>
      </w:r>
    </w:p>
    <w:p w14:paraId="5444F03C" w14:textId="724C909F" w:rsidR="006D006B" w:rsidRDefault="006D006B" w:rsidP="006D006B">
      <w:r>
        <w:t xml:space="preserve">MP </w:t>
      </w:r>
      <w:r w:rsidR="001C24BB">
        <w:t>returned to the meeting</w:t>
      </w:r>
      <w:r>
        <w:t xml:space="preserve"> - AR thanked him for all </w:t>
      </w:r>
      <w:r w:rsidR="001C24BB">
        <w:t>his hard work, commitment</w:t>
      </w:r>
      <w:r w:rsidR="00D8570E">
        <w:t xml:space="preserve"> &amp;</w:t>
      </w:r>
      <w:r w:rsidR="001C24BB">
        <w:t xml:space="preserve"> </w:t>
      </w:r>
      <w:r>
        <w:t xml:space="preserve">support in the past 10 months &amp; </w:t>
      </w:r>
      <w:r w:rsidR="001C24BB">
        <w:t xml:space="preserve">his </w:t>
      </w:r>
      <w:r>
        <w:t xml:space="preserve">grace </w:t>
      </w:r>
      <w:r w:rsidR="001C24BB">
        <w:t xml:space="preserve">during this </w:t>
      </w:r>
      <w:r>
        <w:t>recruitment process.</w:t>
      </w:r>
    </w:p>
    <w:p w14:paraId="1B8060B5" w14:textId="77777777" w:rsidR="00573003" w:rsidRPr="003C5BCD" w:rsidRDefault="00573003" w:rsidP="003C5BCD">
      <w:pPr>
        <w:spacing w:after="0" w:line="240" w:lineRule="auto"/>
        <w:rPr>
          <w:rFonts w:cstheme="minorHAnsi"/>
          <w:b/>
          <w:bCs/>
        </w:rPr>
      </w:pPr>
    </w:p>
    <w:p w14:paraId="40B6E46B" w14:textId="0BC928BC" w:rsidR="003B52E6" w:rsidRDefault="003B52E6" w:rsidP="003B665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Forward </w:t>
      </w:r>
      <w:r w:rsidR="00F46CFE">
        <w:rPr>
          <w:rFonts w:cstheme="minorHAnsi"/>
          <w:b/>
          <w:bCs/>
        </w:rPr>
        <w:t>P</w:t>
      </w:r>
      <w:r>
        <w:rPr>
          <w:rFonts w:cstheme="minorHAnsi"/>
          <w:b/>
          <w:bCs/>
        </w:rPr>
        <w:t>lan</w:t>
      </w:r>
    </w:p>
    <w:p w14:paraId="0CCFBE6F" w14:textId="172C0256" w:rsidR="001C24BB" w:rsidRDefault="001C24BB" w:rsidP="006D006B">
      <w:r>
        <w:t xml:space="preserve">MP informed the Board that there is abundance of material </w:t>
      </w:r>
      <w:r w:rsidR="006D006B">
        <w:t>to pick from for April &amp; May</w:t>
      </w:r>
      <w:r>
        <w:t>’s Board meetings</w:t>
      </w:r>
      <w:r w:rsidR="00B76F4D">
        <w:t xml:space="preserve">, </w:t>
      </w:r>
      <w:proofErr w:type="gramStart"/>
      <w:r w:rsidR="00B76F4D">
        <w:t>including:-</w:t>
      </w:r>
      <w:proofErr w:type="gramEnd"/>
    </w:p>
    <w:p w14:paraId="58D4D445" w14:textId="4F8EEDDB" w:rsidR="001C24BB" w:rsidRDefault="001C24BB" w:rsidP="003B6652">
      <w:pPr>
        <w:pStyle w:val="ListParagraph"/>
        <w:numPr>
          <w:ilvl w:val="0"/>
          <w:numId w:val="3"/>
        </w:numPr>
      </w:pPr>
      <w:r>
        <w:t xml:space="preserve">The </w:t>
      </w:r>
      <w:r w:rsidR="006D006B">
        <w:t>Ann</w:t>
      </w:r>
      <w:r>
        <w:t>ual</w:t>
      </w:r>
      <w:r w:rsidR="006D006B">
        <w:t xml:space="preserve"> Reports &amp; Delivery plan </w:t>
      </w:r>
      <w:r>
        <w:t xml:space="preserve">will </w:t>
      </w:r>
      <w:r w:rsidR="006D006B">
        <w:t>need signing off</w:t>
      </w:r>
      <w:r>
        <w:t xml:space="preserve"> in due course. </w:t>
      </w:r>
    </w:p>
    <w:p w14:paraId="28857C2A" w14:textId="019C4F9D" w:rsidR="006D006B" w:rsidRDefault="00B76F4D" w:rsidP="003B6652">
      <w:pPr>
        <w:pStyle w:val="ListParagraph"/>
        <w:numPr>
          <w:ilvl w:val="0"/>
          <w:numId w:val="3"/>
        </w:numPr>
      </w:pPr>
      <w:r>
        <w:t xml:space="preserve">Future High Street/Towns Funds - </w:t>
      </w:r>
      <w:r w:rsidR="006D006B">
        <w:t>Kidsgrove town board</w:t>
      </w:r>
      <w:r w:rsidR="001C24BB">
        <w:t xml:space="preserve">; </w:t>
      </w:r>
      <w:r w:rsidR="006D006B">
        <w:t xml:space="preserve">Cllr </w:t>
      </w:r>
      <w:r w:rsidR="001C24BB">
        <w:t xml:space="preserve">Simon </w:t>
      </w:r>
      <w:r w:rsidR="006D006B">
        <w:t>Tagg &amp; Simon McEneny</w:t>
      </w:r>
      <w:r w:rsidR="001C24BB">
        <w:t xml:space="preserve"> (N-U-L BC), plus </w:t>
      </w:r>
      <w:r w:rsidR="006D006B">
        <w:t>Cllr P</w:t>
      </w:r>
      <w:r w:rsidR="001C24BB">
        <w:t xml:space="preserve">atrick </w:t>
      </w:r>
      <w:r w:rsidR="006D006B">
        <w:t>F</w:t>
      </w:r>
      <w:r w:rsidR="001C24BB">
        <w:t xml:space="preserve">arrington (Stafford BC) </w:t>
      </w:r>
      <w:r>
        <w:t>could report on their successful bids</w:t>
      </w:r>
      <w:r w:rsidR="001C24BB">
        <w:t>.</w:t>
      </w:r>
    </w:p>
    <w:p w14:paraId="73C89DC9" w14:textId="556AC5F2" w:rsidR="00B76F4D" w:rsidRDefault="00B76F4D" w:rsidP="003B6652">
      <w:pPr>
        <w:pStyle w:val="ListParagraph"/>
        <w:numPr>
          <w:ilvl w:val="0"/>
          <w:numId w:val="3"/>
        </w:numPr>
      </w:pPr>
      <w:r>
        <w:t>Other items are on the Agenda</w:t>
      </w:r>
      <w:r w:rsidR="00D8570E">
        <w:t>, under Forward Plan</w:t>
      </w:r>
      <w:r>
        <w:t>.</w:t>
      </w:r>
    </w:p>
    <w:p w14:paraId="63174122" w14:textId="77777777" w:rsidR="00573003" w:rsidRDefault="00573003" w:rsidP="003B52E6">
      <w:pPr>
        <w:pStyle w:val="ListParagraph"/>
        <w:spacing w:after="0" w:line="240" w:lineRule="auto"/>
        <w:ind w:left="360"/>
        <w:rPr>
          <w:rFonts w:cstheme="minorHAnsi"/>
          <w:b/>
          <w:bCs/>
        </w:rPr>
      </w:pPr>
    </w:p>
    <w:p w14:paraId="6437EE47" w14:textId="2022380B" w:rsidR="003C5BCD" w:rsidRDefault="003C5BCD" w:rsidP="003B665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AOB</w:t>
      </w:r>
    </w:p>
    <w:p w14:paraId="69176BCD" w14:textId="1059A5FF" w:rsidR="006D006B" w:rsidRDefault="006D006B" w:rsidP="006D006B">
      <w:r>
        <w:t xml:space="preserve">AR </w:t>
      </w:r>
      <w:r w:rsidR="001C24BB">
        <w:t xml:space="preserve">reminded the Board that it </w:t>
      </w:r>
      <w:r w:rsidR="00B76F4D">
        <w:t>was</w:t>
      </w:r>
      <w:r w:rsidR="001C24BB">
        <w:t xml:space="preserve"> </w:t>
      </w:r>
      <w:r>
        <w:t>A</w:t>
      </w:r>
      <w:r w:rsidR="001C24BB">
        <w:t xml:space="preserve">ndrea Whitworth’s </w:t>
      </w:r>
      <w:r>
        <w:t>last Board meeting</w:t>
      </w:r>
      <w:r w:rsidR="001C24BB">
        <w:t xml:space="preserve">, conveying </w:t>
      </w:r>
      <w:r>
        <w:t xml:space="preserve">thanks for </w:t>
      </w:r>
      <w:r w:rsidR="001C24BB">
        <w:t xml:space="preserve">the great support she has been for our LEP. This was re-iterated &amp; echoed by </w:t>
      </w:r>
      <w:r w:rsidR="00D8570E">
        <w:t xml:space="preserve">many </w:t>
      </w:r>
      <w:r w:rsidR="001C24BB">
        <w:t>others verbally &amp; via the online chat facility</w:t>
      </w:r>
      <w:r>
        <w:t>.</w:t>
      </w:r>
      <w:r w:rsidR="001C24BB">
        <w:t xml:space="preserve"> </w:t>
      </w:r>
    </w:p>
    <w:p w14:paraId="428F9427" w14:textId="3BF78DD5" w:rsidR="006D006B" w:rsidRDefault="006D006B" w:rsidP="006D006B">
      <w:r>
        <w:t xml:space="preserve">AW </w:t>
      </w:r>
      <w:r w:rsidR="001C24BB">
        <w:t xml:space="preserve">coyly extended her </w:t>
      </w:r>
      <w:r>
        <w:t>thanks</w:t>
      </w:r>
      <w:r w:rsidR="001C24BB">
        <w:t xml:space="preserve"> for the comments</w:t>
      </w:r>
      <w:r w:rsidR="00F74387">
        <w:t>.</w:t>
      </w:r>
    </w:p>
    <w:p w14:paraId="67B2EBD8" w14:textId="2A7F7E83" w:rsidR="006D006B" w:rsidRDefault="006D006B" w:rsidP="006D006B">
      <w:r>
        <w:t xml:space="preserve">AB </w:t>
      </w:r>
      <w:r w:rsidR="00F74387">
        <w:t>–</w:t>
      </w:r>
      <w:r>
        <w:t xml:space="preserve"> </w:t>
      </w:r>
      <w:r w:rsidR="00F74387">
        <w:t xml:space="preserve">informed the Board that the company </w:t>
      </w:r>
      <w:r>
        <w:t xml:space="preserve">‘Capital &amp; Centric’ </w:t>
      </w:r>
      <w:r w:rsidR="00F74387">
        <w:t xml:space="preserve">from the North West have been </w:t>
      </w:r>
      <w:r>
        <w:t>brought to S</w:t>
      </w:r>
      <w:r w:rsidR="00F74387">
        <w:t>toke-on-</w:t>
      </w:r>
      <w:r>
        <w:t>T</w:t>
      </w:r>
      <w:r w:rsidR="00F74387">
        <w:t>rent</w:t>
      </w:r>
      <w:r w:rsidR="00B76F4D">
        <w:t xml:space="preserve">, to help </w:t>
      </w:r>
      <w:r>
        <w:t>champion th</w:t>
      </w:r>
      <w:r w:rsidR="00B76F4D">
        <w:t>e</w:t>
      </w:r>
      <w:r>
        <w:t xml:space="preserve"> area. Tim Heatley</w:t>
      </w:r>
      <w:r w:rsidR="00B76F4D">
        <w:t xml:space="preserve"> is their lead contact</w:t>
      </w:r>
      <w:r>
        <w:t>.</w:t>
      </w:r>
    </w:p>
    <w:p w14:paraId="615F595B" w14:textId="77777777" w:rsidR="00A5585F" w:rsidRDefault="00A5585F" w:rsidP="006D006B"/>
    <w:p w14:paraId="5BCCBB96" w14:textId="0B47ED18" w:rsidR="006D006B" w:rsidRPr="006D006B" w:rsidRDefault="00B76F4D" w:rsidP="006D006B">
      <w:r>
        <w:t xml:space="preserve">AR invited </w:t>
      </w:r>
      <w:r w:rsidR="006D006B">
        <w:t xml:space="preserve">AW </w:t>
      </w:r>
      <w:r>
        <w:t xml:space="preserve">to </w:t>
      </w:r>
      <w:r w:rsidR="006D006B">
        <w:t>close the meeting</w:t>
      </w:r>
      <w:r>
        <w:t>, which she did</w:t>
      </w:r>
      <w:r w:rsidR="006D006B">
        <w:t xml:space="preserve"> with charm &amp; refinement.</w:t>
      </w:r>
    </w:p>
    <w:p w14:paraId="1CFBF88D" w14:textId="77777777" w:rsidR="004650E6" w:rsidRDefault="004650E6" w:rsidP="00082645">
      <w:pPr>
        <w:spacing w:after="0" w:line="240" w:lineRule="auto"/>
        <w:ind w:firstLine="720"/>
        <w:rPr>
          <w:rFonts w:cstheme="minorHAnsi"/>
        </w:rPr>
      </w:pPr>
    </w:p>
    <w:p w14:paraId="41A75597" w14:textId="179BA127" w:rsidR="00082645" w:rsidRPr="00863F79" w:rsidRDefault="00082645" w:rsidP="00082645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  <w:r w:rsidRPr="00863F79">
        <w:rPr>
          <w:rFonts w:eastAsia="Times New Roman" w:cstheme="minorHAnsi"/>
          <w:b/>
          <w:lang w:eastAsia="en-GB"/>
        </w:rPr>
        <w:t xml:space="preserve">Date of Next Meeting: </w:t>
      </w:r>
      <w:r w:rsidRPr="00863F79">
        <w:rPr>
          <w:rFonts w:eastAsia="Times New Roman" w:cstheme="minorHAnsi"/>
          <w:b/>
          <w:lang w:eastAsia="en-GB"/>
        </w:rPr>
        <w:tab/>
        <w:t xml:space="preserve">Thursday </w:t>
      </w:r>
      <w:r w:rsidR="00E96CD6">
        <w:rPr>
          <w:rFonts w:eastAsia="Times New Roman" w:cstheme="minorHAnsi"/>
          <w:b/>
          <w:lang w:eastAsia="en-GB"/>
        </w:rPr>
        <w:t>1</w:t>
      </w:r>
      <w:r w:rsidR="006D006B">
        <w:rPr>
          <w:rFonts w:eastAsia="Times New Roman" w:cstheme="minorHAnsi"/>
          <w:b/>
          <w:lang w:eastAsia="en-GB"/>
        </w:rPr>
        <w:t>5</w:t>
      </w:r>
      <w:r w:rsidRPr="00082645">
        <w:rPr>
          <w:rFonts w:eastAsia="Times New Roman" w:cstheme="minorHAnsi"/>
          <w:b/>
          <w:vertAlign w:val="superscript"/>
          <w:lang w:eastAsia="en-GB"/>
        </w:rPr>
        <w:t>th</w:t>
      </w:r>
      <w:r>
        <w:rPr>
          <w:rFonts w:eastAsia="Times New Roman" w:cstheme="minorHAnsi"/>
          <w:b/>
          <w:lang w:eastAsia="en-GB"/>
        </w:rPr>
        <w:t xml:space="preserve"> </w:t>
      </w:r>
      <w:r w:rsidR="00D75071">
        <w:rPr>
          <w:rFonts w:eastAsia="Times New Roman" w:cstheme="minorHAnsi"/>
          <w:b/>
          <w:lang w:eastAsia="en-GB"/>
        </w:rPr>
        <w:t>April</w:t>
      </w:r>
      <w:r w:rsidRPr="00863F79">
        <w:rPr>
          <w:rFonts w:eastAsia="Times New Roman" w:cstheme="minorHAnsi"/>
          <w:b/>
          <w:lang w:eastAsia="en-GB"/>
        </w:rPr>
        <w:t xml:space="preserve"> 202</w:t>
      </w:r>
      <w:r w:rsidR="00C13FE0">
        <w:rPr>
          <w:rFonts w:eastAsia="Times New Roman" w:cstheme="minorHAnsi"/>
          <w:b/>
          <w:lang w:eastAsia="en-GB"/>
        </w:rPr>
        <w:t>1</w:t>
      </w:r>
      <w:r>
        <w:rPr>
          <w:rFonts w:eastAsia="Times New Roman" w:cstheme="minorHAnsi"/>
          <w:b/>
          <w:lang w:eastAsia="en-GB"/>
        </w:rPr>
        <w:t xml:space="preserve"> @ 4pm</w:t>
      </w:r>
    </w:p>
    <w:p w14:paraId="491D20B5" w14:textId="32A69A6F" w:rsidR="0000592F" w:rsidRDefault="00082645" w:rsidP="00082645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  <w:r w:rsidRPr="00863F79">
        <w:rPr>
          <w:rFonts w:eastAsia="Times New Roman" w:cstheme="minorHAnsi"/>
          <w:b/>
          <w:lang w:eastAsia="en-GB"/>
        </w:rPr>
        <w:t>Location:</w:t>
      </w:r>
      <w:r>
        <w:rPr>
          <w:rFonts w:eastAsia="Times New Roman" w:cstheme="minorHAnsi"/>
          <w:b/>
          <w:lang w:eastAsia="en-GB"/>
        </w:rPr>
        <w:t xml:space="preserve">  </w:t>
      </w:r>
      <w:r w:rsidRPr="00863F79">
        <w:rPr>
          <w:rFonts w:eastAsia="Times New Roman" w:cstheme="minorHAnsi"/>
          <w:b/>
          <w:lang w:eastAsia="en-GB"/>
        </w:rPr>
        <w:t>Via MS Teams.</w:t>
      </w:r>
    </w:p>
    <w:p w14:paraId="3C7F6625" w14:textId="7E7E80C4" w:rsidR="005149B5" w:rsidRDefault="005149B5" w:rsidP="00082645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</w:p>
    <w:p w14:paraId="561ECB8C" w14:textId="7673ACDF" w:rsidR="005149B5" w:rsidRDefault="005149B5" w:rsidP="00082645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</w:p>
    <w:sectPr w:rsidR="005149B5" w:rsidSect="008B2B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666FE" w14:textId="77777777" w:rsidR="00C72674" w:rsidRDefault="00C72674">
      <w:pPr>
        <w:spacing w:after="0" w:line="240" w:lineRule="auto"/>
      </w:pPr>
      <w:r>
        <w:separator/>
      </w:r>
    </w:p>
  </w:endnote>
  <w:endnote w:type="continuationSeparator" w:id="0">
    <w:p w14:paraId="2E7FD03B" w14:textId="77777777" w:rsidR="00C72674" w:rsidRDefault="00C72674">
      <w:pPr>
        <w:spacing w:after="0" w:line="240" w:lineRule="auto"/>
      </w:pPr>
      <w:r>
        <w:continuationSeparator/>
      </w:r>
    </w:p>
  </w:endnote>
  <w:endnote w:type="continuationNotice" w:id="1">
    <w:p w14:paraId="397C485A" w14:textId="77777777" w:rsidR="00C72674" w:rsidRDefault="00C726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01D63" w14:textId="77777777" w:rsidR="00732E0B" w:rsidRDefault="00732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6281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B9D94" w14:textId="77777777" w:rsidR="00732E0B" w:rsidRDefault="00732E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A8F40E" w14:textId="77777777" w:rsidR="00732E0B" w:rsidRDefault="00732E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CB9BC" w14:textId="77777777" w:rsidR="00732E0B" w:rsidRDefault="00732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8BD31" w14:textId="77777777" w:rsidR="00C72674" w:rsidRDefault="00C72674">
      <w:pPr>
        <w:spacing w:after="0" w:line="240" w:lineRule="auto"/>
      </w:pPr>
      <w:r>
        <w:separator/>
      </w:r>
    </w:p>
  </w:footnote>
  <w:footnote w:type="continuationSeparator" w:id="0">
    <w:p w14:paraId="6BF189CC" w14:textId="77777777" w:rsidR="00C72674" w:rsidRDefault="00C72674">
      <w:pPr>
        <w:spacing w:after="0" w:line="240" w:lineRule="auto"/>
      </w:pPr>
      <w:r>
        <w:continuationSeparator/>
      </w:r>
    </w:p>
  </w:footnote>
  <w:footnote w:type="continuationNotice" w:id="1">
    <w:p w14:paraId="3A5435F7" w14:textId="77777777" w:rsidR="00C72674" w:rsidRDefault="00C726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BFE7" w14:textId="77777777" w:rsidR="00732E0B" w:rsidRDefault="00732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1969719"/>
      <w:docPartObj>
        <w:docPartGallery w:val="Watermarks"/>
        <w:docPartUnique/>
      </w:docPartObj>
    </w:sdtPr>
    <w:sdtEndPr/>
    <w:sdtContent>
      <w:p w14:paraId="68D1F2B2" w14:textId="58BF784A" w:rsidR="00732E0B" w:rsidRDefault="00C72674">
        <w:pPr>
          <w:pStyle w:val="Header"/>
        </w:pPr>
        <w:r>
          <w:rPr>
            <w:noProof/>
          </w:rPr>
          <w:pict w14:anchorId="6E30FC7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9861D" w14:textId="77777777" w:rsidR="00732E0B" w:rsidRDefault="00732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7CA5"/>
    <w:multiLevelType w:val="hybridMultilevel"/>
    <w:tmpl w:val="4FBC6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5863"/>
    <w:multiLevelType w:val="hybridMultilevel"/>
    <w:tmpl w:val="1A604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72AB"/>
    <w:multiLevelType w:val="hybridMultilevel"/>
    <w:tmpl w:val="CA469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24FA"/>
    <w:multiLevelType w:val="hybridMultilevel"/>
    <w:tmpl w:val="D1380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11F45"/>
    <w:multiLevelType w:val="hybridMultilevel"/>
    <w:tmpl w:val="8012B16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D45F0"/>
    <w:multiLevelType w:val="hybridMultilevel"/>
    <w:tmpl w:val="435A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8429D"/>
    <w:multiLevelType w:val="hybridMultilevel"/>
    <w:tmpl w:val="A7DC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90D9B"/>
    <w:multiLevelType w:val="hybridMultilevel"/>
    <w:tmpl w:val="8716BBB6"/>
    <w:lvl w:ilvl="0" w:tplc="015684F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91BF3"/>
    <w:multiLevelType w:val="hybridMultilevel"/>
    <w:tmpl w:val="F730B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71020"/>
    <w:multiLevelType w:val="hybridMultilevel"/>
    <w:tmpl w:val="1D92C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F7A2B"/>
    <w:multiLevelType w:val="hybridMultilevel"/>
    <w:tmpl w:val="0908E6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C6DB1"/>
    <w:multiLevelType w:val="hybridMultilevel"/>
    <w:tmpl w:val="069627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CE43F1"/>
    <w:multiLevelType w:val="hybridMultilevel"/>
    <w:tmpl w:val="D6D41F6C"/>
    <w:lvl w:ilvl="0" w:tplc="535A0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00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E9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22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C2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60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08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07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40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A8D1191"/>
    <w:multiLevelType w:val="hybridMultilevel"/>
    <w:tmpl w:val="6A2C7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B1F55"/>
    <w:multiLevelType w:val="hybridMultilevel"/>
    <w:tmpl w:val="F580C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12"/>
  </w:num>
  <w:num w:numId="7">
    <w:abstractNumId w:val="14"/>
  </w:num>
  <w:num w:numId="8">
    <w:abstractNumId w:val="13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  <w:num w:numId="14">
    <w:abstractNumId w:val="6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93"/>
    <w:rsid w:val="00000922"/>
    <w:rsid w:val="0000217C"/>
    <w:rsid w:val="00002FE1"/>
    <w:rsid w:val="00005899"/>
    <w:rsid w:val="0000592F"/>
    <w:rsid w:val="00007A2C"/>
    <w:rsid w:val="00010BB4"/>
    <w:rsid w:val="000125A5"/>
    <w:rsid w:val="0001525F"/>
    <w:rsid w:val="000173F2"/>
    <w:rsid w:val="0002204A"/>
    <w:rsid w:val="000340DD"/>
    <w:rsid w:val="00034429"/>
    <w:rsid w:val="00035695"/>
    <w:rsid w:val="00035911"/>
    <w:rsid w:val="00036F2E"/>
    <w:rsid w:val="00041A82"/>
    <w:rsid w:val="00050770"/>
    <w:rsid w:val="00052F26"/>
    <w:rsid w:val="000545DC"/>
    <w:rsid w:val="00057E13"/>
    <w:rsid w:val="00067C25"/>
    <w:rsid w:val="0007139E"/>
    <w:rsid w:val="000730C9"/>
    <w:rsid w:val="00073552"/>
    <w:rsid w:val="00073A23"/>
    <w:rsid w:val="00082489"/>
    <w:rsid w:val="00082645"/>
    <w:rsid w:val="0008294F"/>
    <w:rsid w:val="00085C1B"/>
    <w:rsid w:val="00093179"/>
    <w:rsid w:val="00096E1C"/>
    <w:rsid w:val="00097444"/>
    <w:rsid w:val="000A2014"/>
    <w:rsid w:val="000A7455"/>
    <w:rsid w:val="000B2D4F"/>
    <w:rsid w:val="000B520D"/>
    <w:rsid w:val="000B5D78"/>
    <w:rsid w:val="000B75C3"/>
    <w:rsid w:val="000C054F"/>
    <w:rsid w:val="000C08E8"/>
    <w:rsid w:val="000C344A"/>
    <w:rsid w:val="000C48A6"/>
    <w:rsid w:val="000D26C5"/>
    <w:rsid w:val="000D6217"/>
    <w:rsid w:val="000D69E5"/>
    <w:rsid w:val="000E1E0A"/>
    <w:rsid w:val="000E2044"/>
    <w:rsid w:val="000E3284"/>
    <w:rsid w:val="000E3723"/>
    <w:rsid w:val="000F05FB"/>
    <w:rsid w:val="000F11C4"/>
    <w:rsid w:val="000F1D3E"/>
    <w:rsid w:val="000F71CB"/>
    <w:rsid w:val="0010118F"/>
    <w:rsid w:val="00102950"/>
    <w:rsid w:val="00104808"/>
    <w:rsid w:val="00104FD7"/>
    <w:rsid w:val="00112332"/>
    <w:rsid w:val="00112A50"/>
    <w:rsid w:val="00121C5E"/>
    <w:rsid w:val="00121DE9"/>
    <w:rsid w:val="00124F0C"/>
    <w:rsid w:val="001279A8"/>
    <w:rsid w:val="00134728"/>
    <w:rsid w:val="00135216"/>
    <w:rsid w:val="00137161"/>
    <w:rsid w:val="00141426"/>
    <w:rsid w:val="00141C00"/>
    <w:rsid w:val="00141C6C"/>
    <w:rsid w:val="00145EF3"/>
    <w:rsid w:val="00151285"/>
    <w:rsid w:val="00151AF3"/>
    <w:rsid w:val="001556B4"/>
    <w:rsid w:val="00157B5E"/>
    <w:rsid w:val="001604A2"/>
    <w:rsid w:val="001613F2"/>
    <w:rsid w:val="00164F54"/>
    <w:rsid w:val="0017119D"/>
    <w:rsid w:val="00181914"/>
    <w:rsid w:val="001830DA"/>
    <w:rsid w:val="0018607A"/>
    <w:rsid w:val="00186DD1"/>
    <w:rsid w:val="001878F2"/>
    <w:rsid w:val="00191F2C"/>
    <w:rsid w:val="00193512"/>
    <w:rsid w:val="001952F7"/>
    <w:rsid w:val="001955DB"/>
    <w:rsid w:val="00196AF4"/>
    <w:rsid w:val="00197317"/>
    <w:rsid w:val="001A2090"/>
    <w:rsid w:val="001A42E6"/>
    <w:rsid w:val="001A46BE"/>
    <w:rsid w:val="001A6138"/>
    <w:rsid w:val="001A665B"/>
    <w:rsid w:val="001B065A"/>
    <w:rsid w:val="001B23C4"/>
    <w:rsid w:val="001B4DD1"/>
    <w:rsid w:val="001B6397"/>
    <w:rsid w:val="001B6C74"/>
    <w:rsid w:val="001B6D56"/>
    <w:rsid w:val="001C01F3"/>
    <w:rsid w:val="001C0862"/>
    <w:rsid w:val="001C1694"/>
    <w:rsid w:val="001C192A"/>
    <w:rsid w:val="001C24BB"/>
    <w:rsid w:val="001C56E4"/>
    <w:rsid w:val="001C57AE"/>
    <w:rsid w:val="001D0908"/>
    <w:rsid w:val="001D684E"/>
    <w:rsid w:val="001D69C1"/>
    <w:rsid w:val="001E4569"/>
    <w:rsid w:val="00200799"/>
    <w:rsid w:val="002013A9"/>
    <w:rsid w:val="002026AA"/>
    <w:rsid w:val="0020378D"/>
    <w:rsid w:val="00204A74"/>
    <w:rsid w:val="00204FBC"/>
    <w:rsid w:val="0020652B"/>
    <w:rsid w:val="002074FF"/>
    <w:rsid w:val="00210FEF"/>
    <w:rsid w:val="0021317C"/>
    <w:rsid w:val="00215C10"/>
    <w:rsid w:val="00215E7C"/>
    <w:rsid w:val="00216A2D"/>
    <w:rsid w:val="002215D1"/>
    <w:rsid w:val="00221765"/>
    <w:rsid w:val="00221BD4"/>
    <w:rsid w:val="00221F93"/>
    <w:rsid w:val="0022231B"/>
    <w:rsid w:val="002223A0"/>
    <w:rsid w:val="00222773"/>
    <w:rsid w:val="00222C76"/>
    <w:rsid w:val="00226157"/>
    <w:rsid w:val="00226269"/>
    <w:rsid w:val="00233E92"/>
    <w:rsid w:val="00242393"/>
    <w:rsid w:val="00243125"/>
    <w:rsid w:val="00243DFA"/>
    <w:rsid w:val="00244988"/>
    <w:rsid w:val="00246839"/>
    <w:rsid w:val="002473DF"/>
    <w:rsid w:val="002529BD"/>
    <w:rsid w:val="00255653"/>
    <w:rsid w:val="002560E9"/>
    <w:rsid w:val="0025750D"/>
    <w:rsid w:val="002602D5"/>
    <w:rsid w:val="00264927"/>
    <w:rsid w:val="0027102F"/>
    <w:rsid w:val="0027231E"/>
    <w:rsid w:val="00273264"/>
    <w:rsid w:val="00273A37"/>
    <w:rsid w:val="00273D0A"/>
    <w:rsid w:val="00276D52"/>
    <w:rsid w:val="00277CFA"/>
    <w:rsid w:val="00280D48"/>
    <w:rsid w:val="0029595F"/>
    <w:rsid w:val="002A1BDC"/>
    <w:rsid w:val="002A1D42"/>
    <w:rsid w:val="002A2447"/>
    <w:rsid w:val="002A6FDA"/>
    <w:rsid w:val="002B2111"/>
    <w:rsid w:val="002C52EC"/>
    <w:rsid w:val="002C794E"/>
    <w:rsid w:val="002D06E9"/>
    <w:rsid w:val="002D4B4F"/>
    <w:rsid w:val="002D6647"/>
    <w:rsid w:val="002D7CA6"/>
    <w:rsid w:val="002E059A"/>
    <w:rsid w:val="002E2ED1"/>
    <w:rsid w:val="002E4752"/>
    <w:rsid w:val="002E4D7D"/>
    <w:rsid w:val="002F10E5"/>
    <w:rsid w:val="002F1AAD"/>
    <w:rsid w:val="002F45BD"/>
    <w:rsid w:val="002F5295"/>
    <w:rsid w:val="002F60CD"/>
    <w:rsid w:val="002F7A17"/>
    <w:rsid w:val="002F7B3E"/>
    <w:rsid w:val="003007EF"/>
    <w:rsid w:val="00301C97"/>
    <w:rsid w:val="00303015"/>
    <w:rsid w:val="0030495A"/>
    <w:rsid w:val="00307960"/>
    <w:rsid w:val="00311D9E"/>
    <w:rsid w:val="0031295C"/>
    <w:rsid w:val="00315748"/>
    <w:rsid w:val="00316FDA"/>
    <w:rsid w:val="00322671"/>
    <w:rsid w:val="00322A94"/>
    <w:rsid w:val="00323593"/>
    <w:rsid w:val="003239EE"/>
    <w:rsid w:val="00324459"/>
    <w:rsid w:val="00326743"/>
    <w:rsid w:val="00330245"/>
    <w:rsid w:val="00330747"/>
    <w:rsid w:val="00331D53"/>
    <w:rsid w:val="00332B95"/>
    <w:rsid w:val="00340279"/>
    <w:rsid w:val="0034081A"/>
    <w:rsid w:val="00342A90"/>
    <w:rsid w:val="00345016"/>
    <w:rsid w:val="0035085C"/>
    <w:rsid w:val="00352F03"/>
    <w:rsid w:val="00355773"/>
    <w:rsid w:val="0035764D"/>
    <w:rsid w:val="00360DC9"/>
    <w:rsid w:val="00367709"/>
    <w:rsid w:val="00373893"/>
    <w:rsid w:val="00377786"/>
    <w:rsid w:val="00377FA7"/>
    <w:rsid w:val="003806F3"/>
    <w:rsid w:val="00380F30"/>
    <w:rsid w:val="003850D2"/>
    <w:rsid w:val="00385A9B"/>
    <w:rsid w:val="0038739A"/>
    <w:rsid w:val="0039354E"/>
    <w:rsid w:val="00393606"/>
    <w:rsid w:val="003956B7"/>
    <w:rsid w:val="003A0620"/>
    <w:rsid w:val="003A44E7"/>
    <w:rsid w:val="003B4F0F"/>
    <w:rsid w:val="003B52E6"/>
    <w:rsid w:val="003B5B60"/>
    <w:rsid w:val="003B6652"/>
    <w:rsid w:val="003B6CF3"/>
    <w:rsid w:val="003C1561"/>
    <w:rsid w:val="003C1D00"/>
    <w:rsid w:val="003C5BCD"/>
    <w:rsid w:val="003D0B46"/>
    <w:rsid w:val="003D1861"/>
    <w:rsid w:val="003D398D"/>
    <w:rsid w:val="003D47BB"/>
    <w:rsid w:val="003D5112"/>
    <w:rsid w:val="003D6F57"/>
    <w:rsid w:val="003E010C"/>
    <w:rsid w:val="003E31C8"/>
    <w:rsid w:val="003E3ABF"/>
    <w:rsid w:val="003E6D60"/>
    <w:rsid w:val="003E7A2D"/>
    <w:rsid w:val="003E7A51"/>
    <w:rsid w:val="003E7BA7"/>
    <w:rsid w:val="003F1A3F"/>
    <w:rsid w:val="003F4D23"/>
    <w:rsid w:val="003F5EED"/>
    <w:rsid w:val="004056E2"/>
    <w:rsid w:val="004122D8"/>
    <w:rsid w:val="00412B8F"/>
    <w:rsid w:val="004138D0"/>
    <w:rsid w:val="004155BB"/>
    <w:rsid w:val="004243BF"/>
    <w:rsid w:val="004263AC"/>
    <w:rsid w:val="00427241"/>
    <w:rsid w:val="004278DD"/>
    <w:rsid w:val="004303C3"/>
    <w:rsid w:val="0043176D"/>
    <w:rsid w:val="004317C4"/>
    <w:rsid w:val="00440663"/>
    <w:rsid w:val="00443191"/>
    <w:rsid w:val="00444A41"/>
    <w:rsid w:val="00451ABF"/>
    <w:rsid w:val="004522A8"/>
    <w:rsid w:val="00453F57"/>
    <w:rsid w:val="004549F6"/>
    <w:rsid w:val="0045642D"/>
    <w:rsid w:val="00457CAC"/>
    <w:rsid w:val="004603DD"/>
    <w:rsid w:val="00460942"/>
    <w:rsid w:val="00461A96"/>
    <w:rsid w:val="004650E6"/>
    <w:rsid w:val="004660FC"/>
    <w:rsid w:val="00466560"/>
    <w:rsid w:val="00470565"/>
    <w:rsid w:val="00475CF7"/>
    <w:rsid w:val="0047717A"/>
    <w:rsid w:val="004774AC"/>
    <w:rsid w:val="00482EE7"/>
    <w:rsid w:val="00482FD9"/>
    <w:rsid w:val="0048316D"/>
    <w:rsid w:val="00485659"/>
    <w:rsid w:val="0048737E"/>
    <w:rsid w:val="00487C42"/>
    <w:rsid w:val="0049141D"/>
    <w:rsid w:val="00492E74"/>
    <w:rsid w:val="00496FEC"/>
    <w:rsid w:val="00497527"/>
    <w:rsid w:val="0049774B"/>
    <w:rsid w:val="004A1639"/>
    <w:rsid w:val="004A2540"/>
    <w:rsid w:val="004A2F21"/>
    <w:rsid w:val="004A3BED"/>
    <w:rsid w:val="004A745D"/>
    <w:rsid w:val="004B53E2"/>
    <w:rsid w:val="004B761F"/>
    <w:rsid w:val="004B77C5"/>
    <w:rsid w:val="004C0067"/>
    <w:rsid w:val="004C0113"/>
    <w:rsid w:val="004C253F"/>
    <w:rsid w:val="004C6288"/>
    <w:rsid w:val="004D1E49"/>
    <w:rsid w:val="004D25C0"/>
    <w:rsid w:val="004D564A"/>
    <w:rsid w:val="004D7BCC"/>
    <w:rsid w:val="004E0203"/>
    <w:rsid w:val="004E1923"/>
    <w:rsid w:val="004E253F"/>
    <w:rsid w:val="004E2861"/>
    <w:rsid w:val="004E2BB3"/>
    <w:rsid w:val="004E31FC"/>
    <w:rsid w:val="004E55C9"/>
    <w:rsid w:val="004E7E26"/>
    <w:rsid w:val="004F3F24"/>
    <w:rsid w:val="00501600"/>
    <w:rsid w:val="00504897"/>
    <w:rsid w:val="00505E82"/>
    <w:rsid w:val="00506402"/>
    <w:rsid w:val="005142FE"/>
    <w:rsid w:val="005149B5"/>
    <w:rsid w:val="00517188"/>
    <w:rsid w:val="00520088"/>
    <w:rsid w:val="00521262"/>
    <w:rsid w:val="00522EB3"/>
    <w:rsid w:val="00526321"/>
    <w:rsid w:val="00526F8D"/>
    <w:rsid w:val="00532A8F"/>
    <w:rsid w:val="00533760"/>
    <w:rsid w:val="00533CD2"/>
    <w:rsid w:val="00537F2B"/>
    <w:rsid w:val="00540A69"/>
    <w:rsid w:val="005451CB"/>
    <w:rsid w:val="005516EC"/>
    <w:rsid w:val="00551FB5"/>
    <w:rsid w:val="005565B7"/>
    <w:rsid w:val="005569E5"/>
    <w:rsid w:val="005605FD"/>
    <w:rsid w:val="005668FF"/>
    <w:rsid w:val="00572C58"/>
    <w:rsid w:val="00573003"/>
    <w:rsid w:val="00577BB2"/>
    <w:rsid w:val="00581725"/>
    <w:rsid w:val="00582AB7"/>
    <w:rsid w:val="00583202"/>
    <w:rsid w:val="00585EEF"/>
    <w:rsid w:val="005918D9"/>
    <w:rsid w:val="00593FF0"/>
    <w:rsid w:val="005975DD"/>
    <w:rsid w:val="005A13CA"/>
    <w:rsid w:val="005A4568"/>
    <w:rsid w:val="005A5ABD"/>
    <w:rsid w:val="005A7F92"/>
    <w:rsid w:val="005B2CB2"/>
    <w:rsid w:val="005B4B4E"/>
    <w:rsid w:val="005B6497"/>
    <w:rsid w:val="005B6B74"/>
    <w:rsid w:val="005C169B"/>
    <w:rsid w:val="005C28AD"/>
    <w:rsid w:val="005C6A23"/>
    <w:rsid w:val="005C7501"/>
    <w:rsid w:val="005D4AD6"/>
    <w:rsid w:val="005D58A5"/>
    <w:rsid w:val="005D742C"/>
    <w:rsid w:val="005E0BD9"/>
    <w:rsid w:val="005E1803"/>
    <w:rsid w:val="005E1FA2"/>
    <w:rsid w:val="005E519D"/>
    <w:rsid w:val="005F116E"/>
    <w:rsid w:val="005F4CCF"/>
    <w:rsid w:val="00603E72"/>
    <w:rsid w:val="006057C0"/>
    <w:rsid w:val="006058A2"/>
    <w:rsid w:val="006059B7"/>
    <w:rsid w:val="006061C5"/>
    <w:rsid w:val="00607389"/>
    <w:rsid w:val="00612174"/>
    <w:rsid w:val="00616AEA"/>
    <w:rsid w:val="0062036D"/>
    <w:rsid w:val="00623AF2"/>
    <w:rsid w:val="00625B02"/>
    <w:rsid w:val="00630748"/>
    <w:rsid w:val="0063364B"/>
    <w:rsid w:val="006342CC"/>
    <w:rsid w:val="00635FA2"/>
    <w:rsid w:val="006377C6"/>
    <w:rsid w:val="00640083"/>
    <w:rsid w:val="00642AD3"/>
    <w:rsid w:val="0064724B"/>
    <w:rsid w:val="006508E7"/>
    <w:rsid w:val="00653A5D"/>
    <w:rsid w:val="00653CB1"/>
    <w:rsid w:val="00661B15"/>
    <w:rsid w:val="00664FFB"/>
    <w:rsid w:val="00665D91"/>
    <w:rsid w:val="0067102C"/>
    <w:rsid w:val="00673EFD"/>
    <w:rsid w:val="00674750"/>
    <w:rsid w:val="00674AEE"/>
    <w:rsid w:val="006765DB"/>
    <w:rsid w:val="00676E8E"/>
    <w:rsid w:val="00683D25"/>
    <w:rsid w:val="00686A0C"/>
    <w:rsid w:val="00686A77"/>
    <w:rsid w:val="00690EA5"/>
    <w:rsid w:val="00694C49"/>
    <w:rsid w:val="00694CC7"/>
    <w:rsid w:val="00694D24"/>
    <w:rsid w:val="00695026"/>
    <w:rsid w:val="006A1D59"/>
    <w:rsid w:val="006A5AF1"/>
    <w:rsid w:val="006A742E"/>
    <w:rsid w:val="006B07F9"/>
    <w:rsid w:val="006B1294"/>
    <w:rsid w:val="006B7875"/>
    <w:rsid w:val="006C0D53"/>
    <w:rsid w:val="006C26B3"/>
    <w:rsid w:val="006C3195"/>
    <w:rsid w:val="006C7328"/>
    <w:rsid w:val="006D006B"/>
    <w:rsid w:val="006D0D3E"/>
    <w:rsid w:val="006D1167"/>
    <w:rsid w:val="006D5589"/>
    <w:rsid w:val="006D6D93"/>
    <w:rsid w:val="006D7777"/>
    <w:rsid w:val="006D7CF1"/>
    <w:rsid w:val="006E1FF8"/>
    <w:rsid w:val="006E2395"/>
    <w:rsid w:val="006E6C02"/>
    <w:rsid w:val="006F39B3"/>
    <w:rsid w:val="006F6DE9"/>
    <w:rsid w:val="00703B81"/>
    <w:rsid w:val="00703EB6"/>
    <w:rsid w:val="00703FA6"/>
    <w:rsid w:val="00704510"/>
    <w:rsid w:val="00706B99"/>
    <w:rsid w:val="00707378"/>
    <w:rsid w:val="00713287"/>
    <w:rsid w:val="00715C60"/>
    <w:rsid w:val="0071732F"/>
    <w:rsid w:val="0071759C"/>
    <w:rsid w:val="00717BFD"/>
    <w:rsid w:val="00721586"/>
    <w:rsid w:val="00726591"/>
    <w:rsid w:val="007266E6"/>
    <w:rsid w:val="007322B4"/>
    <w:rsid w:val="007325D8"/>
    <w:rsid w:val="00732E0B"/>
    <w:rsid w:val="007402FA"/>
    <w:rsid w:val="00743C98"/>
    <w:rsid w:val="00746466"/>
    <w:rsid w:val="00747BA6"/>
    <w:rsid w:val="00752DDD"/>
    <w:rsid w:val="007546D8"/>
    <w:rsid w:val="00756AD3"/>
    <w:rsid w:val="00757FC4"/>
    <w:rsid w:val="00760999"/>
    <w:rsid w:val="00762677"/>
    <w:rsid w:val="00762914"/>
    <w:rsid w:val="00771D7D"/>
    <w:rsid w:val="00774FF3"/>
    <w:rsid w:val="007751D1"/>
    <w:rsid w:val="007759BB"/>
    <w:rsid w:val="00776152"/>
    <w:rsid w:val="00776153"/>
    <w:rsid w:val="00776F4D"/>
    <w:rsid w:val="007802DE"/>
    <w:rsid w:val="00782473"/>
    <w:rsid w:val="0078377D"/>
    <w:rsid w:val="007848CD"/>
    <w:rsid w:val="0078594E"/>
    <w:rsid w:val="00786F7C"/>
    <w:rsid w:val="00792230"/>
    <w:rsid w:val="00797AB9"/>
    <w:rsid w:val="007B2E48"/>
    <w:rsid w:val="007B48B4"/>
    <w:rsid w:val="007B6A47"/>
    <w:rsid w:val="007C04C4"/>
    <w:rsid w:val="007C1E40"/>
    <w:rsid w:val="007C38EB"/>
    <w:rsid w:val="007C4E63"/>
    <w:rsid w:val="007C7691"/>
    <w:rsid w:val="007D02BE"/>
    <w:rsid w:val="007D2285"/>
    <w:rsid w:val="007D2724"/>
    <w:rsid w:val="007D5C1A"/>
    <w:rsid w:val="007D741D"/>
    <w:rsid w:val="007D7CA7"/>
    <w:rsid w:val="007F023F"/>
    <w:rsid w:val="007F1E42"/>
    <w:rsid w:val="007F1F65"/>
    <w:rsid w:val="007F2002"/>
    <w:rsid w:val="007F2595"/>
    <w:rsid w:val="007F5A96"/>
    <w:rsid w:val="007F7E94"/>
    <w:rsid w:val="00800F88"/>
    <w:rsid w:val="0080558D"/>
    <w:rsid w:val="00805C23"/>
    <w:rsid w:val="0080636F"/>
    <w:rsid w:val="00806806"/>
    <w:rsid w:val="008075FA"/>
    <w:rsid w:val="0081191D"/>
    <w:rsid w:val="00813C6A"/>
    <w:rsid w:val="0081485F"/>
    <w:rsid w:val="00814AEE"/>
    <w:rsid w:val="00820CCF"/>
    <w:rsid w:val="008266AE"/>
    <w:rsid w:val="00827C8D"/>
    <w:rsid w:val="00834D45"/>
    <w:rsid w:val="00835E96"/>
    <w:rsid w:val="00836E4A"/>
    <w:rsid w:val="008405AE"/>
    <w:rsid w:val="008417AD"/>
    <w:rsid w:val="00842B4F"/>
    <w:rsid w:val="00843601"/>
    <w:rsid w:val="00844A1F"/>
    <w:rsid w:val="008501DE"/>
    <w:rsid w:val="00852D60"/>
    <w:rsid w:val="0085658F"/>
    <w:rsid w:val="008617B3"/>
    <w:rsid w:val="00861C29"/>
    <w:rsid w:val="00863F79"/>
    <w:rsid w:val="008640A8"/>
    <w:rsid w:val="00864D6E"/>
    <w:rsid w:val="00871A60"/>
    <w:rsid w:val="00874B33"/>
    <w:rsid w:val="00880EB8"/>
    <w:rsid w:val="008836FE"/>
    <w:rsid w:val="00887D19"/>
    <w:rsid w:val="00890617"/>
    <w:rsid w:val="00893ED4"/>
    <w:rsid w:val="0089433E"/>
    <w:rsid w:val="008950BF"/>
    <w:rsid w:val="0089519D"/>
    <w:rsid w:val="008A0803"/>
    <w:rsid w:val="008A3481"/>
    <w:rsid w:val="008B2BC7"/>
    <w:rsid w:val="008B33ED"/>
    <w:rsid w:val="008B578D"/>
    <w:rsid w:val="008B688F"/>
    <w:rsid w:val="008B7369"/>
    <w:rsid w:val="008C2C62"/>
    <w:rsid w:val="008C36C7"/>
    <w:rsid w:val="008C46D3"/>
    <w:rsid w:val="008C69CD"/>
    <w:rsid w:val="008D141F"/>
    <w:rsid w:val="008D1727"/>
    <w:rsid w:val="008D1E17"/>
    <w:rsid w:val="008D3034"/>
    <w:rsid w:val="008D3300"/>
    <w:rsid w:val="008D39A7"/>
    <w:rsid w:val="008D50DF"/>
    <w:rsid w:val="008D56D0"/>
    <w:rsid w:val="008D664B"/>
    <w:rsid w:val="008E06D6"/>
    <w:rsid w:val="008E15E9"/>
    <w:rsid w:val="008E3C1B"/>
    <w:rsid w:val="008E4B1C"/>
    <w:rsid w:val="008E50BE"/>
    <w:rsid w:val="008E5894"/>
    <w:rsid w:val="008F5B9A"/>
    <w:rsid w:val="008F75A0"/>
    <w:rsid w:val="008F7CA1"/>
    <w:rsid w:val="009032EC"/>
    <w:rsid w:val="00903F96"/>
    <w:rsid w:val="00905299"/>
    <w:rsid w:val="009064A3"/>
    <w:rsid w:val="0091008B"/>
    <w:rsid w:val="00912353"/>
    <w:rsid w:val="00912F29"/>
    <w:rsid w:val="00915756"/>
    <w:rsid w:val="00916D4A"/>
    <w:rsid w:val="009213AB"/>
    <w:rsid w:val="00921CA2"/>
    <w:rsid w:val="009225EB"/>
    <w:rsid w:val="00923098"/>
    <w:rsid w:val="00923505"/>
    <w:rsid w:val="00924E80"/>
    <w:rsid w:val="00931C75"/>
    <w:rsid w:val="00942C1A"/>
    <w:rsid w:val="00946888"/>
    <w:rsid w:val="00950389"/>
    <w:rsid w:val="00951C60"/>
    <w:rsid w:val="0095276A"/>
    <w:rsid w:val="0095477B"/>
    <w:rsid w:val="00956121"/>
    <w:rsid w:val="0095648E"/>
    <w:rsid w:val="00961E4B"/>
    <w:rsid w:val="009632BD"/>
    <w:rsid w:val="00963CB4"/>
    <w:rsid w:val="00966D4D"/>
    <w:rsid w:val="00967704"/>
    <w:rsid w:val="009704B3"/>
    <w:rsid w:val="00972192"/>
    <w:rsid w:val="00972A28"/>
    <w:rsid w:val="00973683"/>
    <w:rsid w:val="00975AAC"/>
    <w:rsid w:val="009826A2"/>
    <w:rsid w:val="0098565A"/>
    <w:rsid w:val="00986E72"/>
    <w:rsid w:val="00991119"/>
    <w:rsid w:val="009928AA"/>
    <w:rsid w:val="00994982"/>
    <w:rsid w:val="00994F7A"/>
    <w:rsid w:val="00995478"/>
    <w:rsid w:val="00996B32"/>
    <w:rsid w:val="009A2359"/>
    <w:rsid w:val="009A3E60"/>
    <w:rsid w:val="009A4531"/>
    <w:rsid w:val="009A7E40"/>
    <w:rsid w:val="009B5DD8"/>
    <w:rsid w:val="009B62C6"/>
    <w:rsid w:val="009B7689"/>
    <w:rsid w:val="009C0862"/>
    <w:rsid w:val="009C6B02"/>
    <w:rsid w:val="009D09BB"/>
    <w:rsid w:val="009D58DB"/>
    <w:rsid w:val="009D7389"/>
    <w:rsid w:val="009E0F9D"/>
    <w:rsid w:val="009E244E"/>
    <w:rsid w:val="009E4C60"/>
    <w:rsid w:val="009E6376"/>
    <w:rsid w:val="009E6A61"/>
    <w:rsid w:val="009E7CB5"/>
    <w:rsid w:val="009F03B9"/>
    <w:rsid w:val="009F40B0"/>
    <w:rsid w:val="009F4CAA"/>
    <w:rsid w:val="009F59DC"/>
    <w:rsid w:val="009F706B"/>
    <w:rsid w:val="00A12E37"/>
    <w:rsid w:val="00A14C35"/>
    <w:rsid w:val="00A20D70"/>
    <w:rsid w:val="00A239B2"/>
    <w:rsid w:val="00A24C91"/>
    <w:rsid w:val="00A30D2F"/>
    <w:rsid w:val="00A32587"/>
    <w:rsid w:val="00A33533"/>
    <w:rsid w:val="00A3691D"/>
    <w:rsid w:val="00A40A5D"/>
    <w:rsid w:val="00A4361C"/>
    <w:rsid w:val="00A467B4"/>
    <w:rsid w:val="00A50A1A"/>
    <w:rsid w:val="00A51841"/>
    <w:rsid w:val="00A520F6"/>
    <w:rsid w:val="00A548FA"/>
    <w:rsid w:val="00A5585F"/>
    <w:rsid w:val="00A56FF6"/>
    <w:rsid w:val="00A603A7"/>
    <w:rsid w:val="00A6043A"/>
    <w:rsid w:val="00A61775"/>
    <w:rsid w:val="00A65001"/>
    <w:rsid w:val="00A670B2"/>
    <w:rsid w:val="00A67A41"/>
    <w:rsid w:val="00A7081E"/>
    <w:rsid w:val="00A71B37"/>
    <w:rsid w:val="00A72D7A"/>
    <w:rsid w:val="00A75741"/>
    <w:rsid w:val="00A76767"/>
    <w:rsid w:val="00A8015D"/>
    <w:rsid w:val="00A804E9"/>
    <w:rsid w:val="00A80E97"/>
    <w:rsid w:val="00A8273C"/>
    <w:rsid w:val="00A90056"/>
    <w:rsid w:val="00A90789"/>
    <w:rsid w:val="00A9612F"/>
    <w:rsid w:val="00AA0388"/>
    <w:rsid w:val="00AA0B68"/>
    <w:rsid w:val="00AA6CD2"/>
    <w:rsid w:val="00AC3D00"/>
    <w:rsid w:val="00AC6A80"/>
    <w:rsid w:val="00AD19CD"/>
    <w:rsid w:val="00AD37BC"/>
    <w:rsid w:val="00AD417E"/>
    <w:rsid w:val="00AD6AEC"/>
    <w:rsid w:val="00AD716F"/>
    <w:rsid w:val="00AD778B"/>
    <w:rsid w:val="00AE0337"/>
    <w:rsid w:val="00AE1890"/>
    <w:rsid w:val="00AE25AD"/>
    <w:rsid w:val="00AE41BA"/>
    <w:rsid w:val="00AF6603"/>
    <w:rsid w:val="00B00A73"/>
    <w:rsid w:val="00B01510"/>
    <w:rsid w:val="00B023E3"/>
    <w:rsid w:val="00B0509A"/>
    <w:rsid w:val="00B07346"/>
    <w:rsid w:val="00B10647"/>
    <w:rsid w:val="00B11940"/>
    <w:rsid w:val="00B13193"/>
    <w:rsid w:val="00B144AF"/>
    <w:rsid w:val="00B20E4C"/>
    <w:rsid w:val="00B21EE6"/>
    <w:rsid w:val="00B23E23"/>
    <w:rsid w:val="00B24FFF"/>
    <w:rsid w:val="00B25763"/>
    <w:rsid w:val="00B25879"/>
    <w:rsid w:val="00B2650A"/>
    <w:rsid w:val="00B2789B"/>
    <w:rsid w:val="00B27ED0"/>
    <w:rsid w:val="00B3124F"/>
    <w:rsid w:val="00B319A4"/>
    <w:rsid w:val="00B347B9"/>
    <w:rsid w:val="00B35059"/>
    <w:rsid w:val="00B35070"/>
    <w:rsid w:val="00B37EDD"/>
    <w:rsid w:val="00B40A5E"/>
    <w:rsid w:val="00B41B66"/>
    <w:rsid w:val="00B4216F"/>
    <w:rsid w:val="00B43D13"/>
    <w:rsid w:val="00B44FB7"/>
    <w:rsid w:val="00B46406"/>
    <w:rsid w:val="00B47FF7"/>
    <w:rsid w:val="00B51342"/>
    <w:rsid w:val="00B516F6"/>
    <w:rsid w:val="00B54044"/>
    <w:rsid w:val="00B6031D"/>
    <w:rsid w:val="00B610C5"/>
    <w:rsid w:val="00B6305B"/>
    <w:rsid w:val="00B6597B"/>
    <w:rsid w:val="00B66844"/>
    <w:rsid w:val="00B712E4"/>
    <w:rsid w:val="00B728AF"/>
    <w:rsid w:val="00B74342"/>
    <w:rsid w:val="00B7517F"/>
    <w:rsid w:val="00B76F4D"/>
    <w:rsid w:val="00B777D7"/>
    <w:rsid w:val="00B81124"/>
    <w:rsid w:val="00B8231D"/>
    <w:rsid w:val="00B82D8B"/>
    <w:rsid w:val="00B82DDE"/>
    <w:rsid w:val="00B83B8D"/>
    <w:rsid w:val="00B84D5E"/>
    <w:rsid w:val="00B861FB"/>
    <w:rsid w:val="00B8762F"/>
    <w:rsid w:val="00B923E1"/>
    <w:rsid w:val="00B9584D"/>
    <w:rsid w:val="00BA1A18"/>
    <w:rsid w:val="00BA315D"/>
    <w:rsid w:val="00BA4D10"/>
    <w:rsid w:val="00BA590C"/>
    <w:rsid w:val="00BB02DF"/>
    <w:rsid w:val="00BB3AFB"/>
    <w:rsid w:val="00BB3F8A"/>
    <w:rsid w:val="00BB41A2"/>
    <w:rsid w:val="00BB4767"/>
    <w:rsid w:val="00BC1ABA"/>
    <w:rsid w:val="00BC5A83"/>
    <w:rsid w:val="00BC6805"/>
    <w:rsid w:val="00BD5EBF"/>
    <w:rsid w:val="00BD6253"/>
    <w:rsid w:val="00BD78CA"/>
    <w:rsid w:val="00BE3C49"/>
    <w:rsid w:val="00BE5D25"/>
    <w:rsid w:val="00BE7690"/>
    <w:rsid w:val="00BE7CF6"/>
    <w:rsid w:val="00BF2BA8"/>
    <w:rsid w:val="00BF569E"/>
    <w:rsid w:val="00C00519"/>
    <w:rsid w:val="00C00B7D"/>
    <w:rsid w:val="00C0105C"/>
    <w:rsid w:val="00C021D8"/>
    <w:rsid w:val="00C0227E"/>
    <w:rsid w:val="00C04A2B"/>
    <w:rsid w:val="00C0733B"/>
    <w:rsid w:val="00C07A3A"/>
    <w:rsid w:val="00C1054C"/>
    <w:rsid w:val="00C1164D"/>
    <w:rsid w:val="00C12C25"/>
    <w:rsid w:val="00C13143"/>
    <w:rsid w:val="00C13FE0"/>
    <w:rsid w:val="00C20DDF"/>
    <w:rsid w:val="00C22D35"/>
    <w:rsid w:val="00C25223"/>
    <w:rsid w:val="00C26193"/>
    <w:rsid w:val="00C327C1"/>
    <w:rsid w:val="00C33B01"/>
    <w:rsid w:val="00C33B35"/>
    <w:rsid w:val="00C36046"/>
    <w:rsid w:val="00C36582"/>
    <w:rsid w:val="00C36993"/>
    <w:rsid w:val="00C37995"/>
    <w:rsid w:val="00C40DE8"/>
    <w:rsid w:val="00C41DEC"/>
    <w:rsid w:val="00C43C45"/>
    <w:rsid w:val="00C46F12"/>
    <w:rsid w:val="00C5245B"/>
    <w:rsid w:val="00C528B9"/>
    <w:rsid w:val="00C52B3C"/>
    <w:rsid w:val="00C60C2D"/>
    <w:rsid w:val="00C62F69"/>
    <w:rsid w:val="00C67707"/>
    <w:rsid w:val="00C67AC6"/>
    <w:rsid w:val="00C71A5B"/>
    <w:rsid w:val="00C72674"/>
    <w:rsid w:val="00C746C1"/>
    <w:rsid w:val="00C77848"/>
    <w:rsid w:val="00C82939"/>
    <w:rsid w:val="00C86CEE"/>
    <w:rsid w:val="00C93856"/>
    <w:rsid w:val="00CA0413"/>
    <w:rsid w:val="00CA0B1D"/>
    <w:rsid w:val="00CA2777"/>
    <w:rsid w:val="00CA4203"/>
    <w:rsid w:val="00CA79D8"/>
    <w:rsid w:val="00CB0118"/>
    <w:rsid w:val="00CB217A"/>
    <w:rsid w:val="00CB3228"/>
    <w:rsid w:val="00CB35FE"/>
    <w:rsid w:val="00CB435C"/>
    <w:rsid w:val="00CB48B3"/>
    <w:rsid w:val="00CC359D"/>
    <w:rsid w:val="00CC3903"/>
    <w:rsid w:val="00CC4EAD"/>
    <w:rsid w:val="00CC642D"/>
    <w:rsid w:val="00CD06EC"/>
    <w:rsid w:val="00CD0FBC"/>
    <w:rsid w:val="00CD155A"/>
    <w:rsid w:val="00CD2024"/>
    <w:rsid w:val="00CD3282"/>
    <w:rsid w:val="00CD3ABF"/>
    <w:rsid w:val="00CD3E6A"/>
    <w:rsid w:val="00CD4264"/>
    <w:rsid w:val="00CD6A37"/>
    <w:rsid w:val="00CE0134"/>
    <w:rsid w:val="00CE0F7A"/>
    <w:rsid w:val="00CE5AE8"/>
    <w:rsid w:val="00CF0826"/>
    <w:rsid w:val="00CF0FFB"/>
    <w:rsid w:val="00CF5556"/>
    <w:rsid w:val="00CF60AA"/>
    <w:rsid w:val="00D04215"/>
    <w:rsid w:val="00D060C2"/>
    <w:rsid w:val="00D07BA8"/>
    <w:rsid w:val="00D131B2"/>
    <w:rsid w:val="00D13624"/>
    <w:rsid w:val="00D15015"/>
    <w:rsid w:val="00D15CB3"/>
    <w:rsid w:val="00D17B63"/>
    <w:rsid w:val="00D228BF"/>
    <w:rsid w:val="00D255AF"/>
    <w:rsid w:val="00D33D67"/>
    <w:rsid w:val="00D35A1C"/>
    <w:rsid w:val="00D35DF8"/>
    <w:rsid w:val="00D36FAB"/>
    <w:rsid w:val="00D43F93"/>
    <w:rsid w:val="00D47E40"/>
    <w:rsid w:val="00D51F3F"/>
    <w:rsid w:val="00D53213"/>
    <w:rsid w:val="00D57115"/>
    <w:rsid w:val="00D5717D"/>
    <w:rsid w:val="00D60011"/>
    <w:rsid w:val="00D60CE0"/>
    <w:rsid w:val="00D728E1"/>
    <w:rsid w:val="00D74EC0"/>
    <w:rsid w:val="00D75071"/>
    <w:rsid w:val="00D75BEC"/>
    <w:rsid w:val="00D776B1"/>
    <w:rsid w:val="00D82BEE"/>
    <w:rsid w:val="00D83A1D"/>
    <w:rsid w:val="00D83C2C"/>
    <w:rsid w:val="00D8570E"/>
    <w:rsid w:val="00D868AD"/>
    <w:rsid w:val="00D943C0"/>
    <w:rsid w:val="00D966D7"/>
    <w:rsid w:val="00D9711B"/>
    <w:rsid w:val="00DA1D4A"/>
    <w:rsid w:val="00DA1DA0"/>
    <w:rsid w:val="00DA48CA"/>
    <w:rsid w:val="00DA64E2"/>
    <w:rsid w:val="00DA7B67"/>
    <w:rsid w:val="00DB28F4"/>
    <w:rsid w:val="00DB32A5"/>
    <w:rsid w:val="00DC2D93"/>
    <w:rsid w:val="00DC54F1"/>
    <w:rsid w:val="00DC72B4"/>
    <w:rsid w:val="00DCA507"/>
    <w:rsid w:val="00DD0DBD"/>
    <w:rsid w:val="00DD1D88"/>
    <w:rsid w:val="00DD3694"/>
    <w:rsid w:val="00DD3A64"/>
    <w:rsid w:val="00DD42B2"/>
    <w:rsid w:val="00DD73CE"/>
    <w:rsid w:val="00DE74C5"/>
    <w:rsid w:val="00DF2509"/>
    <w:rsid w:val="00DF3C8B"/>
    <w:rsid w:val="00DF5223"/>
    <w:rsid w:val="00DF5445"/>
    <w:rsid w:val="00E001A0"/>
    <w:rsid w:val="00E007FA"/>
    <w:rsid w:val="00E019E9"/>
    <w:rsid w:val="00E0259E"/>
    <w:rsid w:val="00E045EA"/>
    <w:rsid w:val="00E142E9"/>
    <w:rsid w:val="00E15A1B"/>
    <w:rsid w:val="00E165F8"/>
    <w:rsid w:val="00E17735"/>
    <w:rsid w:val="00E1799A"/>
    <w:rsid w:val="00E22C59"/>
    <w:rsid w:val="00E30034"/>
    <w:rsid w:val="00E32087"/>
    <w:rsid w:val="00E32A0F"/>
    <w:rsid w:val="00E33014"/>
    <w:rsid w:val="00E333C4"/>
    <w:rsid w:val="00E340B5"/>
    <w:rsid w:val="00E345CE"/>
    <w:rsid w:val="00E409F6"/>
    <w:rsid w:val="00E41C2D"/>
    <w:rsid w:val="00E43C07"/>
    <w:rsid w:val="00E45CCE"/>
    <w:rsid w:val="00E461FC"/>
    <w:rsid w:val="00E46687"/>
    <w:rsid w:val="00E47C52"/>
    <w:rsid w:val="00E50520"/>
    <w:rsid w:val="00E517A0"/>
    <w:rsid w:val="00E53E7E"/>
    <w:rsid w:val="00E5456F"/>
    <w:rsid w:val="00E55158"/>
    <w:rsid w:val="00E554F3"/>
    <w:rsid w:val="00E56C18"/>
    <w:rsid w:val="00E573B6"/>
    <w:rsid w:val="00E57946"/>
    <w:rsid w:val="00E579F0"/>
    <w:rsid w:val="00E6263D"/>
    <w:rsid w:val="00E627FC"/>
    <w:rsid w:val="00E62862"/>
    <w:rsid w:val="00E63E44"/>
    <w:rsid w:val="00E63EE7"/>
    <w:rsid w:val="00E646BB"/>
    <w:rsid w:val="00E6518E"/>
    <w:rsid w:val="00E67430"/>
    <w:rsid w:val="00E73C5B"/>
    <w:rsid w:val="00E73D6F"/>
    <w:rsid w:val="00E8064E"/>
    <w:rsid w:val="00E82C17"/>
    <w:rsid w:val="00E85170"/>
    <w:rsid w:val="00E8590B"/>
    <w:rsid w:val="00E90376"/>
    <w:rsid w:val="00E91FFD"/>
    <w:rsid w:val="00E96CD6"/>
    <w:rsid w:val="00E9740E"/>
    <w:rsid w:val="00E978BA"/>
    <w:rsid w:val="00EA02D8"/>
    <w:rsid w:val="00EA06BE"/>
    <w:rsid w:val="00EA4A4F"/>
    <w:rsid w:val="00EA5A4A"/>
    <w:rsid w:val="00EA6155"/>
    <w:rsid w:val="00EA78CA"/>
    <w:rsid w:val="00EB0288"/>
    <w:rsid w:val="00EB0675"/>
    <w:rsid w:val="00EB0FBB"/>
    <w:rsid w:val="00EB29E8"/>
    <w:rsid w:val="00EC067A"/>
    <w:rsid w:val="00EC4134"/>
    <w:rsid w:val="00EC51D4"/>
    <w:rsid w:val="00EC6807"/>
    <w:rsid w:val="00EC7374"/>
    <w:rsid w:val="00ED2105"/>
    <w:rsid w:val="00ED2D0E"/>
    <w:rsid w:val="00ED3F2A"/>
    <w:rsid w:val="00EE3094"/>
    <w:rsid w:val="00EE329B"/>
    <w:rsid w:val="00EF2EC0"/>
    <w:rsid w:val="00EF4FED"/>
    <w:rsid w:val="00EF66BC"/>
    <w:rsid w:val="00EF742E"/>
    <w:rsid w:val="00F0144D"/>
    <w:rsid w:val="00F057EF"/>
    <w:rsid w:val="00F122BB"/>
    <w:rsid w:val="00F147CE"/>
    <w:rsid w:val="00F151CA"/>
    <w:rsid w:val="00F1543B"/>
    <w:rsid w:val="00F21ADA"/>
    <w:rsid w:val="00F225BE"/>
    <w:rsid w:val="00F2369B"/>
    <w:rsid w:val="00F241AD"/>
    <w:rsid w:val="00F24444"/>
    <w:rsid w:val="00F255B3"/>
    <w:rsid w:val="00F352AD"/>
    <w:rsid w:val="00F358CB"/>
    <w:rsid w:val="00F35F02"/>
    <w:rsid w:val="00F36CBE"/>
    <w:rsid w:val="00F42849"/>
    <w:rsid w:val="00F42C65"/>
    <w:rsid w:val="00F44A38"/>
    <w:rsid w:val="00F44A81"/>
    <w:rsid w:val="00F46CFE"/>
    <w:rsid w:val="00F51130"/>
    <w:rsid w:val="00F5260F"/>
    <w:rsid w:val="00F55ACA"/>
    <w:rsid w:val="00F64E0A"/>
    <w:rsid w:val="00F704F7"/>
    <w:rsid w:val="00F7186D"/>
    <w:rsid w:val="00F7249B"/>
    <w:rsid w:val="00F72A35"/>
    <w:rsid w:val="00F73046"/>
    <w:rsid w:val="00F73BA0"/>
    <w:rsid w:val="00F74387"/>
    <w:rsid w:val="00F7566C"/>
    <w:rsid w:val="00F766CA"/>
    <w:rsid w:val="00F76C26"/>
    <w:rsid w:val="00F77255"/>
    <w:rsid w:val="00F802E1"/>
    <w:rsid w:val="00F806A3"/>
    <w:rsid w:val="00F82C1E"/>
    <w:rsid w:val="00F85C21"/>
    <w:rsid w:val="00F932E7"/>
    <w:rsid w:val="00F94073"/>
    <w:rsid w:val="00F941A4"/>
    <w:rsid w:val="00FA5BC8"/>
    <w:rsid w:val="00FA5E73"/>
    <w:rsid w:val="00FA6679"/>
    <w:rsid w:val="00FB009D"/>
    <w:rsid w:val="00FB1911"/>
    <w:rsid w:val="00FB3DB4"/>
    <w:rsid w:val="00FB4B6B"/>
    <w:rsid w:val="00FB533E"/>
    <w:rsid w:val="00FC2028"/>
    <w:rsid w:val="00FC2709"/>
    <w:rsid w:val="00FC2AE9"/>
    <w:rsid w:val="00FC58FA"/>
    <w:rsid w:val="00FD2609"/>
    <w:rsid w:val="00FE0A4D"/>
    <w:rsid w:val="00FE1038"/>
    <w:rsid w:val="00FE17D3"/>
    <w:rsid w:val="00FE37D6"/>
    <w:rsid w:val="00FF5709"/>
    <w:rsid w:val="00FF6FCB"/>
    <w:rsid w:val="00FF7367"/>
    <w:rsid w:val="010469B8"/>
    <w:rsid w:val="01BFF416"/>
    <w:rsid w:val="0212997E"/>
    <w:rsid w:val="024EB4FC"/>
    <w:rsid w:val="042A100A"/>
    <w:rsid w:val="06B29C45"/>
    <w:rsid w:val="079703F9"/>
    <w:rsid w:val="0877F639"/>
    <w:rsid w:val="08B4DB05"/>
    <w:rsid w:val="095F6BDC"/>
    <w:rsid w:val="09B14EC1"/>
    <w:rsid w:val="0A3C2075"/>
    <w:rsid w:val="0C463D98"/>
    <w:rsid w:val="0D2CFC59"/>
    <w:rsid w:val="0E613D9B"/>
    <w:rsid w:val="0F436881"/>
    <w:rsid w:val="0FF94229"/>
    <w:rsid w:val="100A149E"/>
    <w:rsid w:val="10158F85"/>
    <w:rsid w:val="11413871"/>
    <w:rsid w:val="1304AA32"/>
    <w:rsid w:val="13D08770"/>
    <w:rsid w:val="13F14073"/>
    <w:rsid w:val="158800B9"/>
    <w:rsid w:val="16245187"/>
    <w:rsid w:val="16B6AC4A"/>
    <w:rsid w:val="16D7E230"/>
    <w:rsid w:val="16F9685A"/>
    <w:rsid w:val="17491B1A"/>
    <w:rsid w:val="17B7C4E3"/>
    <w:rsid w:val="18ADF08E"/>
    <w:rsid w:val="1912C1FB"/>
    <w:rsid w:val="1BFFE127"/>
    <w:rsid w:val="1DE7A691"/>
    <w:rsid w:val="1FF109F5"/>
    <w:rsid w:val="20AB9A75"/>
    <w:rsid w:val="21E6D358"/>
    <w:rsid w:val="2353663B"/>
    <w:rsid w:val="243823A2"/>
    <w:rsid w:val="24B03BF4"/>
    <w:rsid w:val="26D7A966"/>
    <w:rsid w:val="2878CCAF"/>
    <w:rsid w:val="2A1E06DD"/>
    <w:rsid w:val="2CFDFD6A"/>
    <w:rsid w:val="2DC8D95E"/>
    <w:rsid w:val="3006D16B"/>
    <w:rsid w:val="300C218D"/>
    <w:rsid w:val="31369598"/>
    <w:rsid w:val="33B1732C"/>
    <w:rsid w:val="34258975"/>
    <w:rsid w:val="351BE678"/>
    <w:rsid w:val="363379CD"/>
    <w:rsid w:val="36F64693"/>
    <w:rsid w:val="370B4F86"/>
    <w:rsid w:val="38023EEF"/>
    <w:rsid w:val="3937142B"/>
    <w:rsid w:val="39513256"/>
    <w:rsid w:val="3998A32C"/>
    <w:rsid w:val="3A68FE32"/>
    <w:rsid w:val="3E11E94D"/>
    <w:rsid w:val="3E62E627"/>
    <w:rsid w:val="3EADEE65"/>
    <w:rsid w:val="414E55CE"/>
    <w:rsid w:val="419B43E0"/>
    <w:rsid w:val="41BA0070"/>
    <w:rsid w:val="41DA8E9C"/>
    <w:rsid w:val="4247C42B"/>
    <w:rsid w:val="4290B81C"/>
    <w:rsid w:val="43A57245"/>
    <w:rsid w:val="443DD6C5"/>
    <w:rsid w:val="450C24CD"/>
    <w:rsid w:val="46782B29"/>
    <w:rsid w:val="477F90CF"/>
    <w:rsid w:val="48A37E0B"/>
    <w:rsid w:val="49E10249"/>
    <w:rsid w:val="4A00C58C"/>
    <w:rsid w:val="4A1DA2AB"/>
    <w:rsid w:val="4B90EC30"/>
    <w:rsid w:val="4C3FCD2F"/>
    <w:rsid w:val="4C6EBCCE"/>
    <w:rsid w:val="50738704"/>
    <w:rsid w:val="512F36CB"/>
    <w:rsid w:val="517B177C"/>
    <w:rsid w:val="524CF84B"/>
    <w:rsid w:val="56804129"/>
    <w:rsid w:val="584F2895"/>
    <w:rsid w:val="58B8460E"/>
    <w:rsid w:val="59611A42"/>
    <w:rsid w:val="5C183FFB"/>
    <w:rsid w:val="5E2687D9"/>
    <w:rsid w:val="6032C825"/>
    <w:rsid w:val="61223A98"/>
    <w:rsid w:val="635873A2"/>
    <w:rsid w:val="63D83C69"/>
    <w:rsid w:val="6487A81F"/>
    <w:rsid w:val="6496FCD5"/>
    <w:rsid w:val="66B8C742"/>
    <w:rsid w:val="67F13A8D"/>
    <w:rsid w:val="680F175E"/>
    <w:rsid w:val="683C4580"/>
    <w:rsid w:val="690BDB3B"/>
    <w:rsid w:val="698BCBDE"/>
    <w:rsid w:val="6A743748"/>
    <w:rsid w:val="6B7FDB62"/>
    <w:rsid w:val="6BFA8C40"/>
    <w:rsid w:val="6DCBD3DB"/>
    <w:rsid w:val="6DFEC8F9"/>
    <w:rsid w:val="6E1E70A6"/>
    <w:rsid w:val="6E4B1759"/>
    <w:rsid w:val="6E640FFF"/>
    <w:rsid w:val="6EF60F98"/>
    <w:rsid w:val="6FBAB386"/>
    <w:rsid w:val="70E6FF08"/>
    <w:rsid w:val="70F9DBA5"/>
    <w:rsid w:val="73A8A830"/>
    <w:rsid w:val="74C2ED53"/>
    <w:rsid w:val="7A2B4502"/>
    <w:rsid w:val="7A58E937"/>
    <w:rsid w:val="7B0807B4"/>
    <w:rsid w:val="7B457539"/>
    <w:rsid w:val="7CDD315E"/>
    <w:rsid w:val="7E8FDB4D"/>
    <w:rsid w:val="7EA65B0F"/>
    <w:rsid w:val="7FDC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0357EE"/>
  <w15:chartTrackingRefBased/>
  <w15:docId w15:val="{49961E49-5A03-4885-9289-5321462C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93"/>
  </w:style>
  <w:style w:type="paragraph" w:styleId="Footer">
    <w:name w:val="footer"/>
    <w:basedOn w:val="Normal"/>
    <w:link w:val="FooterChar"/>
    <w:uiPriority w:val="99"/>
    <w:unhideWhenUsed/>
    <w:rsid w:val="0032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93"/>
  </w:style>
  <w:style w:type="paragraph" w:styleId="ListParagraph">
    <w:name w:val="List Paragraph"/>
    <w:basedOn w:val="Normal"/>
    <w:uiPriority w:val="34"/>
    <w:qFormat/>
    <w:rsid w:val="00323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AD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C00B7D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e24kjd">
    <w:name w:val="e24kjd"/>
    <w:basedOn w:val="DefaultParagraphFont"/>
    <w:rsid w:val="00CC3903"/>
  </w:style>
  <w:style w:type="character" w:customStyle="1" w:styleId="kx21rb">
    <w:name w:val="kx21rb"/>
    <w:basedOn w:val="DefaultParagraphFont"/>
    <w:rsid w:val="00CC3903"/>
  </w:style>
  <w:style w:type="character" w:styleId="Strong">
    <w:name w:val="Strong"/>
    <w:basedOn w:val="DefaultParagraphFont"/>
    <w:uiPriority w:val="22"/>
    <w:qFormat/>
    <w:rsid w:val="005F116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D0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9B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26193"/>
    <w:rPr>
      <w:i/>
      <w:iCs/>
    </w:rPr>
  </w:style>
  <w:style w:type="paragraph" w:customStyle="1" w:styleId="fd3c4ddd-3921-4882-9573-642f1e5d43e6">
    <w:name w:val="fd3c4ddd-3921-4882-9573-642f1e5d43e6"/>
    <w:basedOn w:val="Normal"/>
    <w:rsid w:val="00221F93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A24C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C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6F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6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7332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8496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4435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755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1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1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4863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637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02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7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529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7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158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184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322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220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326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147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0552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6F2ECF8CA784683ADE331DF0B31E4" ma:contentTypeVersion="9" ma:contentTypeDescription="Create a new document." ma:contentTypeScope="" ma:versionID="3e57d09581c26ffe1852178ce5a60957">
  <xsd:schema xmlns:xsd="http://www.w3.org/2001/XMLSchema" xmlns:xs="http://www.w3.org/2001/XMLSchema" xmlns:p="http://schemas.microsoft.com/office/2006/metadata/properties" xmlns:ns3="a6ef7dfc-7675-4691-9995-78ce3201fa98" targetNamespace="http://schemas.microsoft.com/office/2006/metadata/properties" ma:root="true" ma:fieldsID="dc1e883a51f9ab02f3b05d66e5355963" ns3:_="">
    <xsd:import namespace="a6ef7dfc-7675-4691-9995-78ce3201f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f7dfc-7675-4691-9995-78ce3201f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C0670B-AB0D-4C1D-9EA7-BAAE4BA05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f7dfc-7675-4691-9995-78ce3201f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6D98D-BFBA-4ED7-B2B9-C955C8172A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7B9612-F222-477B-90B4-64DC2A5D71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38806-B7D3-4797-9F37-F155F84DDE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Sefton, Lucy (EnterpriseStokeStaffs)</dc:creator>
  <cp:keywords/>
  <dc:description/>
  <cp:lastModifiedBy>Kemp, Joanne (EnterpriseStokeStaffs)</cp:lastModifiedBy>
  <cp:revision>2</cp:revision>
  <cp:lastPrinted>2020-03-06T15:19:00Z</cp:lastPrinted>
  <dcterms:created xsi:type="dcterms:W3CDTF">2021-04-06T07:57:00Z</dcterms:created>
  <dcterms:modified xsi:type="dcterms:W3CDTF">2021-04-06T07:57:00Z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0x0101000186F2ECF8CA784683ADE331DF0B31E4</vt:lpwstr>
  </property>
  <property fmtid="{D5CDD505-2E9C-101B-9397-08002B2CF9AE}" pid="3" name="MSIP_Label_ba62f585-b40f-4ab9-bafe-39150f03d124_Enabled">
    <vt:lpwstr>true</vt:lpwstr>
  </property>
  <property fmtid="{D5CDD505-2E9C-101B-9397-08002B2CF9AE}" pid="4" name="MSIP_Label_ba62f585-b40f-4ab9-bafe-39150f03d124_SetDate">
    <vt:lpwstr>2020-07-24T15:42:03Z</vt:lpwstr>
  </property>
  <property fmtid="{D5CDD505-2E9C-101B-9397-08002B2CF9AE}" pid="5" name="MSIP_Label_ba62f585-b40f-4ab9-bafe-39150f03d124_Method">
    <vt:lpwstr>Standard</vt:lpwstr>
  </property>
  <property fmtid="{D5CDD505-2E9C-101B-9397-08002B2CF9AE}" pid="6" name="MSIP_Label_ba62f585-b40f-4ab9-bafe-39150f03d124_Name">
    <vt:lpwstr>OFFICIAL</vt:lpwstr>
  </property>
  <property fmtid="{D5CDD505-2E9C-101B-9397-08002B2CF9AE}" pid="7" name="MSIP_Label_ba62f585-b40f-4ab9-bafe-39150f03d124_SiteId">
    <vt:lpwstr>cbac7005-02c1-43eb-b497-e6492d1b2dd8</vt:lpwstr>
  </property>
  <property fmtid="{D5CDD505-2E9C-101B-9397-08002B2CF9AE}" pid="8" name="MSIP_Label_ba62f585-b40f-4ab9-bafe-39150f03d124_ActionId">
    <vt:lpwstr>f2610588-4b0b-49ad-83e1-0000d6431e6d</vt:lpwstr>
  </property>
  <property fmtid="{D5CDD505-2E9C-101B-9397-08002B2CF9AE}" pid="9" name="MSIP_Label_ba62f585-b40f-4ab9-bafe-39150f03d124_ContentBits">
    <vt:lpwstr>0</vt:lpwstr>
  </property>
</Properties>
</file>