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6374"/>
        <w:gridCol w:w="1559"/>
        <w:gridCol w:w="478"/>
        <w:gridCol w:w="1559"/>
      </w:tblGrid>
      <w:tr w:rsidR="00700357" w14:paraId="5DF11218" w14:textId="77777777" w:rsidTr="00942283">
        <w:trPr>
          <w:gridAfter w:val="1"/>
          <w:wAfter w:w="1559" w:type="dxa"/>
          <w:trHeight w:hRule="exact" w:val="340"/>
        </w:trPr>
        <w:tc>
          <w:tcPr>
            <w:tcW w:w="6374" w:type="dxa"/>
            <w:vMerge w:val="restart"/>
            <w:tcBorders>
              <w:top w:val="nil"/>
              <w:left w:val="nil"/>
              <w:bottom w:val="nil"/>
            </w:tcBorders>
          </w:tcPr>
          <w:p w14:paraId="1AF6CD36" w14:textId="05A15DDF" w:rsidR="00700357" w:rsidRDefault="00700357" w:rsidP="00AD59AB">
            <w:pPr>
              <w:spacing w:after="240"/>
              <w:ind w:right="-170"/>
              <w:jc w:val="both"/>
              <w:rPr>
                <w:rFonts w:ascii="Arial" w:eastAsiaTheme="minorEastAsia" w:hAnsi="Arial" w:cs="Arial"/>
                <w:b/>
                <w:bCs/>
                <w:sz w:val="36"/>
                <w:szCs w:val="36"/>
              </w:rPr>
            </w:pPr>
          </w:p>
        </w:tc>
        <w:tc>
          <w:tcPr>
            <w:tcW w:w="2037" w:type="dxa"/>
            <w:gridSpan w:val="2"/>
          </w:tcPr>
          <w:p w14:paraId="092B51E2" w14:textId="4285DE5B" w:rsidR="00700357" w:rsidRPr="00942283" w:rsidRDefault="00700357" w:rsidP="00942283">
            <w:pPr>
              <w:spacing w:before="120" w:after="120"/>
              <w:ind w:right="-170"/>
              <w:jc w:val="both"/>
              <w:rPr>
                <w:rFonts w:ascii="Arial" w:eastAsiaTheme="minorEastAsia" w:hAnsi="Arial" w:cs="Arial"/>
                <w:bCs/>
                <w:sz w:val="20"/>
                <w:szCs w:val="20"/>
              </w:rPr>
            </w:pPr>
          </w:p>
        </w:tc>
      </w:tr>
      <w:tr w:rsidR="00942283" w14:paraId="57C3130A" w14:textId="77777777" w:rsidTr="00942283">
        <w:trPr>
          <w:trHeight w:hRule="exact" w:val="340"/>
        </w:trPr>
        <w:tc>
          <w:tcPr>
            <w:tcW w:w="6374" w:type="dxa"/>
            <w:vMerge/>
            <w:tcBorders>
              <w:left w:val="nil"/>
              <w:bottom w:val="nil"/>
            </w:tcBorders>
          </w:tcPr>
          <w:p w14:paraId="03AF46DF" w14:textId="77777777" w:rsidR="00942283" w:rsidRDefault="00942283" w:rsidP="00AD59AB">
            <w:pPr>
              <w:spacing w:after="240"/>
              <w:ind w:right="-170"/>
              <w:jc w:val="both"/>
              <w:rPr>
                <w:rFonts w:ascii="Arial" w:hAnsi="Arial" w:cs="Arial"/>
                <w:b/>
                <w:noProof/>
                <w:sz w:val="24"/>
                <w:szCs w:val="24"/>
                <w:lang w:eastAsia="en-GB"/>
              </w:rPr>
            </w:pPr>
          </w:p>
        </w:tc>
        <w:tc>
          <w:tcPr>
            <w:tcW w:w="1559" w:type="dxa"/>
          </w:tcPr>
          <w:p w14:paraId="62C863FA" w14:textId="493D58BD" w:rsidR="00942283" w:rsidRPr="00942283" w:rsidRDefault="00942283" w:rsidP="00942283">
            <w:pPr>
              <w:spacing w:before="120" w:after="120"/>
              <w:ind w:right="-170"/>
              <w:jc w:val="both"/>
              <w:rPr>
                <w:rFonts w:ascii="Arial" w:eastAsiaTheme="minorEastAsia" w:hAnsi="Arial" w:cs="Arial"/>
                <w:bCs/>
                <w:sz w:val="36"/>
                <w:szCs w:val="36"/>
              </w:rPr>
            </w:pPr>
          </w:p>
        </w:tc>
        <w:tc>
          <w:tcPr>
            <w:tcW w:w="2037" w:type="dxa"/>
            <w:gridSpan w:val="2"/>
          </w:tcPr>
          <w:p w14:paraId="763E86B7" w14:textId="13E1671C" w:rsidR="00942283" w:rsidRPr="00942283" w:rsidRDefault="00942283" w:rsidP="00942283">
            <w:pPr>
              <w:spacing w:before="120" w:after="120"/>
              <w:ind w:right="-170"/>
              <w:jc w:val="both"/>
              <w:rPr>
                <w:rFonts w:ascii="Arial" w:eastAsiaTheme="minorEastAsia" w:hAnsi="Arial" w:cs="Arial"/>
                <w:bCs/>
                <w:sz w:val="20"/>
                <w:szCs w:val="20"/>
              </w:rPr>
            </w:pPr>
          </w:p>
        </w:tc>
      </w:tr>
      <w:tr w:rsidR="00942283" w14:paraId="49F0EE3A" w14:textId="77777777" w:rsidTr="00942283">
        <w:trPr>
          <w:trHeight w:hRule="exact" w:val="340"/>
        </w:trPr>
        <w:tc>
          <w:tcPr>
            <w:tcW w:w="6374" w:type="dxa"/>
            <w:vMerge/>
            <w:tcBorders>
              <w:left w:val="nil"/>
              <w:bottom w:val="nil"/>
            </w:tcBorders>
          </w:tcPr>
          <w:p w14:paraId="71BE4A82" w14:textId="77777777" w:rsidR="00942283" w:rsidRDefault="00942283" w:rsidP="00AD59AB">
            <w:pPr>
              <w:spacing w:after="240"/>
              <w:ind w:right="-170"/>
              <w:jc w:val="both"/>
              <w:rPr>
                <w:rFonts w:ascii="Arial" w:hAnsi="Arial" w:cs="Arial"/>
                <w:b/>
                <w:noProof/>
                <w:sz w:val="24"/>
                <w:szCs w:val="24"/>
                <w:lang w:eastAsia="en-GB"/>
              </w:rPr>
            </w:pPr>
          </w:p>
        </w:tc>
        <w:tc>
          <w:tcPr>
            <w:tcW w:w="1559" w:type="dxa"/>
          </w:tcPr>
          <w:p w14:paraId="7B2F83DE" w14:textId="0B121968" w:rsidR="00942283" w:rsidRPr="00942283" w:rsidRDefault="00942283" w:rsidP="00942283">
            <w:pPr>
              <w:spacing w:before="120" w:after="120"/>
              <w:ind w:right="-170"/>
              <w:jc w:val="both"/>
              <w:rPr>
                <w:rFonts w:ascii="Arial" w:eastAsiaTheme="minorEastAsia" w:hAnsi="Arial" w:cs="Arial"/>
                <w:bCs/>
                <w:sz w:val="20"/>
                <w:szCs w:val="20"/>
              </w:rPr>
            </w:pPr>
          </w:p>
        </w:tc>
        <w:tc>
          <w:tcPr>
            <w:tcW w:w="2037" w:type="dxa"/>
            <w:gridSpan w:val="2"/>
          </w:tcPr>
          <w:p w14:paraId="2C3D624D" w14:textId="51823402" w:rsidR="00942283" w:rsidRPr="00942283" w:rsidRDefault="00942283" w:rsidP="00942283">
            <w:pPr>
              <w:spacing w:before="120" w:after="120"/>
              <w:ind w:right="-170"/>
              <w:jc w:val="both"/>
              <w:rPr>
                <w:rFonts w:ascii="Arial" w:eastAsiaTheme="minorEastAsia" w:hAnsi="Arial" w:cs="Arial"/>
                <w:bCs/>
                <w:sz w:val="20"/>
                <w:szCs w:val="20"/>
              </w:rPr>
            </w:pPr>
          </w:p>
        </w:tc>
      </w:tr>
    </w:tbl>
    <w:p w14:paraId="4A6200DD" w14:textId="77777777" w:rsidR="00942283" w:rsidRDefault="00942283" w:rsidP="00AD59AB">
      <w:pPr>
        <w:spacing w:after="240" w:line="240" w:lineRule="auto"/>
        <w:ind w:right="-170"/>
        <w:jc w:val="both"/>
        <w:rPr>
          <w:rFonts w:ascii="Arial" w:eastAsiaTheme="minorEastAsia" w:hAnsi="Arial" w:cs="Arial"/>
          <w:bCs/>
        </w:rPr>
      </w:pPr>
    </w:p>
    <w:p w14:paraId="0AA4B0BE" w14:textId="49D6A418" w:rsidR="004947DB" w:rsidRPr="00A65599" w:rsidRDefault="007B7CBE" w:rsidP="00AD59AB">
      <w:pPr>
        <w:spacing w:after="240" w:line="240" w:lineRule="auto"/>
        <w:ind w:right="-170"/>
        <w:jc w:val="both"/>
        <w:rPr>
          <w:rFonts w:ascii="Arial" w:eastAsiaTheme="minorEastAsia" w:hAnsi="Arial" w:cs="Arial"/>
          <w:b/>
          <w:bCs/>
          <w:sz w:val="36"/>
          <w:szCs w:val="36"/>
        </w:rPr>
      </w:pPr>
      <w:r w:rsidRPr="00A65599">
        <w:rPr>
          <w:rFonts w:ascii="Arial" w:eastAsiaTheme="minorEastAsia" w:hAnsi="Arial" w:cs="Arial"/>
          <w:b/>
          <w:bCs/>
          <w:sz w:val="36"/>
          <w:szCs w:val="36"/>
        </w:rPr>
        <w:t xml:space="preserve">Coronavirus (Covid-19) </w:t>
      </w:r>
      <w:r w:rsidR="009239DF" w:rsidRPr="00A65599">
        <w:rPr>
          <w:rFonts w:ascii="Arial" w:eastAsiaTheme="minorEastAsia" w:hAnsi="Arial" w:cs="Arial"/>
          <w:b/>
          <w:bCs/>
          <w:sz w:val="36"/>
          <w:szCs w:val="36"/>
        </w:rPr>
        <w:t xml:space="preserve">recovery </w:t>
      </w:r>
      <w:r w:rsidRPr="00A65599">
        <w:rPr>
          <w:rFonts w:ascii="Arial" w:eastAsiaTheme="minorEastAsia" w:hAnsi="Arial" w:cs="Arial"/>
          <w:b/>
          <w:bCs/>
          <w:sz w:val="36"/>
          <w:szCs w:val="36"/>
        </w:rPr>
        <w:t>checklist for business</w:t>
      </w:r>
    </w:p>
    <w:p w14:paraId="1698117F" w14:textId="07C2EDDC" w:rsidR="00C40E02" w:rsidRDefault="004947DB" w:rsidP="00E47406">
      <w:pPr>
        <w:spacing w:after="0"/>
        <w:ind w:right="57"/>
        <w:jc w:val="both"/>
        <w:rPr>
          <w:rFonts w:ascii="Arial" w:eastAsiaTheme="minorEastAsia" w:hAnsi="Arial" w:cs="Arial"/>
          <w:bCs/>
          <w:sz w:val="24"/>
          <w:szCs w:val="24"/>
        </w:rPr>
      </w:pPr>
      <w:r w:rsidRPr="00A65599">
        <w:rPr>
          <w:rFonts w:ascii="Arial" w:eastAsiaTheme="minorEastAsia" w:hAnsi="Arial" w:cs="Arial"/>
          <w:bCs/>
          <w:sz w:val="24"/>
          <w:szCs w:val="24"/>
        </w:rPr>
        <w:t xml:space="preserve">The </w:t>
      </w:r>
      <w:r w:rsidR="009239DF" w:rsidRPr="00A65599">
        <w:rPr>
          <w:rFonts w:ascii="Arial" w:eastAsiaTheme="minorEastAsia" w:hAnsi="Arial" w:cs="Arial"/>
          <w:bCs/>
          <w:sz w:val="24"/>
          <w:szCs w:val="24"/>
        </w:rPr>
        <w:t xml:space="preserve">restrictions placed on </w:t>
      </w:r>
      <w:r w:rsidR="00A561C7">
        <w:rPr>
          <w:rFonts w:ascii="Arial" w:eastAsiaTheme="minorEastAsia" w:hAnsi="Arial" w:cs="Arial"/>
          <w:bCs/>
          <w:sz w:val="24"/>
          <w:szCs w:val="24"/>
        </w:rPr>
        <w:t xml:space="preserve">some </w:t>
      </w:r>
      <w:r w:rsidR="009239DF" w:rsidRPr="00A65599">
        <w:rPr>
          <w:rFonts w:ascii="Arial" w:eastAsiaTheme="minorEastAsia" w:hAnsi="Arial" w:cs="Arial"/>
          <w:bCs/>
          <w:sz w:val="24"/>
          <w:szCs w:val="24"/>
        </w:rPr>
        <w:t xml:space="preserve">business to </w:t>
      </w:r>
      <w:r w:rsidR="002D4571">
        <w:rPr>
          <w:rFonts w:ascii="Arial" w:eastAsiaTheme="minorEastAsia" w:hAnsi="Arial" w:cs="Arial"/>
          <w:bCs/>
          <w:sz w:val="24"/>
          <w:szCs w:val="24"/>
        </w:rPr>
        <w:t>stop trading</w:t>
      </w:r>
      <w:r w:rsidR="00E47406">
        <w:rPr>
          <w:rFonts w:ascii="Arial" w:eastAsiaTheme="minorEastAsia" w:hAnsi="Arial" w:cs="Arial"/>
          <w:bCs/>
          <w:sz w:val="24"/>
          <w:szCs w:val="24"/>
        </w:rPr>
        <w:t xml:space="preserve"> </w:t>
      </w:r>
      <w:r w:rsidR="002D4571">
        <w:rPr>
          <w:rFonts w:ascii="Arial" w:eastAsiaTheme="minorEastAsia" w:hAnsi="Arial" w:cs="Arial"/>
          <w:bCs/>
          <w:sz w:val="24"/>
          <w:szCs w:val="24"/>
        </w:rPr>
        <w:t xml:space="preserve">to help </w:t>
      </w:r>
      <w:r w:rsidR="009239DF" w:rsidRPr="00A65599">
        <w:rPr>
          <w:rFonts w:ascii="Arial" w:eastAsiaTheme="minorEastAsia" w:hAnsi="Arial" w:cs="Arial"/>
          <w:bCs/>
          <w:sz w:val="24"/>
          <w:szCs w:val="24"/>
        </w:rPr>
        <w:t xml:space="preserve">limit the spread of </w:t>
      </w:r>
      <w:r w:rsidR="00C23B76">
        <w:rPr>
          <w:rFonts w:ascii="Arial" w:eastAsiaTheme="minorEastAsia" w:hAnsi="Arial" w:cs="Arial"/>
          <w:bCs/>
          <w:sz w:val="24"/>
          <w:szCs w:val="24"/>
        </w:rPr>
        <w:t>COVID-19 c</w:t>
      </w:r>
      <w:r w:rsidR="009239DF" w:rsidRPr="00A65599">
        <w:rPr>
          <w:rFonts w:ascii="Arial" w:eastAsiaTheme="minorEastAsia" w:hAnsi="Arial" w:cs="Arial"/>
          <w:bCs/>
          <w:sz w:val="24"/>
          <w:szCs w:val="24"/>
        </w:rPr>
        <w:t>oronavirus</w:t>
      </w:r>
      <w:r w:rsidR="00E47406">
        <w:rPr>
          <w:rFonts w:ascii="Arial" w:eastAsiaTheme="minorEastAsia" w:hAnsi="Arial" w:cs="Arial"/>
          <w:bCs/>
          <w:sz w:val="24"/>
          <w:szCs w:val="24"/>
        </w:rPr>
        <w:t xml:space="preserve"> </w:t>
      </w:r>
      <w:r w:rsidR="009239DF" w:rsidRPr="00A65599">
        <w:rPr>
          <w:rFonts w:ascii="Arial" w:eastAsiaTheme="minorEastAsia" w:hAnsi="Arial" w:cs="Arial"/>
          <w:bCs/>
          <w:sz w:val="24"/>
          <w:szCs w:val="24"/>
        </w:rPr>
        <w:t xml:space="preserve">are being </w:t>
      </w:r>
      <w:r w:rsidR="00E47406">
        <w:rPr>
          <w:rFonts w:ascii="Arial" w:eastAsiaTheme="minorEastAsia" w:hAnsi="Arial" w:cs="Arial"/>
          <w:bCs/>
          <w:sz w:val="24"/>
          <w:szCs w:val="24"/>
        </w:rPr>
        <w:t xml:space="preserve">gradually eased. </w:t>
      </w:r>
      <w:r w:rsidR="009239DF" w:rsidRPr="00A65599">
        <w:rPr>
          <w:rFonts w:ascii="Arial" w:eastAsiaTheme="minorEastAsia" w:hAnsi="Arial" w:cs="Arial"/>
          <w:bCs/>
          <w:sz w:val="24"/>
          <w:szCs w:val="24"/>
        </w:rPr>
        <w:t xml:space="preserve">Regular announcements </w:t>
      </w:r>
      <w:r w:rsidR="002D4571">
        <w:rPr>
          <w:rFonts w:ascii="Arial" w:eastAsiaTheme="minorEastAsia" w:hAnsi="Arial" w:cs="Arial"/>
          <w:bCs/>
          <w:sz w:val="24"/>
          <w:szCs w:val="24"/>
        </w:rPr>
        <w:t xml:space="preserve">are being </w:t>
      </w:r>
      <w:r w:rsidR="009239DF" w:rsidRPr="00A65599">
        <w:rPr>
          <w:rFonts w:ascii="Arial" w:eastAsiaTheme="minorEastAsia" w:hAnsi="Arial" w:cs="Arial"/>
          <w:bCs/>
          <w:sz w:val="24"/>
          <w:szCs w:val="24"/>
        </w:rPr>
        <w:t xml:space="preserve">made identifying which business may now </w:t>
      </w:r>
      <w:r w:rsidR="00C40E02" w:rsidRPr="00A65599">
        <w:rPr>
          <w:rFonts w:ascii="Arial" w:eastAsiaTheme="minorEastAsia" w:hAnsi="Arial" w:cs="Arial"/>
          <w:bCs/>
          <w:sz w:val="24"/>
          <w:szCs w:val="24"/>
        </w:rPr>
        <w:t>open</w:t>
      </w:r>
      <w:r w:rsidR="002D4571">
        <w:rPr>
          <w:rFonts w:ascii="Arial" w:eastAsiaTheme="minorEastAsia" w:hAnsi="Arial" w:cs="Arial"/>
          <w:bCs/>
          <w:sz w:val="24"/>
          <w:szCs w:val="24"/>
        </w:rPr>
        <w:t>,</w:t>
      </w:r>
      <w:r w:rsidR="00C40E02" w:rsidRPr="00A65599">
        <w:rPr>
          <w:rFonts w:ascii="Arial" w:eastAsiaTheme="minorEastAsia" w:hAnsi="Arial" w:cs="Arial"/>
          <w:bCs/>
          <w:sz w:val="24"/>
          <w:szCs w:val="24"/>
        </w:rPr>
        <w:t xml:space="preserve"> </w:t>
      </w:r>
      <w:r w:rsidR="002D4571">
        <w:rPr>
          <w:rFonts w:ascii="Arial" w:eastAsiaTheme="minorEastAsia" w:hAnsi="Arial" w:cs="Arial"/>
          <w:bCs/>
          <w:sz w:val="24"/>
          <w:szCs w:val="24"/>
        </w:rPr>
        <w:t xml:space="preserve">along with the release of Government </w:t>
      </w:r>
      <w:r w:rsidR="009239DF" w:rsidRPr="00A65599">
        <w:rPr>
          <w:rFonts w:ascii="Arial" w:eastAsiaTheme="minorEastAsia" w:hAnsi="Arial" w:cs="Arial"/>
          <w:bCs/>
          <w:sz w:val="24"/>
          <w:szCs w:val="24"/>
        </w:rPr>
        <w:t>guid</w:t>
      </w:r>
      <w:r w:rsidR="009D2796">
        <w:rPr>
          <w:rFonts w:ascii="Arial" w:eastAsiaTheme="minorEastAsia" w:hAnsi="Arial" w:cs="Arial"/>
          <w:bCs/>
          <w:sz w:val="24"/>
          <w:szCs w:val="24"/>
        </w:rPr>
        <w:t xml:space="preserve">ance </w:t>
      </w:r>
      <w:r w:rsidR="009239DF" w:rsidRPr="00A65599">
        <w:rPr>
          <w:rFonts w:ascii="Arial" w:eastAsiaTheme="minorEastAsia" w:hAnsi="Arial" w:cs="Arial"/>
          <w:bCs/>
          <w:sz w:val="24"/>
          <w:szCs w:val="24"/>
        </w:rPr>
        <w:t xml:space="preserve">on </w:t>
      </w:r>
      <w:r w:rsidR="002D4571">
        <w:rPr>
          <w:rFonts w:ascii="Arial" w:eastAsiaTheme="minorEastAsia" w:hAnsi="Arial" w:cs="Arial"/>
          <w:bCs/>
          <w:sz w:val="24"/>
          <w:szCs w:val="24"/>
        </w:rPr>
        <w:t>what pr</w:t>
      </w:r>
      <w:r w:rsidR="009239DF" w:rsidRPr="00A65599">
        <w:rPr>
          <w:rFonts w:ascii="Arial" w:eastAsiaTheme="minorEastAsia" w:hAnsi="Arial" w:cs="Arial"/>
          <w:bCs/>
          <w:sz w:val="24"/>
          <w:szCs w:val="24"/>
        </w:rPr>
        <w:t xml:space="preserve">ecautions </w:t>
      </w:r>
      <w:r w:rsidR="002D4571">
        <w:rPr>
          <w:rFonts w:ascii="Arial" w:eastAsiaTheme="minorEastAsia" w:hAnsi="Arial" w:cs="Arial"/>
          <w:bCs/>
          <w:sz w:val="24"/>
          <w:szCs w:val="24"/>
        </w:rPr>
        <w:t xml:space="preserve">must be in place </w:t>
      </w:r>
      <w:r w:rsidR="009239DF" w:rsidRPr="00A65599">
        <w:rPr>
          <w:rFonts w:ascii="Arial" w:eastAsiaTheme="minorEastAsia" w:hAnsi="Arial" w:cs="Arial"/>
          <w:bCs/>
          <w:sz w:val="24"/>
          <w:szCs w:val="24"/>
        </w:rPr>
        <w:t>before</w:t>
      </w:r>
      <w:r w:rsidR="00C40E02" w:rsidRPr="00A65599">
        <w:rPr>
          <w:rFonts w:ascii="Arial" w:eastAsiaTheme="minorEastAsia" w:hAnsi="Arial" w:cs="Arial"/>
          <w:bCs/>
          <w:sz w:val="24"/>
          <w:szCs w:val="24"/>
        </w:rPr>
        <w:t xml:space="preserve"> trading </w:t>
      </w:r>
      <w:r w:rsidR="002D4571">
        <w:rPr>
          <w:rFonts w:ascii="Arial" w:eastAsiaTheme="minorEastAsia" w:hAnsi="Arial" w:cs="Arial"/>
          <w:bCs/>
          <w:sz w:val="24"/>
          <w:szCs w:val="24"/>
        </w:rPr>
        <w:t>can re</w:t>
      </w:r>
      <w:r w:rsidR="00C40E02" w:rsidRPr="00A65599">
        <w:rPr>
          <w:rFonts w:ascii="Arial" w:eastAsiaTheme="minorEastAsia" w:hAnsi="Arial" w:cs="Arial"/>
          <w:bCs/>
          <w:sz w:val="24"/>
          <w:szCs w:val="24"/>
        </w:rPr>
        <w:t xml:space="preserve">start. </w:t>
      </w:r>
    </w:p>
    <w:p w14:paraId="7E589AD3" w14:textId="77777777" w:rsidR="009D2796" w:rsidRDefault="009D2796" w:rsidP="00E47406">
      <w:pPr>
        <w:spacing w:after="0"/>
        <w:ind w:right="57"/>
        <w:jc w:val="both"/>
        <w:rPr>
          <w:rFonts w:ascii="Arial" w:eastAsiaTheme="minorEastAsia" w:hAnsi="Arial" w:cs="Arial"/>
          <w:bCs/>
          <w:sz w:val="24"/>
          <w:szCs w:val="24"/>
        </w:rPr>
      </w:pPr>
    </w:p>
    <w:p w14:paraId="68DE1177" w14:textId="77777777" w:rsidR="00543AA4" w:rsidRDefault="009D2796" w:rsidP="00E47406">
      <w:pPr>
        <w:spacing w:after="0"/>
        <w:ind w:right="57"/>
        <w:jc w:val="both"/>
        <w:rPr>
          <w:rFonts w:ascii="Arial" w:eastAsiaTheme="minorEastAsia" w:hAnsi="Arial" w:cs="Arial"/>
          <w:b/>
          <w:sz w:val="24"/>
          <w:szCs w:val="24"/>
        </w:rPr>
      </w:pPr>
      <w:r w:rsidRPr="008B1671">
        <w:rPr>
          <w:rFonts w:ascii="Arial" w:eastAsiaTheme="minorEastAsia" w:hAnsi="Arial" w:cs="Arial"/>
          <w:b/>
          <w:sz w:val="24"/>
          <w:szCs w:val="24"/>
        </w:rPr>
        <w:t xml:space="preserve">The current list of businesses which must remain closed </w:t>
      </w:r>
      <w:r w:rsidR="008B1671" w:rsidRPr="008B1671">
        <w:rPr>
          <w:rFonts w:ascii="Arial" w:eastAsiaTheme="minorEastAsia" w:hAnsi="Arial" w:cs="Arial"/>
          <w:b/>
          <w:sz w:val="24"/>
          <w:szCs w:val="24"/>
        </w:rPr>
        <w:t>can be seen</w:t>
      </w:r>
      <w:r w:rsidR="00543AA4">
        <w:rPr>
          <w:rFonts w:ascii="Arial" w:eastAsiaTheme="minorEastAsia" w:hAnsi="Arial" w:cs="Arial"/>
          <w:b/>
          <w:sz w:val="24"/>
          <w:szCs w:val="24"/>
        </w:rPr>
        <w:t xml:space="preserve"> at</w:t>
      </w:r>
    </w:p>
    <w:p w14:paraId="11B9423F" w14:textId="731C1E82" w:rsidR="009D2796" w:rsidRPr="00543AA4" w:rsidRDefault="00F11A70" w:rsidP="00E47406">
      <w:pPr>
        <w:spacing w:after="0"/>
        <w:ind w:right="57"/>
        <w:jc w:val="both"/>
        <w:rPr>
          <w:rFonts w:ascii="Arial" w:eastAsiaTheme="minorEastAsia" w:hAnsi="Arial" w:cs="Arial"/>
          <w:bCs/>
          <w:color w:val="FF0000"/>
          <w:sz w:val="24"/>
          <w:szCs w:val="24"/>
        </w:rPr>
      </w:pPr>
      <w:hyperlink r:id="rId9" w:anchor="businesses-and-premises-that-must-remain-closed" w:history="1">
        <w:r w:rsidR="00543AA4" w:rsidRPr="00543AA4">
          <w:rPr>
            <w:rStyle w:val="Hyperlink"/>
            <w:rFonts w:ascii="Arial" w:hAnsi="Arial" w:cs="Arial"/>
            <w:sz w:val="24"/>
            <w:szCs w:val="24"/>
          </w:rPr>
          <w:t>https://www.gov.uk/government/publications/further-businesses-and-premises-to-close/further-businesses-and-premises-to-close-guidance#businesses-and-premises-that-must-remain-closed</w:t>
        </w:r>
      </w:hyperlink>
    </w:p>
    <w:p w14:paraId="7167C23E" w14:textId="28389ECB" w:rsidR="001270B6" w:rsidRPr="009D2796" w:rsidRDefault="001270B6" w:rsidP="001270B6">
      <w:pPr>
        <w:spacing w:after="0"/>
        <w:ind w:right="57"/>
        <w:jc w:val="both"/>
        <w:rPr>
          <w:rFonts w:ascii="Arial" w:eastAsiaTheme="minorEastAsia" w:hAnsi="Arial" w:cs="Arial"/>
          <w:bCs/>
          <w:color w:val="FF0000"/>
          <w:sz w:val="24"/>
          <w:szCs w:val="24"/>
        </w:rPr>
      </w:pPr>
    </w:p>
    <w:p w14:paraId="28019B3D" w14:textId="77777777" w:rsidR="00C23B76" w:rsidRDefault="00066988" w:rsidP="00C23B76">
      <w:pPr>
        <w:spacing w:after="0"/>
        <w:ind w:right="57"/>
        <w:rPr>
          <w:rFonts w:ascii="Arial" w:eastAsiaTheme="minorEastAsia" w:hAnsi="Arial" w:cs="Arial"/>
          <w:bCs/>
          <w:sz w:val="24"/>
          <w:szCs w:val="24"/>
        </w:rPr>
      </w:pPr>
      <w:r w:rsidRPr="00066988">
        <w:rPr>
          <w:rFonts w:ascii="Arial" w:eastAsiaTheme="minorEastAsia" w:hAnsi="Arial" w:cs="Arial"/>
          <w:bCs/>
          <w:sz w:val="24"/>
          <w:szCs w:val="24"/>
        </w:rPr>
        <w:t xml:space="preserve">Some sector specific </w:t>
      </w:r>
      <w:r w:rsidR="009D2796" w:rsidRPr="00066988">
        <w:rPr>
          <w:rFonts w:ascii="Arial" w:eastAsiaTheme="minorEastAsia" w:hAnsi="Arial" w:cs="Arial"/>
          <w:bCs/>
          <w:sz w:val="24"/>
          <w:szCs w:val="24"/>
        </w:rPr>
        <w:t>Government guidance on precautions to be operated by business</w:t>
      </w:r>
      <w:r w:rsidRPr="00066988">
        <w:rPr>
          <w:rFonts w:ascii="Arial" w:eastAsiaTheme="minorEastAsia" w:hAnsi="Arial" w:cs="Arial"/>
          <w:bCs/>
          <w:sz w:val="24"/>
          <w:szCs w:val="24"/>
        </w:rPr>
        <w:t xml:space="preserve">es </w:t>
      </w:r>
      <w:r w:rsidR="009D2796" w:rsidRPr="00066988">
        <w:rPr>
          <w:rFonts w:ascii="Arial" w:eastAsiaTheme="minorEastAsia" w:hAnsi="Arial" w:cs="Arial"/>
          <w:bCs/>
          <w:sz w:val="24"/>
          <w:szCs w:val="24"/>
        </w:rPr>
        <w:t>who may open is available at</w:t>
      </w:r>
      <w:r w:rsidR="00C23B76">
        <w:rPr>
          <w:rFonts w:ascii="Arial" w:eastAsiaTheme="minorEastAsia" w:hAnsi="Arial" w:cs="Arial"/>
          <w:bCs/>
          <w:sz w:val="24"/>
          <w:szCs w:val="24"/>
        </w:rPr>
        <w:t>:</w:t>
      </w:r>
    </w:p>
    <w:p w14:paraId="1F309B41" w14:textId="22DE9462" w:rsidR="009D2796" w:rsidRPr="002D10F2" w:rsidRDefault="00F11A70" w:rsidP="00C23B76">
      <w:pPr>
        <w:spacing w:after="0"/>
        <w:ind w:right="57"/>
        <w:rPr>
          <w:rFonts w:ascii="Arial" w:eastAsiaTheme="minorEastAsia" w:hAnsi="Arial" w:cs="Arial"/>
          <w:bCs/>
          <w:color w:val="0000FF"/>
          <w:sz w:val="24"/>
          <w:szCs w:val="24"/>
        </w:rPr>
      </w:pPr>
      <w:hyperlink r:id="rId10" w:history="1">
        <w:r w:rsidR="00066988" w:rsidRPr="002D10F2">
          <w:rPr>
            <w:rStyle w:val="Hyperlink"/>
            <w:rFonts w:ascii="Arial" w:hAnsi="Arial" w:cs="Arial"/>
            <w:color w:val="0000FF"/>
            <w:sz w:val="24"/>
            <w:szCs w:val="24"/>
          </w:rPr>
          <w:t>https://www.gov.uk/guidance/working-safely-during-coronavirus-covid-19</w:t>
        </w:r>
      </w:hyperlink>
    </w:p>
    <w:p w14:paraId="000BACC0" w14:textId="77777777" w:rsidR="009D2796" w:rsidRDefault="009D2796" w:rsidP="001270B6">
      <w:pPr>
        <w:spacing w:after="0"/>
        <w:ind w:right="57"/>
        <w:jc w:val="both"/>
        <w:rPr>
          <w:rFonts w:ascii="Arial" w:eastAsiaTheme="minorEastAsia" w:hAnsi="Arial" w:cs="Arial"/>
          <w:b/>
          <w:sz w:val="24"/>
          <w:szCs w:val="24"/>
        </w:rPr>
      </w:pPr>
    </w:p>
    <w:p w14:paraId="37C3B53A" w14:textId="0204EC6B" w:rsidR="001270B6" w:rsidRDefault="001270B6" w:rsidP="001270B6">
      <w:pPr>
        <w:spacing w:after="0"/>
        <w:ind w:right="57"/>
        <w:jc w:val="both"/>
        <w:rPr>
          <w:rFonts w:ascii="Arial" w:eastAsiaTheme="minorEastAsia" w:hAnsi="Arial" w:cs="Arial"/>
          <w:b/>
          <w:sz w:val="24"/>
          <w:szCs w:val="24"/>
        </w:rPr>
      </w:pPr>
      <w:r>
        <w:rPr>
          <w:rFonts w:ascii="Arial" w:eastAsiaTheme="minorEastAsia" w:hAnsi="Arial" w:cs="Arial"/>
          <w:b/>
          <w:sz w:val="24"/>
          <w:szCs w:val="24"/>
        </w:rPr>
        <w:t xml:space="preserve">If you are unable to operate measures </w:t>
      </w:r>
      <w:r w:rsidR="00066988">
        <w:rPr>
          <w:rFonts w:ascii="Arial" w:eastAsiaTheme="minorEastAsia" w:hAnsi="Arial" w:cs="Arial"/>
          <w:b/>
          <w:sz w:val="24"/>
          <w:szCs w:val="24"/>
        </w:rPr>
        <w:t xml:space="preserve">suggested for your business </w:t>
      </w:r>
      <w:r>
        <w:rPr>
          <w:rFonts w:ascii="Arial" w:eastAsiaTheme="minorEastAsia" w:hAnsi="Arial" w:cs="Arial"/>
          <w:b/>
          <w:sz w:val="24"/>
          <w:szCs w:val="24"/>
        </w:rPr>
        <w:t xml:space="preserve">to control the current risk from coronavirus, your business must remain closed until the Government says otherwise. </w:t>
      </w:r>
    </w:p>
    <w:p w14:paraId="5F0EA1CC" w14:textId="77777777" w:rsidR="00C40E02" w:rsidRPr="00A65599" w:rsidRDefault="00C40E02" w:rsidP="00E47406">
      <w:pPr>
        <w:spacing w:after="0"/>
        <w:ind w:right="57"/>
        <w:jc w:val="both"/>
        <w:rPr>
          <w:rFonts w:ascii="Arial" w:eastAsiaTheme="minorEastAsia" w:hAnsi="Arial" w:cs="Arial"/>
          <w:bCs/>
          <w:sz w:val="24"/>
          <w:szCs w:val="24"/>
        </w:rPr>
      </w:pPr>
    </w:p>
    <w:p w14:paraId="04EFDA87" w14:textId="5CEB7D5D" w:rsidR="00C40E02" w:rsidRPr="00680E77" w:rsidRDefault="00C40E02" w:rsidP="00E47406">
      <w:pPr>
        <w:spacing w:after="0"/>
        <w:ind w:right="57"/>
        <w:jc w:val="both"/>
        <w:rPr>
          <w:rFonts w:ascii="Arial" w:eastAsiaTheme="minorEastAsia" w:hAnsi="Arial" w:cs="Arial"/>
          <w:bCs/>
          <w:sz w:val="24"/>
          <w:szCs w:val="24"/>
          <w:u w:val="single"/>
        </w:rPr>
      </w:pPr>
      <w:r w:rsidRPr="00A65599">
        <w:rPr>
          <w:rFonts w:ascii="Arial" w:eastAsiaTheme="minorEastAsia" w:hAnsi="Arial" w:cs="Arial"/>
          <w:bCs/>
          <w:sz w:val="24"/>
          <w:szCs w:val="24"/>
        </w:rPr>
        <w:t>Th</w:t>
      </w:r>
      <w:r w:rsidR="002D4571">
        <w:rPr>
          <w:rFonts w:ascii="Arial" w:eastAsiaTheme="minorEastAsia" w:hAnsi="Arial" w:cs="Arial"/>
          <w:bCs/>
          <w:sz w:val="24"/>
          <w:szCs w:val="24"/>
        </w:rPr>
        <w:t xml:space="preserve">is checklist </w:t>
      </w:r>
      <w:r w:rsidR="009D2796">
        <w:rPr>
          <w:rFonts w:ascii="Arial" w:eastAsiaTheme="minorEastAsia" w:hAnsi="Arial" w:cs="Arial"/>
          <w:bCs/>
          <w:sz w:val="24"/>
          <w:szCs w:val="24"/>
        </w:rPr>
        <w:t xml:space="preserve">brings together </w:t>
      </w:r>
      <w:r w:rsidR="002D4571">
        <w:rPr>
          <w:rFonts w:ascii="Arial" w:eastAsiaTheme="minorEastAsia" w:hAnsi="Arial" w:cs="Arial"/>
          <w:bCs/>
          <w:sz w:val="24"/>
          <w:szCs w:val="24"/>
        </w:rPr>
        <w:t xml:space="preserve">a range of </w:t>
      </w:r>
      <w:r w:rsidR="00890C55">
        <w:rPr>
          <w:rFonts w:ascii="Arial" w:eastAsiaTheme="minorEastAsia" w:hAnsi="Arial" w:cs="Arial"/>
          <w:bCs/>
          <w:sz w:val="24"/>
          <w:szCs w:val="24"/>
        </w:rPr>
        <w:t xml:space="preserve">control </w:t>
      </w:r>
      <w:r w:rsidRPr="00A65599">
        <w:rPr>
          <w:rFonts w:ascii="Arial" w:eastAsiaTheme="minorEastAsia" w:hAnsi="Arial" w:cs="Arial"/>
          <w:bCs/>
          <w:sz w:val="24"/>
          <w:szCs w:val="24"/>
        </w:rPr>
        <w:t xml:space="preserve">measures </w:t>
      </w:r>
      <w:r w:rsidR="009D2796">
        <w:rPr>
          <w:rFonts w:ascii="Arial" w:eastAsiaTheme="minorEastAsia" w:hAnsi="Arial" w:cs="Arial"/>
          <w:bCs/>
          <w:sz w:val="24"/>
          <w:szCs w:val="24"/>
        </w:rPr>
        <w:t xml:space="preserve">for </w:t>
      </w:r>
      <w:r w:rsidRPr="00A65599">
        <w:rPr>
          <w:rFonts w:ascii="Arial" w:eastAsiaTheme="minorEastAsia" w:hAnsi="Arial" w:cs="Arial"/>
          <w:bCs/>
          <w:sz w:val="24"/>
          <w:szCs w:val="24"/>
        </w:rPr>
        <w:t xml:space="preserve">businesses </w:t>
      </w:r>
      <w:r w:rsidR="009D2796">
        <w:rPr>
          <w:rFonts w:ascii="Arial" w:eastAsiaTheme="minorEastAsia" w:hAnsi="Arial" w:cs="Arial"/>
          <w:bCs/>
          <w:sz w:val="24"/>
          <w:szCs w:val="24"/>
        </w:rPr>
        <w:t xml:space="preserve">to </w:t>
      </w:r>
      <w:r w:rsidRPr="00A65599">
        <w:rPr>
          <w:rFonts w:ascii="Arial" w:eastAsiaTheme="minorEastAsia" w:hAnsi="Arial" w:cs="Arial"/>
          <w:bCs/>
          <w:sz w:val="24"/>
          <w:szCs w:val="24"/>
        </w:rPr>
        <w:t xml:space="preserve">consider </w:t>
      </w:r>
      <w:r w:rsidR="00A561C7">
        <w:rPr>
          <w:rFonts w:ascii="Arial" w:eastAsiaTheme="minorEastAsia" w:hAnsi="Arial" w:cs="Arial"/>
          <w:bCs/>
          <w:sz w:val="24"/>
          <w:szCs w:val="24"/>
        </w:rPr>
        <w:t xml:space="preserve">operating </w:t>
      </w:r>
      <w:r w:rsidRPr="00A65599">
        <w:rPr>
          <w:rFonts w:ascii="Arial" w:eastAsiaTheme="minorEastAsia" w:hAnsi="Arial" w:cs="Arial"/>
          <w:bCs/>
          <w:sz w:val="24"/>
          <w:szCs w:val="24"/>
        </w:rPr>
        <w:t xml:space="preserve">to </w:t>
      </w:r>
      <w:r w:rsidR="00890C55">
        <w:rPr>
          <w:rFonts w:ascii="Arial" w:eastAsiaTheme="minorEastAsia" w:hAnsi="Arial" w:cs="Arial"/>
          <w:bCs/>
          <w:sz w:val="24"/>
          <w:szCs w:val="24"/>
        </w:rPr>
        <w:t xml:space="preserve">assist them to </w:t>
      </w:r>
      <w:r w:rsidRPr="00A65599">
        <w:rPr>
          <w:rFonts w:ascii="Arial" w:eastAsiaTheme="minorEastAsia" w:hAnsi="Arial" w:cs="Arial"/>
          <w:bCs/>
          <w:sz w:val="24"/>
          <w:szCs w:val="24"/>
        </w:rPr>
        <w:t>trade in</w:t>
      </w:r>
      <w:r w:rsidR="00A561C7">
        <w:rPr>
          <w:rFonts w:ascii="Arial" w:eastAsiaTheme="minorEastAsia" w:hAnsi="Arial" w:cs="Arial"/>
          <w:bCs/>
          <w:sz w:val="24"/>
          <w:szCs w:val="24"/>
        </w:rPr>
        <w:t>-</w:t>
      </w:r>
      <w:r w:rsidRPr="00A65599">
        <w:rPr>
          <w:rFonts w:ascii="Arial" w:eastAsiaTheme="minorEastAsia" w:hAnsi="Arial" w:cs="Arial"/>
          <w:bCs/>
          <w:sz w:val="24"/>
          <w:szCs w:val="24"/>
        </w:rPr>
        <w:t xml:space="preserve">line with Government </w:t>
      </w:r>
      <w:r w:rsidR="00A561C7">
        <w:rPr>
          <w:rFonts w:ascii="Arial" w:eastAsiaTheme="minorEastAsia" w:hAnsi="Arial" w:cs="Arial"/>
          <w:bCs/>
          <w:sz w:val="24"/>
          <w:szCs w:val="24"/>
        </w:rPr>
        <w:t xml:space="preserve">requirements </w:t>
      </w:r>
      <w:r w:rsidRPr="00A65599">
        <w:rPr>
          <w:rFonts w:ascii="Arial" w:eastAsiaTheme="minorEastAsia" w:hAnsi="Arial" w:cs="Arial"/>
          <w:bCs/>
          <w:sz w:val="24"/>
          <w:szCs w:val="24"/>
        </w:rPr>
        <w:t xml:space="preserve">and public expectation, while also </w:t>
      </w:r>
      <w:r w:rsidR="00890C55">
        <w:rPr>
          <w:rFonts w:ascii="Arial" w:eastAsiaTheme="minorEastAsia" w:hAnsi="Arial" w:cs="Arial"/>
          <w:bCs/>
          <w:sz w:val="24"/>
          <w:szCs w:val="24"/>
        </w:rPr>
        <w:t xml:space="preserve">addressing </w:t>
      </w:r>
      <w:r w:rsidRPr="00A65599">
        <w:rPr>
          <w:rFonts w:ascii="Arial" w:eastAsiaTheme="minorEastAsia" w:hAnsi="Arial" w:cs="Arial"/>
          <w:bCs/>
          <w:sz w:val="24"/>
          <w:szCs w:val="24"/>
        </w:rPr>
        <w:t>their responsibilities under Health and Safety law</w:t>
      </w:r>
      <w:r w:rsidR="00680E77">
        <w:rPr>
          <w:rFonts w:ascii="Arial" w:eastAsiaTheme="minorEastAsia" w:hAnsi="Arial" w:cs="Arial"/>
          <w:bCs/>
          <w:sz w:val="24"/>
          <w:szCs w:val="24"/>
        </w:rPr>
        <w:t xml:space="preserve">, </w:t>
      </w:r>
      <w:r w:rsidR="00680E77" w:rsidRPr="00680E77">
        <w:rPr>
          <w:rFonts w:ascii="Arial" w:eastAsiaTheme="minorEastAsia" w:hAnsi="Arial" w:cs="Arial"/>
          <w:bCs/>
          <w:sz w:val="24"/>
          <w:szCs w:val="24"/>
          <w:u w:val="single"/>
        </w:rPr>
        <w:t xml:space="preserve">where no sector specific guidance exists. </w:t>
      </w:r>
      <w:r w:rsidRPr="00680E77">
        <w:rPr>
          <w:rFonts w:ascii="Arial" w:eastAsiaTheme="minorEastAsia" w:hAnsi="Arial" w:cs="Arial"/>
          <w:bCs/>
          <w:sz w:val="24"/>
          <w:szCs w:val="24"/>
          <w:u w:val="single"/>
        </w:rPr>
        <w:t xml:space="preserve"> </w:t>
      </w:r>
    </w:p>
    <w:p w14:paraId="751F4F6E" w14:textId="77777777" w:rsidR="00C40E02" w:rsidRPr="00A65599" w:rsidRDefault="00C40E02" w:rsidP="00E47406">
      <w:pPr>
        <w:spacing w:after="0"/>
        <w:ind w:right="57"/>
        <w:jc w:val="both"/>
        <w:rPr>
          <w:rFonts w:ascii="Arial" w:eastAsiaTheme="minorEastAsia" w:hAnsi="Arial" w:cs="Arial"/>
          <w:bCs/>
          <w:sz w:val="24"/>
          <w:szCs w:val="24"/>
        </w:rPr>
      </w:pPr>
    </w:p>
    <w:p w14:paraId="13A28ECD" w14:textId="765D0CF1" w:rsidR="009239DF" w:rsidRPr="00C55BB1" w:rsidRDefault="00C40E02" w:rsidP="00E47406">
      <w:pPr>
        <w:spacing w:after="0"/>
        <w:ind w:right="57"/>
        <w:jc w:val="both"/>
        <w:rPr>
          <w:rFonts w:ascii="Arial" w:eastAsiaTheme="minorEastAsia" w:hAnsi="Arial" w:cs="Arial"/>
          <w:b/>
          <w:sz w:val="24"/>
          <w:szCs w:val="24"/>
        </w:rPr>
      </w:pPr>
      <w:r w:rsidRPr="00E47406">
        <w:rPr>
          <w:rFonts w:ascii="Arial" w:eastAsiaTheme="minorEastAsia" w:hAnsi="Arial" w:cs="Arial"/>
          <w:b/>
          <w:sz w:val="24"/>
          <w:szCs w:val="24"/>
        </w:rPr>
        <w:t xml:space="preserve">Businesses are required to assess, </w:t>
      </w:r>
      <w:r w:rsidR="002D4571" w:rsidRPr="00E47406">
        <w:rPr>
          <w:rFonts w:ascii="Arial" w:eastAsiaTheme="minorEastAsia" w:hAnsi="Arial" w:cs="Arial"/>
          <w:b/>
          <w:sz w:val="24"/>
          <w:szCs w:val="24"/>
        </w:rPr>
        <w:t>minimise,</w:t>
      </w:r>
      <w:r w:rsidRPr="00E47406">
        <w:rPr>
          <w:rFonts w:ascii="Arial" w:eastAsiaTheme="minorEastAsia" w:hAnsi="Arial" w:cs="Arial"/>
          <w:b/>
          <w:sz w:val="24"/>
          <w:szCs w:val="24"/>
        </w:rPr>
        <w:t xml:space="preserve"> and control health and safety risks to </w:t>
      </w:r>
      <w:r w:rsidR="002D4571" w:rsidRPr="00E47406">
        <w:rPr>
          <w:rFonts w:ascii="Arial" w:eastAsiaTheme="minorEastAsia" w:hAnsi="Arial" w:cs="Arial"/>
          <w:b/>
          <w:sz w:val="24"/>
          <w:szCs w:val="24"/>
        </w:rPr>
        <w:t>employees</w:t>
      </w:r>
      <w:r w:rsidRPr="00E47406">
        <w:rPr>
          <w:rFonts w:ascii="Arial" w:eastAsiaTheme="minorEastAsia" w:hAnsi="Arial" w:cs="Arial"/>
          <w:b/>
          <w:sz w:val="24"/>
          <w:szCs w:val="24"/>
        </w:rPr>
        <w:t xml:space="preserve">, customers and any other person who may be affected by their business activity. This includes the risk </w:t>
      </w:r>
      <w:r w:rsidR="00A561C7" w:rsidRPr="00E47406">
        <w:rPr>
          <w:rFonts w:ascii="Arial" w:eastAsiaTheme="minorEastAsia" w:hAnsi="Arial" w:cs="Arial"/>
          <w:b/>
          <w:sz w:val="24"/>
          <w:szCs w:val="24"/>
        </w:rPr>
        <w:t>of i</w:t>
      </w:r>
      <w:r w:rsidRPr="00E47406">
        <w:rPr>
          <w:rFonts w:ascii="Arial" w:eastAsiaTheme="minorEastAsia" w:hAnsi="Arial" w:cs="Arial"/>
          <w:b/>
          <w:sz w:val="24"/>
          <w:szCs w:val="24"/>
        </w:rPr>
        <w:t>nfection with Coronavirus</w:t>
      </w:r>
      <w:r w:rsidRPr="00A65599">
        <w:rPr>
          <w:rFonts w:ascii="Arial" w:eastAsiaTheme="minorEastAsia" w:hAnsi="Arial" w:cs="Arial"/>
          <w:bCs/>
          <w:sz w:val="24"/>
          <w:szCs w:val="24"/>
        </w:rPr>
        <w:t xml:space="preserve">. </w:t>
      </w:r>
      <w:r w:rsidR="00C55BB1" w:rsidRPr="00C55BB1">
        <w:rPr>
          <w:rFonts w:ascii="Arial" w:eastAsiaTheme="minorEastAsia" w:hAnsi="Arial" w:cs="Arial"/>
          <w:b/>
          <w:sz w:val="24"/>
          <w:szCs w:val="24"/>
        </w:rPr>
        <w:t xml:space="preserve">If you employ 5 or more employees this assessment must be written down. </w:t>
      </w:r>
      <w:r w:rsidR="001270B6">
        <w:rPr>
          <w:rFonts w:ascii="Arial" w:eastAsiaTheme="minorEastAsia" w:hAnsi="Arial" w:cs="Arial"/>
          <w:b/>
          <w:sz w:val="24"/>
          <w:szCs w:val="24"/>
        </w:rPr>
        <w:t xml:space="preserve">Control measures introduced following the assessment must be regularly monitored to check they are effective and adjusted if not. This should be done by observation, and discussion with employees so that you are confident </w:t>
      </w:r>
      <w:r w:rsidR="00066988">
        <w:rPr>
          <w:rFonts w:ascii="Arial" w:eastAsiaTheme="minorEastAsia" w:hAnsi="Arial" w:cs="Arial"/>
          <w:b/>
          <w:sz w:val="24"/>
          <w:szCs w:val="24"/>
        </w:rPr>
        <w:t xml:space="preserve">you are aware of </w:t>
      </w:r>
      <w:r w:rsidR="001270B6">
        <w:rPr>
          <w:rFonts w:ascii="Arial" w:eastAsiaTheme="minorEastAsia" w:hAnsi="Arial" w:cs="Arial"/>
          <w:b/>
          <w:sz w:val="24"/>
          <w:szCs w:val="24"/>
        </w:rPr>
        <w:t xml:space="preserve">what is </w:t>
      </w:r>
      <w:r w:rsidR="00890C55">
        <w:rPr>
          <w:rFonts w:ascii="Arial" w:eastAsiaTheme="minorEastAsia" w:hAnsi="Arial" w:cs="Arial"/>
          <w:b/>
          <w:sz w:val="24"/>
          <w:szCs w:val="24"/>
        </w:rPr>
        <w:t xml:space="preserve">actually </w:t>
      </w:r>
      <w:r w:rsidR="001270B6">
        <w:rPr>
          <w:rFonts w:ascii="Arial" w:eastAsiaTheme="minorEastAsia" w:hAnsi="Arial" w:cs="Arial"/>
          <w:b/>
          <w:sz w:val="24"/>
          <w:szCs w:val="24"/>
        </w:rPr>
        <w:t xml:space="preserve">happening in practice.   </w:t>
      </w:r>
      <w:r w:rsidR="009239DF" w:rsidRPr="00C55BB1">
        <w:rPr>
          <w:rFonts w:ascii="Arial" w:eastAsiaTheme="minorEastAsia" w:hAnsi="Arial" w:cs="Arial"/>
          <w:b/>
          <w:sz w:val="24"/>
          <w:szCs w:val="24"/>
        </w:rPr>
        <w:t xml:space="preserve"> </w:t>
      </w:r>
    </w:p>
    <w:p w14:paraId="5A77EBC4" w14:textId="459C9977" w:rsidR="00C40E02" w:rsidRPr="00A65599" w:rsidRDefault="00C40E02" w:rsidP="00E47406">
      <w:pPr>
        <w:spacing w:after="0"/>
        <w:ind w:right="57"/>
        <w:jc w:val="both"/>
        <w:rPr>
          <w:rFonts w:ascii="Arial" w:eastAsiaTheme="minorEastAsia" w:hAnsi="Arial" w:cs="Arial"/>
          <w:bCs/>
          <w:sz w:val="24"/>
          <w:szCs w:val="24"/>
        </w:rPr>
      </w:pPr>
    </w:p>
    <w:p w14:paraId="54AE0AB2" w14:textId="7F67EDD7" w:rsidR="00066988" w:rsidRDefault="00C40E02" w:rsidP="00066988">
      <w:pPr>
        <w:spacing w:after="0"/>
        <w:ind w:right="57"/>
        <w:rPr>
          <w:rFonts w:ascii="Arial" w:eastAsiaTheme="minorEastAsia" w:hAnsi="Arial" w:cs="Arial"/>
          <w:bCs/>
          <w:sz w:val="24"/>
          <w:szCs w:val="24"/>
        </w:rPr>
      </w:pPr>
      <w:r w:rsidRPr="00A65599">
        <w:rPr>
          <w:rFonts w:ascii="Arial" w:eastAsiaTheme="minorEastAsia" w:hAnsi="Arial" w:cs="Arial"/>
          <w:bCs/>
          <w:sz w:val="24"/>
          <w:szCs w:val="24"/>
        </w:rPr>
        <w:t xml:space="preserve">If your business is one which is now allowed to trade you </w:t>
      </w:r>
      <w:r w:rsidR="00C55BB1">
        <w:rPr>
          <w:rFonts w:ascii="Arial" w:eastAsiaTheme="minorEastAsia" w:hAnsi="Arial" w:cs="Arial"/>
          <w:bCs/>
          <w:sz w:val="24"/>
          <w:szCs w:val="24"/>
        </w:rPr>
        <w:t xml:space="preserve">should </w:t>
      </w:r>
      <w:r w:rsidRPr="00A65599">
        <w:rPr>
          <w:rFonts w:ascii="Arial" w:eastAsiaTheme="minorEastAsia" w:hAnsi="Arial" w:cs="Arial"/>
          <w:bCs/>
          <w:sz w:val="24"/>
          <w:szCs w:val="24"/>
        </w:rPr>
        <w:t xml:space="preserve">consider the </w:t>
      </w:r>
      <w:r w:rsidR="00A561C7">
        <w:rPr>
          <w:rFonts w:ascii="Arial" w:eastAsiaTheme="minorEastAsia" w:hAnsi="Arial" w:cs="Arial"/>
          <w:bCs/>
          <w:sz w:val="24"/>
          <w:szCs w:val="24"/>
        </w:rPr>
        <w:t xml:space="preserve">measures </w:t>
      </w:r>
      <w:r w:rsidRPr="00A65599">
        <w:rPr>
          <w:rFonts w:ascii="Arial" w:eastAsiaTheme="minorEastAsia" w:hAnsi="Arial" w:cs="Arial"/>
          <w:bCs/>
          <w:sz w:val="24"/>
          <w:szCs w:val="24"/>
        </w:rPr>
        <w:t>outlined below</w:t>
      </w:r>
      <w:r w:rsidR="00C55BB1">
        <w:rPr>
          <w:rFonts w:ascii="Arial" w:eastAsiaTheme="minorEastAsia" w:hAnsi="Arial" w:cs="Arial"/>
          <w:bCs/>
          <w:sz w:val="24"/>
          <w:szCs w:val="24"/>
        </w:rPr>
        <w:t xml:space="preserve"> as part of your assessment</w:t>
      </w:r>
      <w:r w:rsidR="00680E77">
        <w:rPr>
          <w:rFonts w:ascii="Arial" w:eastAsiaTheme="minorEastAsia" w:hAnsi="Arial" w:cs="Arial"/>
          <w:bCs/>
          <w:sz w:val="24"/>
          <w:szCs w:val="24"/>
        </w:rPr>
        <w:t xml:space="preserve"> if no specific </w:t>
      </w:r>
      <w:r w:rsidRPr="00A65599">
        <w:rPr>
          <w:rFonts w:ascii="Arial" w:eastAsiaTheme="minorEastAsia" w:hAnsi="Arial" w:cs="Arial"/>
          <w:bCs/>
          <w:sz w:val="24"/>
          <w:szCs w:val="24"/>
        </w:rPr>
        <w:t xml:space="preserve">COVID-19 Secure Guidelines for your trade sector </w:t>
      </w:r>
      <w:r w:rsidR="00680E77">
        <w:rPr>
          <w:rFonts w:ascii="Arial" w:eastAsiaTheme="minorEastAsia" w:hAnsi="Arial" w:cs="Arial"/>
          <w:bCs/>
          <w:sz w:val="24"/>
          <w:szCs w:val="24"/>
        </w:rPr>
        <w:t xml:space="preserve">are </w:t>
      </w:r>
      <w:r w:rsidR="00066988">
        <w:rPr>
          <w:rFonts w:ascii="Arial" w:eastAsiaTheme="minorEastAsia" w:hAnsi="Arial" w:cs="Arial"/>
          <w:bCs/>
          <w:sz w:val="24"/>
          <w:szCs w:val="24"/>
        </w:rPr>
        <w:t xml:space="preserve">available from the link above. </w:t>
      </w:r>
    </w:p>
    <w:p w14:paraId="483679B7" w14:textId="77777777" w:rsidR="00066988" w:rsidRDefault="00066988" w:rsidP="00E47406">
      <w:pPr>
        <w:spacing w:after="0"/>
        <w:ind w:right="57"/>
        <w:jc w:val="both"/>
        <w:rPr>
          <w:rFonts w:ascii="Arial" w:eastAsiaTheme="minorEastAsia" w:hAnsi="Arial" w:cs="Arial"/>
          <w:bCs/>
          <w:sz w:val="24"/>
          <w:szCs w:val="24"/>
        </w:rPr>
      </w:pPr>
    </w:p>
    <w:p w14:paraId="6AFD406B" w14:textId="316233EF" w:rsidR="00E47406" w:rsidRPr="001270B6" w:rsidRDefault="00E47406" w:rsidP="00E47406">
      <w:pPr>
        <w:spacing w:after="0"/>
        <w:ind w:right="57"/>
        <w:jc w:val="both"/>
        <w:rPr>
          <w:rFonts w:ascii="Arial" w:eastAsiaTheme="minorEastAsia" w:hAnsi="Arial" w:cs="Arial"/>
          <w:b/>
          <w:i/>
          <w:iCs/>
          <w:sz w:val="24"/>
          <w:szCs w:val="24"/>
        </w:rPr>
      </w:pPr>
      <w:r>
        <w:rPr>
          <w:rFonts w:ascii="Arial" w:eastAsiaTheme="minorEastAsia" w:hAnsi="Arial" w:cs="Arial"/>
          <w:bCs/>
          <w:sz w:val="24"/>
          <w:szCs w:val="24"/>
        </w:rPr>
        <w:t xml:space="preserve">In determining which measures are necessary at your business you must consider how your business operates against the Government requirements for </w:t>
      </w:r>
      <w:r w:rsidR="009073DC" w:rsidRPr="001270B6">
        <w:rPr>
          <w:rFonts w:ascii="Arial" w:eastAsiaTheme="minorEastAsia" w:hAnsi="Arial" w:cs="Arial"/>
          <w:b/>
          <w:i/>
          <w:iCs/>
          <w:sz w:val="24"/>
          <w:szCs w:val="24"/>
        </w:rPr>
        <w:t xml:space="preserve">social distancing by vulnerable or infected people, </w:t>
      </w:r>
      <w:r w:rsidRPr="001270B6">
        <w:rPr>
          <w:rFonts w:ascii="Arial" w:eastAsiaTheme="minorEastAsia" w:hAnsi="Arial" w:cs="Arial"/>
          <w:b/>
          <w:i/>
          <w:iCs/>
          <w:sz w:val="24"/>
          <w:szCs w:val="24"/>
        </w:rPr>
        <w:t>limiting social contact</w:t>
      </w:r>
      <w:r w:rsidR="009073DC" w:rsidRPr="001270B6">
        <w:rPr>
          <w:rFonts w:ascii="Arial" w:eastAsiaTheme="minorEastAsia" w:hAnsi="Arial" w:cs="Arial"/>
          <w:b/>
          <w:i/>
          <w:iCs/>
          <w:sz w:val="24"/>
          <w:szCs w:val="24"/>
        </w:rPr>
        <w:t xml:space="preserve"> for all</w:t>
      </w:r>
      <w:r w:rsidRPr="001270B6">
        <w:rPr>
          <w:rFonts w:ascii="Arial" w:eastAsiaTheme="minorEastAsia" w:hAnsi="Arial" w:cs="Arial"/>
          <w:b/>
          <w:i/>
          <w:iCs/>
          <w:sz w:val="24"/>
          <w:szCs w:val="24"/>
        </w:rPr>
        <w:t xml:space="preserve">, </w:t>
      </w:r>
      <w:r w:rsidR="009073DC" w:rsidRPr="001270B6">
        <w:rPr>
          <w:rFonts w:ascii="Arial" w:eastAsiaTheme="minorEastAsia" w:hAnsi="Arial" w:cs="Arial"/>
          <w:b/>
          <w:i/>
          <w:iCs/>
          <w:sz w:val="24"/>
          <w:szCs w:val="24"/>
        </w:rPr>
        <w:t xml:space="preserve">and </w:t>
      </w:r>
      <w:r w:rsidRPr="001270B6">
        <w:rPr>
          <w:rFonts w:ascii="Arial" w:eastAsiaTheme="minorEastAsia" w:hAnsi="Arial" w:cs="Arial"/>
          <w:b/>
          <w:i/>
          <w:iCs/>
          <w:sz w:val="24"/>
          <w:szCs w:val="24"/>
        </w:rPr>
        <w:t>increased hygiene</w:t>
      </w:r>
      <w:r w:rsidR="009073DC" w:rsidRPr="001270B6">
        <w:rPr>
          <w:rFonts w:ascii="Arial" w:eastAsiaTheme="minorEastAsia" w:hAnsi="Arial" w:cs="Arial"/>
          <w:b/>
          <w:i/>
          <w:iCs/>
          <w:sz w:val="24"/>
          <w:szCs w:val="24"/>
        </w:rPr>
        <w:t xml:space="preserve"> measures.</w:t>
      </w:r>
      <w:r w:rsidRPr="001270B6">
        <w:rPr>
          <w:rFonts w:ascii="Arial" w:eastAsiaTheme="minorEastAsia" w:hAnsi="Arial" w:cs="Arial"/>
          <w:b/>
          <w:i/>
          <w:iCs/>
          <w:sz w:val="24"/>
          <w:szCs w:val="24"/>
        </w:rPr>
        <w:t xml:space="preserve"> </w:t>
      </w:r>
    </w:p>
    <w:p w14:paraId="690FBCD1" w14:textId="3493AABA" w:rsidR="00D03308" w:rsidRPr="00D03308" w:rsidRDefault="00D03308" w:rsidP="00093577">
      <w:pPr>
        <w:spacing w:after="120"/>
        <w:ind w:right="57"/>
        <w:jc w:val="both"/>
        <w:rPr>
          <w:rFonts w:ascii="Arial" w:eastAsiaTheme="minorEastAsia" w:hAnsi="Arial" w:cs="Arial"/>
          <w:bCs/>
          <w:sz w:val="28"/>
          <w:szCs w:val="28"/>
        </w:rPr>
      </w:pPr>
      <w:r>
        <w:rPr>
          <w:rFonts w:ascii="Arial" w:eastAsiaTheme="minorEastAsia" w:hAnsi="Arial" w:cs="Arial"/>
          <w:b/>
          <w:sz w:val="28"/>
          <w:szCs w:val="28"/>
        </w:rPr>
        <w:lastRenderedPageBreak/>
        <w:t xml:space="preserve">1. </w:t>
      </w:r>
      <w:r w:rsidRPr="00D03308">
        <w:rPr>
          <w:rFonts w:ascii="Arial" w:eastAsiaTheme="minorEastAsia" w:hAnsi="Arial" w:cs="Arial"/>
          <w:b/>
          <w:sz w:val="28"/>
          <w:szCs w:val="28"/>
        </w:rPr>
        <w:t>Social distancing for vulnerable or infected employees</w:t>
      </w:r>
    </w:p>
    <w:tbl>
      <w:tblPr>
        <w:tblStyle w:val="TableGrid"/>
        <w:tblW w:w="0" w:type="auto"/>
        <w:tblLook w:val="04A0" w:firstRow="1" w:lastRow="0" w:firstColumn="1" w:lastColumn="0" w:noHBand="0" w:noVBand="1"/>
      </w:tblPr>
      <w:tblGrid>
        <w:gridCol w:w="8392"/>
        <w:gridCol w:w="1531"/>
      </w:tblGrid>
      <w:tr w:rsidR="009073DC" w14:paraId="533CF3B3" w14:textId="77777777" w:rsidTr="008B1671">
        <w:tc>
          <w:tcPr>
            <w:tcW w:w="8392" w:type="dxa"/>
          </w:tcPr>
          <w:p w14:paraId="5F492EAA" w14:textId="030A4A4E" w:rsidR="009073DC" w:rsidRPr="00D03308" w:rsidRDefault="00D03308" w:rsidP="00093577">
            <w:pPr>
              <w:spacing w:before="120"/>
              <w:ind w:right="57"/>
              <w:jc w:val="both"/>
              <w:rPr>
                <w:rFonts w:ascii="Arial" w:eastAsiaTheme="minorEastAsia" w:hAnsi="Arial" w:cs="Arial"/>
                <w:b/>
                <w:sz w:val="24"/>
                <w:szCs w:val="24"/>
              </w:rPr>
            </w:pPr>
            <w:r w:rsidRPr="00D03308">
              <w:rPr>
                <w:rFonts w:ascii="Arial" w:eastAsiaTheme="minorEastAsia" w:hAnsi="Arial" w:cs="Arial"/>
                <w:b/>
                <w:sz w:val="24"/>
                <w:szCs w:val="24"/>
              </w:rPr>
              <w:t>Control Measure</w:t>
            </w:r>
          </w:p>
        </w:tc>
        <w:tc>
          <w:tcPr>
            <w:tcW w:w="1531" w:type="dxa"/>
          </w:tcPr>
          <w:p w14:paraId="15901331" w14:textId="34EA678B" w:rsidR="009073DC" w:rsidRDefault="009073DC" w:rsidP="00093577">
            <w:pPr>
              <w:spacing w:before="120"/>
              <w:ind w:right="57"/>
              <w:jc w:val="both"/>
              <w:rPr>
                <w:rFonts w:ascii="Arial" w:eastAsiaTheme="minorEastAsia" w:hAnsi="Arial" w:cs="Arial"/>
                <w:bCs/>
                <w:sz w:val="24"/>
                <w:szCs w:val="24"/>
              </w:rPr>
            </w:pPr>
            <w:r w:rsidRPr="00CF3708">
              <w:rPr>
                <w:rFonts w:ascii="Arial" w:eastAsiaTheme="minorEastAsia" w:hAnsi="Arial" w:cs="Arial"/>
                <w:bCs/>
              </w:rPr>
              <w:t>Considered?</w:t>
            </w:r>
          </w:p>
        </w:tc>
      </w:tr>
      <w:tr w:rsidR="009073DC" w14:paraId="56D462D7" w14:textId="77777777" w:rsidTr="008B1671">
        <w:tc>
          <w:tcPr>
            <w:tcW w:w="8392" w:type="dxa"/>
          </w:tcPr>
          <w:p w14:paraId="3C7D1F3E" w14:textId="5C5C6530" w:rsidR="00962CEA" w:rsidRDefault="00962CEA" w:rsidP="00D033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Employees should be reminded daily that they should only be at work if they</w:t>
            </w:r>
            <w:r w:rsidR="00093577">
              <w:rPr>
                <w:rFonts w:ascii="Arial" w:eastAsiaTheme="minorEastAsia" w:hAnsi="Arial" w:cs="Arial"/>
                <w:bCs/>
                <w:sz w:val="24"/>
                <w:szCs w:val="24"/>
              </w:rPr>
              <w:t xml:space="preserve"> are well</w:t>
            </w:r>
            <w:r>
              <w:rPr>
                <w:rFonts w:ascii="Arial" w:eastAsiaTheme="minorEastAsia" w:hAnsi="Arial" w:cs="Arial"/>
                <w:bCs/>
                <w:sz w:val="24"/>
                <w:szCs w:val="24"/>
              </w:rPr>
              <w:t>, and the people they are living with</w:t>
            </w:r>
            <w:r w:rsidR="00093577">
              <w:rPr>
                <w:rFonts w:ascii="Arial" w:eastAsiaTheme="minorEastAsia" w:hAnsi="Arial" w:cs="Arial"/>
                <w:bCs/>
                <w:sz w:val="24"/>
                <w:szCs w:val="24"/>
              </w:rPr>
              <w:t xml:space="preserve"> </w:t>
            </w:r>
            <w:r>
              <w:rPr>
                <w:rFonts w:ascii="Arial" w:eastAsiaTheme="minorEastAsia" w:hAnsi="Arial" w:cs="Arial"/>
                <w:bCs/>
                <w:sz w:val="24"/>
                <w:szCs w:val="24"/>
              </w:rPr>
              <w:t>are well</w:t>
            </w:r>
            <w:r w:rsidR="00093577">
              <w:rPr>
                <w:rFonts w:ascii="Arial" w:eastAsiaTheme="minorEastAsia" w:hAnsi="Arial" w:cs="Arial"/>
                <w:bCs/>
                <w:sz w:val="24"/>
                <w:szCs w:val="24"/>
              </w:rPr>
              <w:t xml:space="preserve"> and not self-isolating</w:t>
            </w:r>
            <w:r>
              <w:rPr>
                <w:rFonts w:ascii="Arial" w:eastAsiaTheme="minorEastAsia" w:hAnsi="Arial" w:cs="Arial"/>
                <w:bCs/>
                <w:sz w:val="24"/>
                <w:szCs w:val="24"/>
              </w:rPr>
              <w:t xml:space="preserve">. </w:t>
            </w:r>
          </w:p>
          <w:p w14:paraId="1B40A881" w14:textId="65DAC2C1" w:rsidR="00D03308" w:rsidRDefault="00962CEA" w:rsidP="00D033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This can be done by posters in prominent positions in the workplace or by you or a supervisor/ manager asking them</w:t>
            </w:r>
            <w:r w:rsidR="00093577">
              <w:rPr>
                <w:rFonts w:ascii="Arial" w:eastAsiaTheme="minorEastAsia" w:hAnsi="Arial" w:cs="Arial"/>
                <w:bCs/>
                <w:sz w:val="24"/>
                <w:szCs w:val="24"/>
              </w:rPr>
              <w:t xml:space="preserve"> regularly.</w:t>
            </w:r>
          </w:p>
          <w:p w14:paraId="645DFD01" w14:textId="58848511" w:rsidR="009073DC" w:rsidRDefault="00D03308" w:rsidP="00D033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Any employee with symptoms, or living with someone with symptoms, must not be at work until they</w:t>
            </w:r>
            <w:r w:rsidR="00093577">
              <w:rPr>
                <w:rFonts w:ascii="Arial" w:eastAsiaTheme="minorEastAsia" w:hAnsi="Arial" w:cs="Arial"/>
                <w:bCs/>
                <w:sz w:val="24"/>
                <w:szCs w:val="24"/>
              </w:rPr>
              <w:t>,</w:t>
            </w:r>
            <w:r>
              <w:rPr>
                <w:rFonts w:ascii="Arial" w:eastAsiaTheme="minorEastAsia" w:hAnsi="Arial" w:cs="Arial"/>
                <w:bCs/>
                <w:sz w:val="24"/>
                <w:szCs w:val="24"/>
              </w:rPr>
              <w:t xml:space="preserve"> </w:t>
            </w:r>
            <w:r w:rsidR="00093577">
              <w:rPr>
                <w:rFonts w:ascii="Arial" w:eastAsiaTheme="minorEastAsia" w:hAnsi="Arial" w:cs="Arial"/>
                <w:bCs/>
                <w:sz w:val="24"/>
                <w:szCs w:val="24"/>
              </w:rPr>
              <w:t xml:space="preserve">or </w:t>
            </w:r>
            <w:r>
              <w:rPr>
                <w:rFonts w:ascii="Arial" w:eastAsiaTheme="minorEastAsia" w:hAnsi="Arial" w:cs="Arial"/>
                <w:bCs/>
                <w:sz w:val="24"/>
                <w:szCs w:val="24"/>
              </w:rPr>
              <w:t>the affected person in their household</w:t>
            </w:r>
            <w:r w:rsidR="00093577">
              <w:rPr>
                <w:rFonts w:ascii="Arial" w:eastAsiaTheme="minorEastAsia" w:hAnsi="Arial" w:cs="Arial"/>
                <w:bCs/>
                <w:sz w:val="24"/>
                <w:szCs w:val="24"/>
              </w:rPr>
              <w:t>,</w:t>
            </w:r>
            <w:r>
              <w:rPr>
                <w:rFonts w:ascii="Arial" w:eastAsiaTheme="minorEastAsia" w:hAnsi="Arial" w:cs="Arial"/>
                <w:bCs/>
                <w:sz w:val="24"/>
                <w:szCs w:val="24"/>
              </w:rPr>
              <w:t xml:space="preserve"> have self-isolated in-line with Government guidance. </w:t>
            </w:r>
            <w:r w:rsidR="00962CEA">
              <w:rPr>
                <w:rFonts w:ascii="Arial" w:eastAsiaTheme="minorEastAsia" w:hAnsi="Arial" w:cs="Arial"/>
                <w:bCs/>
                <w:sz w:val="24"/>
                <w:szCs w:val="24"/>
              </w:rPr>
              <w:t xml:space="preserve">  </w:t>
            </w:r>
          </w:p>
        </w:tc>
        <w:tc>
          <w:tcPr>
            <w:tcW w:w="1531" w:type="dxa"/>
          </w:tcPr>
          <w:p w14:paraId="04C00D8C" w14:textId="77777777" w:rsidR="009073DC" w:rsidRDefault="009073DC" w:rsidP="009073DC">
            <w:pPr>
              <w:ind w:right="57"/>
              <w:jc w:val="both"/>
              <w:rPr>
                <w:rFonts w:ascii="Arial" w:eastAsiaTheme="minorEastAsia" w:hAnsi="Arial" w:cs="Arial"/>
                <w:bCs/>
                <w:sz w:val="24"/>
                <w:szCs w:val="24"/>
              </w:rPr>
            </w:pPr>
          </w:p>
        </w:tc>
      </w:tr>
      <w:tr w:rsidR="009073DC" w14:paraId="670DA41D" w14:textId="77777777" w:rsidTr="008B1671">
        <w:tc>
          <w:tcPr>
            <w:tcW w:w="8392" w:type="dxa"/>
          </w:tcPr>
          <w:p w14:paraId="4BBE6E86" w14:textId="2C5702E1" w:rsidR="00962CEA" w:rsidRPr="00D03308" w:rsidRDefault="00962CEA" w:rsidP="00D03308">
            <w:pPr>
              <w:spacing w:before="120" w:after="120"/>
              <w:ind w:right="57"/>
              <w:jc w:val="both"/>
              <w:rPr>
                <w:rFonts w:ascii="Arial" w:hAnsi="Arial" w:cs="Arial"/>
                <w:sz w:val="24"/>
                <w:szCs w:val="24"/>
                <w:lang w:val="en"/>
              </w:rPr>
            </w:pPr>
            <w:r w:rsidRPr="00D03308">
              <w:rPr>
                <w:rFonts w:ascii="Arial" w:hAnsi="Arial" w:cs="Arial"/>
                <w:sz w:val="24"/>
                <w:szCs w:val="24"/>
                <w:lang w:val="en"/>
              </w:rPr>
              <w:t>Employees aged 70 or over, those with underlying health conditions</w:t>
            </w:r>
            <w:r w:rsidR="00D03308" w:rsidRPr="00D03308">
              <w:rPr>
                <w:rFonts w:ascii="Arial" w:hAnsi="Arial" w:cs="Arial"/>
                <w:sz w:val="24"/>
                <w:szCs w:val="24"/>
                <w:lang w:val="en"/>
              </w:rPr>
              <w:t>,</w:t>
            </w:r>
            <w:r w:rsidRPr="00D03308">
              <w:rPr>
                <w:rFonts w:ascii="Arial" w:hAnsi="Arial" w:cs="Arial"/>
                <w:sz w:val="24"/>
                <w:szCs w:val="24"/>
                <w:lang w:val="en"/>
              </w:rPr>
              <w:t xml:space="preserve"> and anyone receiv</w:t>
            </w:r>
            <w:r w:rsidR="00AD59AB">
              <w:rPr>
                <w:rFonts w:ascii="Arial" w:hAnsi="Arial" w:cs="Arial"/>
                <w:sz w:val="24"/>
                <w:szCs w:val="24"/>
                <w:lang w:val="en"/>
              </w:rPr>
              <w:t>ing</w:t>
            </w:r>
            <w:r w:rsidRPr="00D03308">
              <w:rPr>
                <w:rFonts w:ascii="Arial" w:hAnsi="Arial" w:cs="Arial"/>
                <w:sz w:val="24"/>
                <w:szCs w:val="24"/>
                <w:lang w:val="en"/>
              </w:rPr>
              <w:t xml:space="preserve"> a letter advising them to shield themselves are at particular risk and need the highest level of </w:t>
            </w:r>
            <w:r w:rsidR="009D2796">
              <w:rPr>
                <w:rFonts w:ascii="Arial" w:hAnsi="Arial" w:cs="Arial"/>
                <w:sz w:val="24"/>
                <w:szCs w:val="24"/>
                <w:lang w:val="en"/>
              </w:rPr>
              <w:t xml:space="preserve">protection, </w:t>
            </w:r>
            <w:r w:rsidR="00F10186" w:rsidRPr="00D03308">
              <w:rPr>
                <w:rFonts w:ascii="Arial" w:hAnsi="Arial" w:cs="Arial"/>
                <w:sz w:val="24"/>
                <w:szCs w:val="24"/>
                <w:lang w:val="en"/>
              </w:rPr>
              <w:t>distancing,</w:t>
            </w:r>
            <w:r w:rsidRPr="00D03308">
              <w:rPr>
                <w:rFonts w:ascii="Arial" w:hAnsi="Arial" w:cs="Arial"/>
                <w:sz w:val="24"/>
                <w:szCs w:val="24"/>
                <w:lang w:val="en"/>
              </w:rPr>
              <w:t xml:space="preserve"> and separation </w:t>
            </w:r>
            <w:r w:rsidR="00AD59AB">
              <w:rPr>
                <w:rFonts w:ascii="Arial" w:hAnsi="Arial" w:cs="Arial"/>
                <w:sz w:val="24"/>
                <w:szCs w:val="24"/>
                <w:lang w:val="en"/>
              </w:rPr>
              <w:t>possible</w:t>
            </w:r>
            <w:r w:rsidRPr="00D03308">
              <w:rPr>
                <w:rFonts w:ascii="Arial" w:hAnsi="Arial" w:cs="Arial"/>
                <w:sz w:val="24"/>
                <w:szCs w:val="24"/>
                <w:lang w:val="en"/>
              </w:rPr>
              <w:t xml:space="preserve">. </w:t>
            </w:r>
          </w:p>
          <w:p w14:paraId="2CE0A7AD" w14:textId="1C679BCA" w:rsidR="009073DC" w:rsidRDefault="00962CEA" w:rsidP="00D03308">
            <w:pPr>
              <w:spacing w:before="120" w:after="120"/>
              <w:ind w:right="57"/>
              <w:jc w:val="both"/>
              <w:rPr>
                <w:rFonts w:ascii="Arial" w:eastAsiaTheme="minorEastAsia" w:hAnsi="Arial" w:cs="Arial"/>
                <w:bCs/>
                <w:sz w:val="24"/>
                <w:szCs w:val="24"/>
              </w:rPr>
            </w:pPr>
            <w:r w:rsidRPr="00D03308">
              <w:rPr>
                <w:rFonts w:ascii="Arial" w:hAnsi="Arial" w:cs="Arial"/>
                <w:sz w:val="24"/>
                <w:szCs w:val="24"/>
                <w:lang w:val="en"/>
              </w:rPr>
              <w:t>You must ma</w:t>
            </w:r>
            <w:r w:rsidR="00D03308" w:rsidRPr="00D03308">
              <w:rPr>
                <w:rFonts w:ascii="Arial" w:hAnsi="Arial" w:cs="Arial"/>
                <w:sz w:val="24"/>
                <w:szCs w:val="24"/>
                <w:lang w:val="en"/>
              </w:rPr>
              <w:t>ke</w:t>
            </w:r>
            <w:r w:rsidRPr="00D03308">
              <w:rPr>
                <w:rFonts w:ascii="Arial" w:hAnsi="Arial" w:cs="Arial"/>
                <w:sz w:val="24"/>
                <w:szCs w:val="24"/>
                <w:lang w:val="en"/>
              </w:rPr>
              <w:t xml:space="preserve"> sure you are aware if any of your employees </w:t>
            </w:r>
            <w:r w:rsidR="00D03308" w:rsidRPr="00D03308">
              <w:rPr>
                <w:rFonts w:ascii="Arial" w:hAnsi="Arial" w:cs="Arial"/>
                <w:sz w:val="24"/>
                <w:szCs w:val="24"/>
                <w:lang w:val="en"/>
              </w:rPr>
              <w:t>are in these categories and consider how you can provide additional distancing measures</w:t>
            </w:r>
            <w:r w:rsidR="00D03308">
              <w:rPr>
                <w:rFonts w:ascii="Arial" w:hAnsi="Arial" w:cs="Arial"/>
                <w:sz w:val="24"/>
                <w:szCs w:val="24"/>
                <w:lang w:val="en"/>
              </w:rPr>
              <w:t xml:space="preserve"> for them</w:t>
            </w:r>
            <w:r w:rsidR="00D03308" w:rsidRPr="00D03308">
              <w:rPr>
                <w:rFonts w:ascii="Arial" w:hAnsi="Arial" w:cs="Arial"/>
                <w:sz w:val="24"/>
                <w:szCs w:val="24"/>
                <w:lang w:val="en"/>
              </w:rPr>
              <w:t>.</w:t>
            </w:r>
            <w:r>
              <w:rPr>
                <w:rFonts w:ascii="Arial" w:hAnsi="Arial" w:cs="Arial"/>
                <w:sz w:val="28"/>
                <w:szCs w:val="28"/>
                <w:lang w:val="en"/>
              </w:rPr>
              <w:t xml:space="preserve"> </w:t>
            </w:r>
          </w:p>
        </w:tc>
        <w:tc>
          <w:tcPr>
            <w:tcW w:w="1531" w:type="dxa"/>
          </w:tcPr>
          <w:p w14:paraId="418D5BF5" w14:textId="77777777" w:rsidR="009073DC" w:rsidRDefault="009073DC" w:rsidP="009073DC">
            <w:pPr>
              <w:ind w:right="57"/>
              <w:jc w:val="both"/>
              <w:rPr>
                <w:rFonts w:ascii="Arial" w:eastAsiaTheme="minorEastAsia" w:hAnsi="Arial" w:cs="Arial"/>
                <w:bCs/>
                <w:sz w:val="24"/>
                <w:szCs w:val="24"/>
              </w:rPr>
            </w:pPr>
          </w:p>
        </w:tc>
      </w:tr>
    </w:tbl>
    <w:p w14:paraId="4976208C" w14:textId="77777777" w:rsidR="00547981" w:rsidRDefault="00547981" w:rsidP="00047EDD">
      <w:pPr>
        <w:spacing w:after="120" w:line="240" w:lineRule="auto"/>
        <w:ind w:right="57"/>
        <w:jc w:val="both"/>
        <w:rPr>
          <w:rFonts w:ascii="Arial" w:eastAsiaTheme="minorEastAsia" w:hAnsi="Arial" w:cs="Arial"/>
          <w:b/>
          <w:sz w:val="28"/>
          <w:szCs w:val="28"/>
        </w:rPr>
      </w:pPr>
    </w:p>
    <w:p w14:paraId="564AF42C" w14:textId="77BDDA8C" w:rsidR="009073DC" w:rsidRPr="00D03308" w:rsidRDefault="00D03308" w:rsidP="00047EDD">
      <w:pPr>
        <w:spacing w:after="120" w:line="240" w:lineRule="auto"/>
        <w:ind w:right="57"/>
        <w:jc w:val="both"/>
        <w:rPr>
          <w:rFonts w:ascii="Arial" w:eastAsiaTheme="minorEastAsia" w:hAnsi="Arial" w:cs="Arial"/>
          <w:b/>
          <w:sz w:val="28"/>
          <w:szCs w:val="28"/>
        </w:rPr>
      </w:pPr>
      <w:r w:rsidRPr="00D03308">
        <w:rPr>
          <w:rFonts w:ascii="Arial" w:eastAsiaTheme="minorEastAsia" w:hAnsi="Arial" w:cs="Arial"/>
          <w:b/>
          <w:sz w:val="28"/>
          <w:szCs w:val="28"/>
        </w:rPr>
        <w:t xml:space="preserve">2. Limiting social contact </w:t>
      </w:r>
      <w:r w:rsidR="00047EDD">
        <w:rPr>
          <w:rFonts w:ascii="Arial" w:eastAsiaTheme="minorEastAsia" w:hAnsi="Arial" w:cs="Arial"/>
          <w:b/>
          <w:sz w:val="28"/>
          <w:szCs w:val="28"/>
        </w:rPr>
        <w:t xml:space="preserve">between </w:t>
      </w:r>
      <w:r w:rsidRPr="00D03308">
        <w:rPr>
          <w:rFonts w:ascii="Arial" w:eastAsiaTheme="minorEastAsia" w:hAnsi="Arial" w:cs="Arial"/>
          <w:b/>
          <w:sz w:val="28"/>
          <w:szCs w:val="28"/>
        </w:rPr>
        <w:t>employees</w:t>
      </w:r>
    </w:p>
    <w:tbl>
      <w:tblPr>
        <w:tblStyle w:val="TableGrid"/>
        <w:tblW w:w="0" w:type="auto"/>
        <w:tblLook w:val="04A0" w:firstRow="1" w:lastRow="0" w:firstColumn="1" w:lastColumn="0" w:noHBand="0" w:noVBand="1"/>
      </w:tblPr>
      <w:tblGrid>
        <w:gridCol w:w="8389"/>
        <w:gridCol w:w="1581"/>
      </w:tblGrid>
      <w:tr w:rsidR="00CF3708" w14:paraId="7A5C7954" w14:textId="4964CFD5" w:rsidTr="00D03308">
        <w:tc>
          <w:tcPr>
            <w:tcW w:w="8389" w:type="dxa"/>
          </w:tcPr>
          <w:p w14:paraId="1CF1605E" w14:textId="65C158B3" w:rsidR="00CF3708" w:rsidRPr="003E3ED3" w:rsidRDefault="00CF3708" w:rsidP="00093577">
            <w:pPr>
              <w:spacing w:before="120"/>
              <w:ind w:right="57"/>
              <w:jc w:val="both"/>
              <w:rPr>
                <w:rFonts w:ascii="Arial" w:eastAsiaTheme="minorEastAsia" w:hAnsi="Arial" w:cs="Arial"/>
                <w:b/>
                <w:sz w:val="24"/>
                <w:szCs w:val="24"/>
              </w:rPr>
            </w:pPr>
            <w:r>
              <w:rPr>
                <w:rFonts w:ascii="Arial" w:eastAsiaTheme="minorEastAsia" w:hAnsi="Arial" w:cs="Arial"/>
                <w:b/>
                <w:sz w:val="24"/>
                <w:szCs w:val="24"/>
              </w:rPr>
              <w:t xml:space="preserve">Control </w:t>
            </w:r>
            <w:r w:rsidR="00D03308">
              <w:rPr>
                <w:rFonts w:ascii="Arial" w:eastAsiaTheme="minorEastAsia" w:hAnsi="Arial" w:cs="Arial"/>
                <w:b/>
                <w:sz w:val="24"/>
                <w:szCs w:val="24"/>
              </w:rPr>
              <w:t xml:space="preserve">Measure </w:t>
            </w:r>
          </w:p>
        </w:tc>
        <w:tc>
          <w:tcPr>
            <w:tcW w:w="1581" w:type="dxa"/>
          </w:tcPr>
          <w:p w14:paraId="3B85F00D" w14:textId="6422DD91" w:rsidR="00CF3708" w:rsidRPr="00CF3708" w:rsidRDefault="00CF3708" w:rsidP="00093577">
            <w:pPr>
              <w:spacing w:before="120"/>
              <w:ind w:right="57"/>
              <w:jc w:val="both"/>
              <w:rPr>
                <w:rFonts w:ascii="Arial" w:eastAsiaTheme="minorEastAsia" w:hAnsi="Arial" w:cs="Arial"/>
                <w:bCs/>
              </w:rPr>
            </w:pPr>
            <w:r w:rsidRPr="00CF3708">
              <w:rPr>
                <w:rFonts w:ascii="Arial" w:eastAsiaTheme="minorEastAsia" w:hAnsi="Arial" w:cs="Arial"/>
                <w:bCs/>
              </w:rPr>
              <w:t>Considered?</w:t>
            </w:r>
          </w:p>
        </w:tc>
      </w:tr>
      <w:tr w:rsidR="00CF3708" w14:paraId="24D383D7" w14:textId="1C56FC1D" w:rsidTr="00D03308">
        <w:tc>
          <w:tcPr>
            <w:tcW w:w="8389" w:type="dxa"/>
          </w:tcPr>
          <w:p w14:paraId="48A78EB7" w14:textId="757C8E78" w:rsidR="00CF3708" w:rsidRDefault="009D2796" w:rsidP="00B65BEA">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Consider if you need a</w:t>
            </w:r>
            <w:r w:rsidR="00CF3708">
              <w:rPr>
                <w:rFonts w:ascii="Arial" w:eastAsiaTheme="minorEastAsia" w:hAnsi="Arial" w:cs="Arial"/>
                <w:bCs/>
                <w:sz w:val="24"/>
                <w:szCs w:val="24"/>
              </w:rPr>
              <w:t>ll your employees present for you to trade</w:t>
            </w:r>
            <w:r>
              <w:rPr>
                <w:rFonts w:ascii="Arial" w:eastAsiaTheme="minorEastAsia" w:hAnsi="Arial" w:cs="Arial"/>
                <w:bCs/>
                <w:sz w:val="24"/>
                <w:szCs w:val="24"/>
              </w:rPr>
              <w:t xml:space="preserve">. </w:t>
            </w:r>
            <w:r w:rsidR="00CF3708">
              <w:rPr>
                <w:rFonts w:ascii="Arial" w:eastAsiaTheme="minorEastAsia" w:hAnsi="Arial" w:cs="Arial"/>
                <w:bCs/>
                <w:sz w:val="24"/>
                <w:szCs w:val="24"/>
              </w:rPr>
              <w:t>If not, allow those who can</w:t>
            </w:r>
            <w:r w:rsidR="00AD59AB">
              <w:rPr>
                <w:rFonts w:ascii="Arial" w:eastAsiaTheme="minorEastAsia" w:hAnsi="Arial" w:cs="Arial"/>
                <w:bCs/>
                <w:sz w:val="24"/>
                <w:szCs w:val="24"/>
              </w:rPr>
              <w:t>,</w:t>
            </w:r>
            <w:r w:rsidR="00CF3708">
              <w:rPr>
                <w:rFonts w:ascii="Arial" w:eastAsiaTheme="minorEastAsia" w:hAnsi="Arial" w:cs="Arial"/>
                <w:bCs/>
                <w:sz w:val="24"/>
                <w:szCs w:val="24"/>
              </w:rPr>
              <w:t xml:space="preserve"> to work from home. </w:t>
            </w:r>
            <w:r w:rsidR="00047EDD">
              <w:rPr>
                <w:rFonts w:ascii="Arial" w:eastAsiaTheme="minorEastAsia" w:hAnsi="Arial" w:cs="Arial"/>
                <w:bCs/>
                <w:sz w:val="24"/>
                <w:szCs w:val="24"/>
              </w:rPr>
              <w:t>Home workers will need regular contact</w:t>
            </w:r>
            <w:r w:rsidR="00B65BEA">
              <w:rPr>
                <w:rFonts w:ascii="Arial" w:eastAsiaTheme="minorEastAsia" w:hAnsi="Arial" w:cs="Arial"/>
                <w:bCs/>
                <w:sz w:val="24"/>
                <w:szCs w:val="24"/>
              </w:rPr>
              <w:t xml:space="preserve"> from a supervisor or manager </w:t>
            </w:r>
            <w:r w:rsidR="00047EDD">
              <w:rPr>
                <w:rFonts w:ascii="Arial" w:eastAsiaTheme="minorEastAsia" w:hAnsi="Arial" w:cs="Arial"/>
                <w:bCs/>
                <w:sz w:val="24"/>
                <w:szCs w:val="24"/>
              </w:rPr>
              <w:t xml:space="preserve">to </w:t>
            </w:r>
            <w:r w:rsidR="00B65BEA">
              <w:rPr>
                <w:rFonts w:ascii="Arial" w:eastAsiaTheme="minorEastAsia" w:hAnsi="Arial" w:cs="Arial"/>
                <w:bCs/>
                <w:sz w:val="24"/>
                <w:szCs w:val="24"/>
              </w:rPr>
              <w:t xml:space="preserve">help balance </w:t>
            </w:r>
            <w:r w:rsidR="00C55BB1">
              <w:rPr>
                <w:rFonts w:ascii="Arial" w:eastAsiaTheme="minorEastAsia" w:hAnsi="Arial" w:cs="Arial"/>
                <w:bCs/>
                <w:sz w:val="24"/>
                <w:szCs w:val="24"/>
              </w:rPr>
              <w:t xml:space="preserve">their workload, </w:t>
            </w:r>
            <w:r w:rsidR="003946F3">
              <w:rPr>
                <w:rFonts w:ascii="Arial" w:eastAsiaTheme="minorEastAsia" w:hAnsi="Arial" w:cs="Arial"/>
                <w:bCs/>
                <w:sz w:val="24"/>
                <w:szCs w:val="24"/>
              </w:rPr>
              <w:t>and check upon their welfare</w:t>
            </w:r>
            <w:r w:rsidR="00B65BEA">
              <w:rPr>
                <w:rFonts w:ascii="Arial" w:eastAsiaTheme="minorEastAsia" w:hAnsi="Arial" w:cs="Arial"/>
                <w:bCs/>
                <w:sz w:val="24"/>
                <w:szCs w:val="24"/>
              </w:rPr>
              <w:t>, physical health,</w:t>
            </w:r>
            <w:r w:rsidR="003946F3">
              <w:rPr>
                <w:rFonts w:ascii="Arial" w:eastAsiaTheme="minorEastAsia" w:hAnsi="Arial" w:cs="Arial"/>
                <w:bCs/>
                <w:sz w:val="24"/>
                <w:szCs w:val="24"/>
              </w:rPr>
              <w:t xml:space="preserve"> and any security or m</w:t>
            </w:r>
            <w:r w:rsidR="00C55BB1">
              <w:rPr>
                <w:rFonts w:ascii="Arial" w:eastAsiaTheme="minorEastAsia" w:hAnsi="Arial" w:cs="Arial"/>
                <w:bCs/>
                <w:sz w:val="24"/>
                <w:szCs w:val="24"/>
              </w:rPr>
              <w:t>ental health concerns.</w:t>
            </w:r>
            <w:r w:rsidR="00047EDD">
              <w:rPr>
                <w:rFonts w:ascii="Arial" w:eastAsiaTheme="minorEastAsia" w:hAnsi="Arial" w:cs="Arial"/>
                <w:bCs/>
                <w:sz w:val="24"/>
                <w:szCs w:val="24"/>
              </w:rPr>
              <w:t xml:space="preserve"> </w:t>
            </w:r>
            <w:r w:rsidR="00CF3708">
              <w:rPr>
                <w:rFonts w:ascii="Arial" w:eastAsiaTheme="minorEastAsia" w:hAnsi="Arial" w:cs="Arial"/>
                <w:bCs/>
                <w:sz w:val="24"/>
                <w:szCs w:val="24"/>
              </w:rPr>
              <w:t xml:space="preserve"> </w:t>
            </w:r>
          </w:p>
        </w:tc>
        <w:tc>
          <w:tcPr>
            <w:tcW w:w="1581" w:type="dxa"/>
          </w:tcPr>
          <w:p w14:paraId="5012B2C2" w14:textId="77777777" w:rsidR="00CF3708" w:rsidRDefault="00CF3708" w:rsidP="00CF3708">
            <w:pPr>
              <w:spacing w:before="120" w:after="120"/>
              <w:ind w:right="57"/>
              <w:jc w:val="both"/>
              <w:rPr>
                <w:rFonts w:ascii="Arial" w:eastAsiaTheme="minorEastAsia" w:hAnsi="Arial" w:cs="Arial"/>
                <w:bCs/>
                <w:sz w:val="24"/>
                <w:szCs w:val="24"/>
              </w:rPr>
            </w:pPr>
          </w:p>
        </w:tc>
      </w:tr>
      <w:tr w:rsidR="00CF3708" w14:paraId="30BEB9FA" w14:textId="7860AE97" w:rsidTr="00D03308">
        <w:tc>
          <w:tcPr>
            <w:tcW w:w="8389" w:type="dxa"/>
          </w:tcPr>
          <w:p w14:paraId="02E4433E" w14:textId="380D0286" w:rsidR="00CF3708" w:rsidRDefault="00890C55" w:rsidP="00CF37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Calculate if </w:t>
            </w:r>
            <w:r w:rsidR="00CF3708">
              <w:rPr>
                <w:rFonts w:ascii="Arial" w:eastAsiaTheme="minorEastAsia" w:hAnsi="Arial" w:cs="Arial"/>
                <w:bCs/>
                <w:sz w:val="24"/>
                <w:szCs w:val="24"/>
              </w:rPr>
              <w:t>your workplace ha</w:t>
            </w:r>
            <w:r>
              <w:rPr>
                <w:rFonts w:ascii="Arial" w:eastAsiaTheme="minorEastAsia" w:hAnsi="Arial" w:cs="Arial"/>
                <w:bCs/>
                <w:sz w:val="24"/>
                <w:szCs w:val="24"/>
              </w:rPr>
              <w:t>s</w:t>
            </w:r>
            <w:r w:rsidR="00CF3708">
              <w:rPr>
                <w:rFonts w:ascii="Arial" w:eastAsiaTheme="minorEastAsia" w:hAnsi="Arial" w:cs="Arial"/>
                <w:bCs/>
                <w:sz w:val="24"/>
                <w:szCs w:val="24"/>
              </w:rPr>
              <w:t xml:space="preserve"> sufficient space to allow employees at work to be 2 metres apart</w:t>
            </w:r>
            <w:r>
              <w:rPr>
                <w:rFonts w:ascii="Arial" w:eastAsiaTheme="minorEastAsia" w:hAnsi="Arial" w:cs="Arial"/>
                <w:bCs/>
                <w:sz w:val="24"/>
                <w:szCs w:val="24"/>
              </w:rPr>
              <w:t>.</w:t>
            </w:r>
            <w:r w:rsidR="00093577">
              <w:rPr>
                <w:rFonts w:ascii="Arial" w:eastAsiaTheme="minorEastAsia" w:hAnsi="Arial" w:cs="Arial"/>
                <w:bCs/>
                <w:sz w:val="24"/>
                <w:szCs w:val="24"/>
              </w:rPr>
              <w:t xml:space="preserve"> This </w:t>
            </w:r>
            <w:r>
              <w:rPr>
                <w:rFonts w:ascii="Arial" w:eastAsiaTheme="minorEastAsia" w:hAnsi="Arial" w:cs="Arial"/>
                <w:bCs/>
                <w:sz w:val="24"/>
                <w:szCs w:val="24"/>
              </w:rPr>
              <w:t xml:space="preserve">separation </w:t>
            </w:r>
            <w:r w:rsidR="00093577">
              <w:rPr>
                <w:rFonts w:ascii="Arial" w:eastAsiaTheme="minorEastAsia" w:hAnsi="Arial" w:cs="Arial"/>
                <w:bCs/>
                <w:sz w:val="24"/>
                <w:szCs w:val="24"/>
              </w:rPr>
              <w:t xml:space="preserve">can be reinforced with markings on the floor or by re-positioning equipment, tables, desks etc. </w:t>
            </w:r>
          </w:p>
          <w:p w14:paraId="172EAE68" w14:textId="73725FEF" w:rsidR="00CF3708" w:rsidRDefault="00CF3708" w:rsidP="00CF37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If not, can you decrease the numbers present </w:t>
            </w:r>
            <w:r w:rsidR="00047EDD">
              <w:rPr>
                <w:rFonts w:ascii="Arial" w:eastAsiaTheme="minorEastAsia" w:hAnsi="Arial" w:cs="Arial"/>
                <w:bCs/>
                <w:sz w:val="24"/>
                <w:szCs w:val="24"/>
              </w:rPr>
              <w:t xml:space="preserve">at </w:t>
            </w:r>
            <w:r w:rsidR="00890C55">
              <w:rPr>
                <w:rFonts w:ascii="Arial" w:eastAsiaTheme="minorEastAsia" w:hAnsi="Arial" w:cs="Arial"/>
                <w:bCs/>
                <w:sz w:val="24"/>
                <w:szCs w:val="24"/>
              </w:rPr>
              <w:t xml:space="preserve">any one time </w:t>
            </w:r>
            <w:r w:rsidR="00047EDD">
              <w:rPr>
                <w:rFonts w:ascii="Arial" w:eastAsiaTheme="minorEastAsia" w:hAnsi="Arial" w:cs="Arial"/>
                <w:bCs/>
                <w:sz w:val="24"/>
                <w:szCs w:val="24"/>
              </w:rPr>
              <w:t>during the working day, and on breaks</w:t>
            </w:r>
            <w:r w:rsidR="00890C55">
              <w:rPr>
                <w:rFonts w:ascii="Arial" w:eastAsiaTheme="minorEastAsia" w:hAnsi="Arial" w:cs="Arial"/>
                <w:bCs/>
                <w:sz w:val="24"/>
                <w:szCs w:val="24"/>
              </w:rPr>
              <w:t>,</w:t>
            </w:r>
            <w:r w:rsidR="00047EDD">
              <w:rPr>
                <w:rFonts w:ascii="Arial" w:eastAsiaTheme="minorEastAsia" w:hAnsi="Arial" w:cs="Arial"/>
                <w:bCs/>
                <w:sz w:val="24"/>
                <w:szCs w:val="24"/>
              </w:rPr>
              <w:t xml:space="preserve"> </w:t>
            </w:r>
            <w:r>
              <w:rPr>
                <w:rFonts w:ascii="Arial" w:eastAsiaTheme="minorEastAsia" w:hAnsi="Arial" w:cs="Arial"/>
                <w:bCs/>
                <w:sz w:val="24"/>
                <w:szCs w:val="24"/>
              </w:rPr>
              <w:t>by operating a shift or rota system, or space out your employees via one way systems or ‘one in one out’ procedures.</w:t>
            </w:r>
          </w:p>
          <w:p w14:paraId="4EA77A99" w14:textId="293C20C2" w:rsidR="00047EDD" w:rsidRDefault="00890C55" w:rsidP="00CF37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Consider org</w:t>
            </w:r>
            <w:r w:rsidR="00093577">
              <w:rPr>
                <w:rFonts w:ascii="Arial" w:eastAsiaTheme="minorEastAsia" w:hAnsi="Arial" w:cs="Arial"/>
                <w:bCs/>
                <w:sz w:val="24"/>
                <w:szCs w:val="24"/>
              </w:rPr>
              <w:t>anis</w:t>
            </w:r>
            <w:r>
              <w:rPr>
                <w:rFonts w:ascii="Arial" w:eastAsiaTheme="minorEastAsia" w:hAnsi="Arial" w:cs="Arial"/>
                <w:bCs/>
                <w:sz w:val="24"/>
                <w:szCs w:val="24"/>
              </w:rPr>
              <w:t>ing</w:t>
            </w:r>
            <w:r w:rsidR="00093577">
              <w:rPr>
                <w:rFonts w:ascii="Arial" w:eastAsiaTheme="minorEastAsia" w:hAnsi="Arial" w:cs="Arial"/>
                <w:bCs/>
                <w:sz w:val="24"/>
                <w:szCs w:val="24"/>
              </w:rPr>
              <w:t xml:space="preserve"> your employees into dedicated small teams who only have contact with each other</w:t>
            </w:r>
            <w:r>
              <w:rPr>
                <w:rFonts w:ascii="Arial" w:eastAsiaTheme="minorEastAsia" w:hAnsi="Arial" w:cs="Arial"/>
                <w:bCs/>
                <w:sz w:val="24"/>
                <w:szCs w:val="24"/>
              </w:rPr>
              <w:t>.</w:t>
            </w:r>
          </w:p>
          <w:p w14:paraId="08205297" w14:textId="3B67C0C8" w:rsidR="00093577" w:rsidRDefault="00890C55" w:rsidP="00CF37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Government advice suggests that </w:t>
            </w:r>
            <w:r w:rsidR="00047EDD">
              <w:rPr>
                <w:rFonts w:ascii="Arial" w:eastAsiaTheme="minorEastAsia" w:hAnsi="Arial" w:cs="Arial"/>
                <w:bCs/>
                <w:sz w:val="24"/>
                <w:szCs w:val="24"/>
              </w:rPr>
              <w:t xml:space="preserve">employees </w:t>
            </w:r>
            <w:r>
              <w:rPr>
                <w:rFonts w:ascii="Arial" w:eastAsiaTheme="minorEastAsia" w:hAnsi="Arial" w:cs="Arial"/>
                <w:bCs/>
                <w:sz w:val="24"/>
                <w:szCs w:val="24"/>
              </w:rPr>
              <w:t xml:space="preserve">can </w:t>
            </w:r>
            <w:r w:rsidR="00093577">
              <w:rPr>
                <w:rFonts w:ascii="Arial" w:eastAsiaTheme="minorEastAsia" w:hAnsi="Arial" w:cs="Arial"/>
                <w:bCs/>
                <w:sz w:val="24"/>
                <w:szCs w:val="24"/>
              </w:rPr>
              <w:t xml:space="preserve">work side-by-side </w:t>
            </w:r>
            <w:r w:rsidR="00047EDD">
              <w:rPr>
                <w:rFonts w:ascii="Arial" w:eastAsiaTheme="minorEastAsia" w:hAnsi="Arial" w:cs="Arial"/>
                <w:bCs/>
                <w:sz w:val="24"/>
                <w:szCs w:val="24"/>
              </w:rPr>
              <w:t xml:space="preserve">or back-to back </w:t>
            </w:r>
            <w:r w:rsidR="00093577">
              <w:rPr>
                <w:rFonts w:ascii="Arial" w:eastAsiaTheme="minorEastAsia" w:hAnsi="Arial" w:cs="Arial"/>
                <w:bCs/>
                <w:sz w:val="24"/>
                <w:szCs w:val="24"/>
              </w:rPr>
              <w:t>rather than face-to-face</w:t>
            </w:r>
            <w:r>
              <w:rPr>
                <w:rFonts w:ascii="Arial" w:eastAsiaTheme="minorEastAsia" w:hAnsi="Arial" w:cs="Arial"/>
                <w:bCs/>
                <w:sz w:val="24"/>
                <w:szCs w:val="24"/>
              </w:rPr>
              <w:t xml:space="preserve"> where space is limited, however the scientific basis for this control is unclear and if </w:t>
            </w:r>
            <w:r w:rsidR="00680E77">
              <w:rPr>
                <w:rFonts w:ascii="Arial" w:eastAsiaTheme="minorEastAsia" w:hAnsi="Arial" w:cs="Arial"/>
                <w:bCs/>
                <w:sz w:val="24"/>
                <w:szCs w:val="24"/>
              </w:rPr>
              <w:t xml:space="preserve">this is </w:t>
            </w:r>
            <w:r>
              <w:rPr>
                <w:rFonts w:ascii="Arial" w:eastAsiaTheme="minorEastAsia" w:hAnsi="Arial" w:cs="Arial"/>
                <w:bCs/>
                <w:sz w:val="24"/>
                <w:szCs w:val="24"/>
              </w:rPr>
              <w:t xml:space="preserve">operated it is recommended that </w:t>
            </w:r>
            <w:r w:rsidR="00B65BEA">
              <w:rPr>
                <w:rFonts w:ascii="Arial" w:eastAsiaTheme="minorEastAsia" w:hAnsi="Arial" w:cs="Arial"/>
                <w:bCs/>
                <w:sz w:val="24"/>
                <w:szCs w:val="24"/>
              </w:rPr>
              <w:t xml:space="preserve">screens or </w:t>
            </w:r>
            <w:r>
              <w:rPr>
                <w:rFonts w:ascii="Arial" w:eastAsiaTheme="minorEastAsia" w:hAnsi="Arial" w:cs="Arial"/>
                <w:bCs/>
                <w:sz w:val="24"/>
                <w:szCs w:val="24"/>
              </w:rPr>
              <w:t xml:space="preserve">physical barriers between staff are also used </w:t>
            </w:r>
            <w:r w:rsidR="00680E77">
              <w:rPr>
                <w:rFonts w:ascii="Arial" w:eastAsiaTheme="minorEastAsia" w:hAnsi="Arial" w:cs="Arial"/>
                <w:bCs/>
                <w:sz w:val="24"/>
                <w:szCs w:val="24"/>
              </w:rPr>
              <w:t xml:space="preserve">as an additional precautions against </w:t>
            </w:r>
            <w:r>
              <w:rPr>
                <w:rFonts w:ascii="Arial" w:eastAsiaTheme="minorEastAsia" w:hAnsi="Arial" w:cs="Arial"/>
                <w:bCs/>
                <w:sz w:val="24"/>
                <w:szCs w:val="24"/>
              </w:rPr>
              <w:t xml:space="preserve">face-to-face interactions. </w:t>
            </w:r>
          </w:p>
          <w:p w14:paraId="6175A832" w14:textId="67B94D10" w:rsidR="00CF3708" w:rsidRPr="00680E77" w:rsidRDefault="00CF3708" w:rsidP="00CF3708">
            <w:pPr>
              <w:spacing w:before="120" w:after="120"/>
              <w:ind w:right="57"/>
              <w:jc w:val="both"/>
              <w:rPr>
                <w:rFonts w:ascii="Arial" w:eastAsiaTheme="minorEastAsia" w:hAnsi="Arial" w:cs="Arial"/>
                <w:bCs/>
                <w:sz w:val="24"/>
                <w:szCs w:val="24"/>
              </w:rPr>
            </w:pPr>
            <w:r w:rsidRPr="00680E77">
              <w:rPr>
                <w:rFonts w:ascii="Arial" w:eastAsiaTheme="minorEastAsia" w:hAnsi="Arial" w:cs="Arial"/>
                <w:bCs/>
                <w:sz w:val="24"/>
                <w:szCs w:val="24"/>
              </w:rPr>
              <w:t>When considering the available space make sure you think about toilets,</w:t>
            </w:r>
            <w:r w:rsidR="00093577" w:rsidRPr="00680E77">
              <w:rPr>
                <w:rFonts w:ascii="Arial" w:eastAsiaTheme="minorEastAsia" w:hAnsi="Arial" w:cs="Arial"/>
                <w:bCs/>
                <w:sz w:val="24"/>
                <w:szCs w:val="24"/>
              </w:rPr>
              <w:t xml:space="preserve"> stockrooms,</w:t>
            </w:r>
            <w:r w:rsidRPr="00680E77">
              <w:rPr>
                <w:rFonts w:ascii="Arial" w:eastAsiaTheme="minorEastAsia" w:hAnsi="Arial" w:cs="Arial"/>
                <w:bCs/>
                <w:sz w:val="24"/>
                <w:szCs w:val="24"/>
              </w:rPr>
              <w:t xml:space="preserve"> </w:t>
            </w:r>
            <w:r w:rsidR="00680E77">
              <w:rPr>
                <w:rFonts w:ascii="Arial" w:eastAsiaTheme="minorEastAsia" w:hAnsi="Arial" w:cs="Arial"/>
                <w:bCs/>
                <w:sz w:val="24"/>
                <w:szCs w:val="24"/>
              </w:rPr>
              <w:t xml:space="preserve">canteens, </w:t>
            </w:r>
            <w:r w:rsidRPr="00680E77">
              <w:rPr>
                <w:rFonts w:ascii="Arial" w:eastAsiaTheme="minorEastAsia" w:hAnsi="Arial" w:cs="Arial"/>
                <w:bCs/>
                <w:sz w:val="24"/>
                <w:szCs w:val="24"/>
              </w:rPr>
              <w:t xml:space="preserve">staff/break rooms, and smoking areas. </w:t>
            </w:r>
          </w:p>
        </w:tc>
        <w:tc>
          <w:tcPr>
            <w:tcW w:w="1581" w:type="dxa"/>
          </w:tcPr>
          <w:p w14:paraId="3016C933" w14:textId="77777777" w:rsidR="00CF3708" w:rsidRDefault="00CF3708" w:rsidP="00CF3708">
            <w:pPr>
              <w:spacing w:before="120" w:after="120"/>
              <w:ind w:right="57"/>
              <w:jc w:val="both"/>
              <w:rPr>
                <w:rFonts w:ascii="Arial" w:eastAsiaTheme="minorEastAsia" w:hAnsi="Arial" w:cs="Arial"/>
                <w:bCs/>
                <w:sz w:val="24"/>
                <w:szCs w:val="24"/>
              </w:rPr>
            </w:pPr>
          </w:p>
        </w:tc>
      </w:tr>
      <w:tr w:rsidR="00B90DBA" w14:paraId="064E8B1A" w14:textId="77777777" w:rsidTr="00D03308">
        <w:tc>
          <w:tcPr>
            <w:tcW w:w="8389" w:type="dxa"/>
          </w:tcPr>
          <w:p w14:paraId="3FDD2456" w14:textId="44D4C90F" w:rsidR="00B90DBA" w:rsidRDefault="00B90DBA" w:rsidP="00CF370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Consider the use of vehicles in your business, create consistent pairings of employees if people need to be in vehicles together, and review cleaning processes.  </w:t>
            </w:r>
          </w:p>
        </w:tc>
        <w:tc>
          <w:tcPr>
            <w:tcW w:w="1581" w:type="dxa"/>
          </w:tcPr>
          <w:p w14:paraId="21C7BA9B" w14:textId="77777777" w:rsidR="00B90DBA" w:rsidRDefault="00B90DBA" w:rsidP="00CF3708">
            <w:pPr>
              <w:spacing w:before="120" w:after="120"/>
              <w:ind w:right="57"/>
              <w:jc w:val="both"/>
              <w:rPr>
                <w:rFonts w:ascii="Arial" w:eastAsiaTheme="minorEastAsia" w:hAnsi="Arial" w:cs="Arial"/>
                <w:bCs/>
                <w:sz w:val="24"/>
                <w:szCs w:val="24"/>
              </w:rPr>
            </w:pPr>
          </w:p>
        </w:tc>
      </w:tr>
    </w:tbl>
    <w:p w14:paraId="1C096B21" w14:textId="4C6580CA" w:rsidR="009239DF" w:rsidRPr="00093577" w:rsidRDefault="00093577" w:rsidP="00047EDD">
      <w:pPr>
        <w:spacing w:after="120" w:line="240" w:lineRule="auto"/>
        <w:ind w:right="-170"/>
        <w:jc w:val="both"/>
        <w:rPr>
          <w:rFonts w:ascii="Arial" w:eastAsiaTheme="minorEastAsia" w:hAnsi="Arial" w:cs="Arial"/>
          <w:b/>
          <w:sz w:val="28"/>
          <w:szCs w:val="28"/>
          <w:lang w:val="en"/>
        </w:rPr>
      </w:pPr>
      <w:r w:rsidRPr="00093577">
        <w:rPr>
          <w:rFonts w:ascii="Arial" w:eastAsiaTheme="minorEastAsia" w:hAnsi="Arial" w:cs="Arial"/>
          <w:b/>
          <w:sz w:val="28"/>
          <w:szCs w:val="28"/>
          <w:lang w:val="en"/>
        </w:rPr>
        <w:lastRenderedPageBreak/>
        <w:t>3. Limiting contact with customers</w:t>
      </w:r>
      <w:r w:rsidR="00C55BB1">
        <w:rPr>
          <w:rFonts w:ascii="Arial" w:eastAsiaTheme="minorEastAsia" w:hAnsi="Arial" w:cs="Arial"/>
          <w:b/>
          <w:sz w:val="28"/>
          <w:szCs w:val="28"/>
          <w:lang w:val="en"/>
        </w:rPr>
        <w:t>, delivery people and other ‘visitors’</w:t>
      </w:r>
    </w:p>
    <w:tbl>
      <w:tblPr>
        <w:tblStyle w:val="TableGrid"/>
        <w:tblW w:w="0" w:type="auto"/>
        <w:tblLook w:val="04A0" w:firstRow="1" w:lastRow="0" w:firstColumn="1" w:lastColumn="0" w:noHBand="0" w:noVBand="1"/>
      </w:tblPr>
      <w:tblGrid>
        <w:gridCol w:w="8389"/>
        <w:gridCol w:w="1581"/>
      </w:tblGrid>
      <w:tr w:rsidR="00093577" w14:paraId="3F1184DC" w14:textId="77777777" w:rsidTr="00093577">
        <w:trPr>
          <w:trHeight w:val="350"/>
        </w:trPr>
        <w:tc>
          <w:tcPr>
            <w:tcW w:w="8389" w:type="dxa"/>
          </w:tcPr>
          <w:p w14:paraId="31BE048A" w14:textId="26CC43FB" w:rsidR="00093577" w:rsidRPr="00093577" w:rsidRDefault="00093577" w:rsidP="00047EDD">
            <w:pPr>
              <w:spacing w:before="120"/>
              <w:ind w:right="57"/>
              <w:jc w:val="both"/>
              <w:rPr>
                <w:rFonts w:ascii="Arial" w:eastAsiaTheme="minorEastAsia" w:hAnsi="Arial" w:cs="Arial"/>
                <w:b/>
                <w:sz w:val="24"/>
                <w:szCs w:val="24"/>
              </w:rPr>
            </w:pPr>
            <w:r w:rsidRPr="00093577">
              <w:rPr>
                <w:rFonts w:ascii="Arial" w:eastAsiaTheme="minorEastAsia" w:hAnsi="Arial" w:cs="Arial"/>
                <w:b/>
                <w:sz w:val="24"/>
                <w:szCs w:val="24"/>
                <w:lang w:val="en"/>
              </w:rPr>
              <w:t xml:space="preserve">Control Measure </w:t>
            </w:r>
            <w:r w:rsidRPr="00093577">
              <w:rPr>
                <w:rFonts w:ascii="Arial" w:eastAsiaTheme="minorEastAsia" w:hAnsi="Arial" w:cs="Arial"/>
                <w:b/>
                <w:sz w:val="24"/>
                <w:szCs w:val="24"/>
                <w:lang w:val="en"/>
              </w:rPr>
              <w:tab/>
            </w:r>
          </w:p>
        </w:tc>
        <w:tc>
          <w:tcPr>
            <w:tcW w:w="1581" w:type="dxa"/>
          </w:tcPr>
          <w:p w14:paraId="61C0DE00" w14:textId="2B15A54D" w:rsidR="00093577" w:rsidRPr="00093577" w:rsidRDefault="00093577" w:rsidP="00047EDD">
            <w:pPr>
              <w:spacing w:before="120"/>
              <w:ind w:right="57"/>
              <w:jc w:val="both"/>
              <w:rPr>
                <w:rFonts w:ascii="Arial" w:eastAsiaTheme="minorEastAsia" w:hAnsi="Arial" w:cs="Arial"/>
                <w:bCs/>
              </w:rPr>
            </w:pPr>
            <w:r w:rsidRPr="00093577">
              <w:rPr>
                <w:rFonts w:ascii="Arial" w:eastAsiaTheme="minorEastAsia" w:hAnsi="Arial" w:cs="Arial"/>
                <w:bCs/>
              </w:rPr>
              <w:t>Considered?</w:t>
            </w:r>
          </w:p>
        </w:tc>
      </w:tr>
      <w:tr w:rsidR="00093577" w14:paraId="0C92B063" w14:textId="77777777" w:rsidTr="00CF49FF">
        <w:tc>
          <w:tcPr>
            <w:tcW w:w="8389" w:type="dxa"/>
          </w:tcPr>
          <w:p w14:paraId="1E22C41D" w14:textId="29D09F2D" w:rsidR="00047EDD" w:rsidRDefault="00047EDD" w:rsidP="00680E77">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C</w:t>
            </w:r>
            <w:r w:rsidR="00890C55">
              <w:rPr>
                <w:rFonts w:ascii="Arial" w:eastAsiaTheme="minorEastAsia" w:hAnsi="Arial" w:cs="Arial"/>
                <w:bCs/>
                <w:sz w:val="24"/>
                <w:szCs w:val="24"/>
              </w:rPr>
              <w:t xml:space="preserve">onsider if </w:t>
            </w:r>
            <w:r>
              <w:rPr>
                <w:rFonts w:ascii="Arial" w:eastAsiaTheme="minorEastAsia" w:hAnsi="Arial" w:cs="Arial"/>
                <w:bCs/>
                <w:sz w:val="24"/>
                <w:szCs w:val="24"/>
              </w:rPr>
              <w:t xml:space="preserve">you </w:t>
            </w:r>
            <w:r w:rsidR="00890C55">
              <w:rPr>
                <w:rFonts w:ascii="Arial" w:eastAsiaTheme="minorEastAsia" w:hAnsi="Arial" w:cs="Arial"/>
                <w:bCs/>
                <w:sz w:val="24"/>
                <w:szCs w:val="24"/>
              </w:rPr>
              <w:t xml:space="preserve">can </w:t>
            </w:r>
            <w:r>
              <w:rPr>
                <w:rFonts w:ascii="Arial" w:eastAsiaTheme="minorEastAsia" w:hAnsi="Arial" w:cs="Arial"/>
                <w:bCs/>
                <w:sz w:val="24"/>
                <w:szCs w:val="24"/>
              </w:rPr>
              <w:t xml:space="preserve">operate </w:t>
            </w:r>
            <w:r w:rsidR="00C32698">
              <w:rPr>
                <w:rFonts w:ascii="Arial" w:eastAsiaTheme="minorEastAsia" w:hAnsi="Arial" w:cs="Arial"/>
                <w:bCs/>
                <w:sz w:val="24"/>
                <w:szCs w:val="24"/>
              </w:rPr>
              <w:t xml:space="preserve">solely or partly </w:t>
            </w:r>
            <w:r>
              <w:rPr>
                <w:rFonts w:ascii="Arial" w:eastAsiaTheme="minorEastAsia" w:hAnsi="Arial" w:cs="Arial"/>
                <w:bCs/>
                <w:sz w:val="24"/>
                <w:szCs w:val="24"/>
              </w:rPr>
              <w:t xml:space="preserve">via a delivery service and receive orders via telephone, </w:t>
            </w:r>
            <w:r w:rsidR="00C32698">
              <w:rPr>
                <w:rFonts w:ascii="Arial" w:eastAsiaTheme="minorEastAsia" w:hAnsi="Arial" w:cs="Arial"/>
                <w:bCs/>
                <w:sz w:val="24"/>
                <w:szCs w:val="24"/>
              </w:rPr>
              <w:t>email,</w:t>
            </w:r>
            <w:r>
              <w:rPr>
                <w:rFonts w:ascii="Arial" w:eastAsiaTheme="minorEastAsia" w:hAnsi="Arial" w:cs="Arial"/>
                <w:bCs/>
                <w:sz w:val="24"/>
                <w:szCs w:val="24"/>
              </w:rPr>
              <w:t xml:space="preserve"> or internet? If so you will need to organise a collection point which staggers customer arrivals and enables both them and your employees to stay 2 metres apart.</w:t>
            </w:r>
          </w:p>
        </w:tc>
        <w:tc>
          <w:tcPr>
            <w:tcW w:w="1581" w:type="dxa"/>
          </w:tcPr>
          <w:p w14:paraId="36CA5E5C" w14:textId="77777777" w:rsidR="00093577" w:rsidRDefault="00093577" w:rsidP="00CF49FF">
            <w:pPr>
              <w:spacing w:before="120" w:after="120"/>
              <w:ind w:right="57"/>
              <w:jc w:val="both"/>
              <w:rPr>
                <w:rFonts w:ascii="Arial" w:eastAsiaTheme="minorEastAsia" w:hAnsi="Arial" w:cs="Arial"/>
                <w:bCs/>
                <w:sz w:val="24"/>
                <w:szCs w:val="24"/>
              </w:rPr>
            </w:pPr>
          </w:p>
        </w:tc>
      </w:tr>
      <w:tr w:rsidR="00093577" w14:paraId="01887EAB" w14:textId="77777777" w:rsidTr="00CF49FF">
        <w:tc>
          <w:tcPr>
            <w:tcW w:w="8389" w:type="dxa"/>
          </w:tcPr>
          <w:p w14:paraId="72858BF2" w14:textId="1A32C10E" w:rsidR="00115180" w:rsidRDefault="00C55BB1" w:rsidP="00680E77">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C</w:t>
            </w:r>
            <w:r w:rsidR="00890C55">
              <w:rPr>
                <w:rFonts w:ascii="Arial" w:eastAsiaTheme="minorEastAsia" w:hAnsi="Arial" w:cs="Arial"/>
                <w:bCs/>
                <w:sz w:val="24"/>
                <w:szCs w:val="24"/>
              </w:rPr>
              <w:t xml:space="preserve">onsider the use of </w:t>
            </w:r>
            <w:r>
              <w:rPr>
                <w:rFonts w:ascii="Arial" w:eastAsiaTheme="minorEastAsia" w:hAnsi="Arial" w:cs="Arial"/>
                <w:bCs/>
                <w:sz w:val="24"/>
                <w:szCs w:val="24"/>
              </w:rPr>
              <w:t>digital mechanisms</w:t>
            </w:r>
            <w:r w:rsidR="00680E77">
              <w:rPr>
                <w:rFonts w:ascii="Arial" w:eastAsiaTheme="minorEastAsia" w:hAnsi="Arial" w:cs="Arial"/>
                <w:bCs/>
                <w:sz w:val="24"/>
                <w:szCs w:val="24"/>
              </w:rPr>
              <w:t xml:space="preserve">, contactless </w:t>
            </w:r>
            <w:r w:rsidR="008B1671">
              <w:rPr>
                <w:rFonts w:ascii="Arial" w:eastAsiaTheme="minorEastAsia" w:hAnsi="Arial" w:cs="Arial"/>
                <w:bCs/>
                <w:sz w:val="24"/>
                <w:szCs w:val="24"/>
              </w:rPr>
              <w:t>payments,</w:t>
            </w:r>
            <w:r w:rsidR="00680E77">
              <w:rPr>
                <w:rFonts w:ascii="Arial" w:eastAsiaTheme="minorEastAsia" w:hAnsi="Arial" w:cs="Arial"/>
                <w:bCs/>
                <w:sz w:val="24"/>
                <w:szCs w:val="24"/>
              </w:rPr>
              <w:t xml:space="preserve"> </w:t>
            </w:r>
            <w:r>
              <w:rPr>
                <w:rFonts w:ascii="Arial" w:eastAsiaTheme="minorEastAsia" w:hAnsi="Arial" w:cs="Arial"/>
                <w:bCs/>
                <w:sz w:val="24"/>
                <w:szCs w:val="24"/>
              </w:rPr>
              <w:t>and remote transfers of information to remove physical materials – money, paper, orders etc</w:t>
            </w:r>
            <w:r w:rsidR="00890C55">
              <w:rPr>
                <w:rFonts w:ascii="Arial" w:eastAsiaTheme="minorEastAsia" w:hAnsi="Arial" w:cs="Arial"/>
                <w:bCs/>
                <w:sz w:val="24"/>
                <w:szCs w:val="24"/>
              </w:rPr>
              <w:t>.</w:t>
            </w:r>
            <w:r>
              <w:rPr>
                <w:rFonts w:ascii="Arial" w:eastAsiaTheme="minorEastAsia" w:hAnsi="Arial" w:cs="Arial"/>
                <w:bCs/>
                <w:sz w:val="24"/>
                <w:szCs w:val="24"/>
              </w:rPr>
              <w:t xml:space="preserve"> </w:t>
            </w:r>
            <w:r w:rsidR="00066412">
              <w:rPr>
                <w:rFonts w:ascii="Arial" w:eastAsiaTheme="minorEastAsia" w:hAnsi="Arial" w:cs="Arial"/>
                <w:bCs/>
                <w:sz w:val="24"/>
                <w:szCs w:val="24"/>
              </w:rPr>
              <w:t xml:space="preserve">If money is taken consider how it will be handled and stored safely since any virus on it may remain active for 3 days.  </w:t>
            </w:r>
          </w:p>
        </w:tc>
        <w:tc>
          <w:tcPr>
            <w:tcW w:w="1581" w:type="dxa"/>
          </w:tcPr>
          <w:p w14:paraId="0856B5C8" w14:textId="77777777" w:rsidR="00093577" w:rsidRDefault="00093577" w:rsidP="00CF49FF">
            <w:pPr>
              <w:spacing w:before="120" w:after="120"/>
              <w:ind w:right="57"/>
              <w:jc w:val="both"/>
              <w:rPr>
                <w:rFonts w:ascii="Arial" w:eastAsiaTheme="minorEastAsia" w:hAnsi="Arial" w:cs="Arial"/>
                <w:bCs/>
                <w:sz w:val="24"/>
                <w:szCs w:val="24"/>
              </w:rPr>
            </w:pPr>
          </w:p>
        </w:tc>
      </w:tr>
      <w:tr w:rsidR="00093577" w14:paraId="01E14854" w14:textId="77777777" w:rsidTr="00CF49FF">
        <w:tc>
          <w:tcPr>
            <w:tcW w:w="8389" w:type="dxa"/>
          </w:tcPr>
          <w:p w14:paraId="73F39B88" w14:textId="5B315E4D" w:rsidR="00C55BB1" w:rsidRDefault="00890C55"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Calculate whether </w:t>
            </w:r>
            <w:r w:rsidR="00C55BB1">
              <w:rPr>
                <w:rFonts w:ascii="Arial" w:eastAsiaTheme="minorEastAsia" w:hAnsi="Arial" w:cs="Arial"/>
                <w:bCs/>
                <w:sz w:val="24"/>
                <w:szCs w:val="24"/>
              </w:rPr>
              <w:t>your workplace ha</w:t>
            </w:r>
            <w:r>
              <w:rPr>
                <w:rFonts w:ascii="Arial" w:eastAsiaTheme="minorEastAsia" w:hAnsi="Arial" w:cs="Arial"/>
                <w:bCs/>
                <w:sz w:val="24"/>
                <w:szCs w:val="24"/>
              </w:rPr>
              <w:t>s</w:t>
            </w:r>
            <w:r w:rsidR="00C55BB1">
              <w:rPr>
                <w:rFonts w:ascii="Arial" w:eastAsiaTheme="minorEastAsia" w:hAnsi="Arial" w:cs="Arial"/>
                <w:bCs/>
                <w:sz w:val="24"/>
                <w:szCs w:val="24"/>
              </w:rPr>
              <w:t xml:space="preserve"> sufficient space to allow </w:t>
            </w:r>
            <w:r>
              <w:rPr>
                <w:rFonts w:ascii="Arial" w:eastAsiaTheme="minorEastAsia" w:hAnsi="Arial" w:cs="Arial"/>
                <w:bCs/>
                <w:sz w:val="24"/>
                <w:szCs w:val="24"/>
              </w:rPr>
              <w:t xml:space="preserve">the expected number of </w:t>
            </w:r>
            <w:r w:rsidR="00C55BB1">
              <w:rPr>
                <w:rFonts w:ascii="Arial" w:eastAsiaTheme="minorEastAsia" w:hAnsi="Arial" w:cs="Arial"/>
                <w:bCs/>
                <w:sz w:val="24"/>
                <w:szCs w:val="24"/>
              </w:rPr>
              <w:t>customers to be 2 metres apart from other customers/visitors and staff</w:t>
            </w:r>
            <w:r w:rsidR="0087799B">
              <w:rPr>
                <w:rFonts w:ascii="Arial" w:eastAsiaTheme="minorEastAsia" w:hAnsi="Arial" w:cs="Arial"/>
                <w:bCs/>
                <w:sz w:val="24"/>
                <w:szCs w:val="24"/>
              </w:rPr>
              <w:t>.</w:t>
            </w:r>
            <w:r w:rsidR="00C55BB1">
              <w:rPr>
                <w:rFonts w:ascii="Arial" w:eastAsiaTheme="minorEastAsia" w:hAnsi="Arial" w:cs="Arial"/>
                <w:bCs/>
                <w:sz w:val="24"/>
                <w:szCs w:val="24"/>
              </w:rPr>
              <w:t xml:space="preserve"> This can be reinforced with markings on the floor </w:t>
            </w:r>
            <w:r w:rsidR="00115180">
              <w:rPr>
                <w:rFonts w:ascii="Arial" w:eastAsiaTheme="minorEastAsia" w:hAnsi="Arial" w:cs="Arial"/>
                <w:bCs/>
                <w:sz w:val="24"/>
                <w:szCs w:val="24"/>
              </w:rPr>
              <w:t xml:space="preserve">and </w:t>
            </w:r>
            <w:r w:rsidR="00C55BB1">
              <w:rPr>
                <w:rFonts w:ascii="Arial" w:eastAsiaTheme="minorEastAsia" w:hAnsi="Arial" w:cs="Arial"/>
                <w:bCs/>
                <w:sz w:val="24"/>
                <w:szCs w:val="24"/>
              </w:rPr>
              <w:t>by re-positioning equipment, tables, desks etc</w:t>
            </w:r>
            <w:r w:rsidR="00115180">
              <w:rPr>
                <w:rFonts w:ascii="Arial" w:eastAsiaTheme="minorEastAsia" w:hAnsi="Arial" w:cs="Arial"/>
                <w:bCs/>
                <w:sz w:val="24"/>
                <w:szCs w:val="24"/>
              </w:rPr>
              <w:t xml:space="preserve"> to close off multiple circulation routes.</w:t>
            </w:r>
            <w:r w:rsidR="00C55BB1">
              <w:rPr>
                <w:rFonts w:ascii="Arial" w:eastAsiaTheme="minorEastAsia" w:hAnsi="Arial" w:cs="Arial"/>
                <w:bCs/>
                <w:sz w:val="24"/>
                <w:szCs w:val="24"/>
              </w:rPr>
              <w:t xml:space="preserve"> </w:t>
            </w:r>
          </w:p>
          <w:p w14:paraId="3F1F405C" w14:textId="2F27ED8A" w:rsidR="00093577" w:rsidRDefault="00C55BB1"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If not, can you control the numbers present </w:t>
            </w:r>
            <w:r w:rsidR="00115180">
              <w:rPr>
                <w:rFonts w:ascii="Arial" w:eastAsiaTheme="minorEastAsia" w:hAnsi="Arial" w:cs="Arial"/>
                <w:bCs/>
                <w:sz w:val="24"/>
                <w:szCs w:val="24"/>
              </w:rPr>
              <w:t xml:space="preserve">at any one time </w:t>
            </w:r>
            <w:r>
              <w:rPr>
                <w:rFonts w:ascii="Arial" w:eastAsiaTheme="minorEastAsia" w:hAnsi="Arial" w:cs="Arial"/>
                <w:bCs/>
                <w:sz w:val="24"/>
                <w:szCs w:val="24"/>
              </w:rPr>
              <w:t xml:space="preserve">by spacing out customers, </w:t>
            </w:r>
            <w:r w:rsidR="00C32698">
              <w:rPr>
                <w:rFonts w:ascii="Arial" w:eastAsiaTheme="minorEastAsia" w:hAnsi="Arial" w:cs="Arial"/>
                <w:bCs/>
                <w:sz w:val="24"/>
                <w:szCs w:val="24"/>
              </w:rPr>
              <w:t xml:space="preserve">for example with a </w:t>
            </w:r>
            <w:r>
              <w:rPr>
                <w:rFonts w:ascii="Arial" w:eastAsiaTheme="minorEastAsia" w:hAnsi="Arial" w:cs="Arial"/>
                <w:bCs/>
                <w:sz w:val="24"/>
                <w:szCs w:val="24"/>
              </w:rPr>
              <w:t>one</w:t>
            </w:r>
            <w:r w:rsidR="00115180">
              <w:rPr>
                <w:rFonts w:ascii="Arial" w:eastAsiaTheme="minorEastAsia" w:hAnsi="Arial" w:cs="Arial"/>
                <w:bCs/>
                <w:sz w:val="24"/>
                <w:szCs w:val="24"/>
              </w:rPr>
              <w:t>-</w:t>
            </w:r>
            <w:r>
              <w:rPr>
                <w:rFonts w:ascii="Arial" w:eastAsiaTheme="minorEastAsia" w:hAnsi="Arial" w:cs="Arial"/>
                <w:bCs/>
                <w:sz w:val="24"/>
                <w:szCs w:val="24"/>
              </w:rPr>
              <w:t>i</w:t>
            </w:r>
            <w:r w:rsidR="00115180">
              <w:rPr>
                <w:rFonts w:ascii="Arial" w:eastAsiaTheme="minorEastAsia" w:hAnsi="Arial" w:cs="Arial"/>
                <w:bCs/>
                <w:sz w:val="24"/>
                <w:szCs w:val="24"/>
              </w:rPr>
              <w:t>n-</w:t>
            </w:r>
            <w:r>
              <w:rPr>
                <w:rFonts w:ascii="Arial" w:eastAsiaTheme="minorEastAsia" w:hAnsi="Arial" w:cs="Arial"/>
                <w:bCs/>
                <w:sz w:val="24"/>
                <w:szCs w:val="24"/>
              </w:rPr>
              <w:t>one</w:t>
            </w:r>
            <w:r w:rsidR="00115180">
              <w:rPr>
                <w:rFonts w:ascii="Arial" w:eastAsiaTheme="minorEastAsia" w:hAnsi="Arial" w:cs="Arial"/>
                <w:bCs/>
                <w:sz w:val="24"/>
                <w:szCs w:val="24"/>
              </w:rPr>
              <w:t>-</w:t>
            </w:r>
            <w:r>
              <w:rPr>
                <w:rFonts w:ascii="Arial" w:eastAsiaTheme="minorEastAsia" w:hAnsi="Arial" w:cs="Arial"/>
                <w:bCs/>
                <w:sz w:val="24"/>
                <w:szCs w:val="24"/>
              </w:rPr>
              <w:t xml:space="preserve">out </w:t>
            </w:r>
            <w:r w:rsidR="00C32698">
              <w:rPr>
                <w:rFonts w:ascii="Arial" w:eastAsiaTheme="minorEastAsia" w:hAnsi="Arial" w:cs="Arial"/>
                <w:bCs/>
                <w:sz w:val="24"/>
                <w:szCs w:val="24"/>
              </w:rPr>
              <w:t>procedure and one-way circulation system</w:t>
            </w:r>
            <w:r w:rsidR="0087799B">
              <w:rPr>
                <w:rFonts w:ascii="Arial" w:eastAsiaTheme="minorEastAsia" w:hAnsi="Arial" w:cs="Arial"/>
                <w:bCs/>
                <w:sz w:val="24"/>
                <w:szCs w:val="24"/>
              </w:rPr>
              <w:t>?</w:t>
            </w:r>
            <w:r w:rsidR="00C32698">
              <w:rPr>
                <w:rFonts w:ascii="Arial" w:eastAsiaTheme="minorEastAsia" w:hAnsi="Arial" w:cs="Arial"/>
                <w:bCs/>
                <w:sz w:val="24"/>
                <w:szCs w:val="24"/>
              </w:rPr>
              <w:t xml:space="preserve"> </w:t>
            </w:r>
            <w:r w:rsidR="00680E77">
              <w:rPr>
                <w:rFonts w:ascii="Arial" w:eastAsiaTheme="minorEastAsia" w:hAnsi="Arial" w:cs="Arial"/>
                <w:bCs/>
                <w:sz w:val="24"/>
                <w:szCs w:val="24"/>
              </w:rPr>
              <w:t>P</w:t>
            </w:r>
            <w:r w:rsidR="00B613DA">
              <w:rPr>
                <w:rFonts w:ascii="Arial" w:eastAsiaTheme="minorEastAsia" w:hAnsi="Arial" w:cs="Arial"/>
                <w:bCs/>
                <w:sz w:val="24"/>
                <w:szCs w:val="24"/>
              </w:rPr>
              <w:t xml:space="preserve">hysical barriers may </w:t>
            </w:r>
            <w:r w:rsidR="00680E77">
              <w:rPr>
                <w:rFonts w:ascii="Arial" w:eastAsiaTheme="minorEastAsia" w:hAnsi="Arial" w:cs="Arial"/>
                <w:bCs/>
                <w:sz w:val="24"/>
                <w:szCs w:val="24"/>
              </w:rPr>
              <w:t xml:space="preserve">also </w:t>
            </w:r>
            <w:r w:rsidR="00B613DA">
              <w:rPr>
                <w:rFonts w:ascii="Arial" w:eastAsiaTheme="minorEastAsia" w:hAnsi="Arial" w:cs="Arial"/>
                <w:bCs/>
                <w:sz w:val="24"/>
                <w:szCs w:val="24"/>
              </w:rPr>
              <w:t xml:space="preserve">be needed when restocking takes place during trading hours.  </w:t>
            </w:r>
          </w:p>
          <w:p w14:paraId="0EBF9477" w14:textId="684D4124" w:rsidR="00AD59AB" w:rsidRDefault="0015434D" w:rsidP="001270B6">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If you are </w:t>
            </w:r>
            <w:r w:rsidR="00AD59AB">
              <w:rPr>
                <w:rFonts w:ascii="Arial" w:eastAsiaTheme="minorEastAsia" w:hAnsi="Arial" w:cs="Arial"/>
                <w:bCs/>
                <w:sz w:val="24"/>
                <w:szCs w:val="24"/>
              </w:rPr>
              <w:t>limiting customer</w:t>
            </w:r>
            <w:r w:rsidR="00C32698">
              <w:rPr>
                <w:rFonts w:ascii="Arial" w:eastAsiaTheme="minorEastAsia" w:hAnsi="Arial" w:cs="Arial"/>
                <w:bCs/>
                <w:sz w:val="24"/>
                <w:szCs w:val="24"/>
              </w:rPr>
              <w:t xml:space="preserve"> access</w:t>
            </w:r>
            <w:r w:rsidR="001270B6">
              <w:rPr>
                <w:rFonts w:ascii="Arial" w:eastAsiaTheme="minorEastAsia" w:hAnsi="Arial" w:cs="Arial"/>
                <w:bCs/>
                <w:sz w:val="24"/>
                <w:szCs w:val="24"/>
              </w:rPr>
              <w:t>,</w:t>
            </w:r>
            <w:r w:rsidR="00AD59AB">
              <w:rPr>
                <w:rFonts w:ascii="Arial" w:eastAsiaTheme="minorEastAsia" w:hAnsi="Arial" w:cs="Arial"/>
                <w:bCs/>
                <w:sz w:val="24"/>
                <w:szCs w:val="24"/>
              </w:rPr>
              <w:t xml:space="preserve"> you will also need to organise </w:t>
            </w:r>
            <w:r w:rsidR="00AD59AB" w:rsidRPr="00AD59AB">
              <w:rPr>
                <w:rFonts w:ascii="Arial" w:eastAsiaTheme="minorEastAsia" w:hAnsi="Arial" w:cs="Arial"/>
                <w:bCs/>
                <w:sz w:val="24"/>
                <w:szCs w:val="24"/>
                <w:u w:val="single"/>
              </w:rPr>
              <w:t>and</w:t>
            </w:r>
            <w:r w:rsidR="00AD59AB">
              <w:rPr>
                <w:rFonts w:ascii="Arial" w:eastAsiaTheme="minorEastAsia" w:hAnsi="Arial" w:cs="Arial"/>
                <w:bCs/>
                <w:sz w:val="24"/>
                <w:szCs w:val="24"/>
              </w:rPr>
              <w:t xml:space="preserve"> </w:t>
            </w:r>
            <w:r w:rsidR="00AD59AB" w:rsidRPr="00AD59AB">
              <w:rPr>
                <w:rFonts w:ascii="Arial" w:eastAsiaTheme="minorEastAsia" w:hAnsi="Arial" w:cs="Arial"/>
                <w:bCs/>
                <w:sz w:val="24"/>
                <w:szCs w:val="24"/>
              </w:rPr>
              <w:t>manage</w:t>
            </w:r>
            <w:r w:rsidR="00AD59AB">
              <w:rPr>
                <w:rFonts w:ascii="Arial" w:eastAsiaTheme="minorEastAsia" w:hAnsi="Arial" w:cs="Arial"/>
                <w:bCs/>
                <w:sz w:val="24"/>
                <w:szCs w:val="24"/>
              </w:rPr>
              <w:t xml:space="preserve"> a queueing system at your </w:t>
            </w:r>
            <w:r w:rsidR="00C32698">
              <w:rPr>
                <w:rFonts w:ascii="Arial" w:eastAsiaTheme="minorEastAsia" w:hAnsi="Arial" w:cs="Arial"/>
                <w:bCs/>
                <w:sz w:val="24"/>
                <w:szCs w:val="24"/>
              </w:rPr>
              <w:t xml:space="preserve">entry </w:t>
            </w:r>
            <w:r w:rsidR="00AD59AB">
              <w:rPr>
                <w:rFonts w:ascii="Arial" w:eastAsiaTheme="minorEastAsia" w:hAnsi="Arial" w:cs="Arial"/>
                <w:bCs/>
                <w:sz w:val="24"/>
                <w:szCs w:val="24"/>
              </w:rPr>
              <w:t xml:space="preserve">points. If a neighbouring business will be doing this as well you will need to organise this jointly with them such that your queues do not merge and contravene the </w:t>
            </w:r>
            <w:r w:rsidR="00C32698">
              <w:rPr>
                <w:rFonts w:ascii="Arial" w:eastAsiaTheme="minorEastAsia" w:hAnsi="Arial" w:cs="Arial"/>
                <w:bCs/>
                <w:sz w:val="24"/>
                <w:szCs w:val="24"/>
              </w:rPr>
              <w:t>2-metre</w:t>
            </w:r>
            <w:r w:rsidR="00AD59AB">
              <w:rPr>
                <w:rFonts w:ascii="Arial" w:eastAsiaTheme="minorEastAsia" w:hAnsi="Arial" w:cs="Arial"/>
                <w:bCs/>
                <w:sz w:val="24"/>
                <w:szCs w:val="24"/>
              </w:rPr>
              <w:t xml:space="preserve"> separation requirement. </w:t>
            </w:r>
          </w:p>
          <w:p w14:paraId="28E3A149" w14:textId="3E45EF67" w:rsidR="00AD59AB" w:rsidRDefault="00AD59AB"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You may also need to arrange a security </w:t>
            </w:r>
            <w:r w:rsidR="003A6C80">
              <w:rPr>
                <w:rFonts w:ascii="Arial" w:eastAsiaTheme="minorEastAsia" w:hAnsi="Arial" w:cs="Arial"/>
                <w:bCs/>
                <w:sz w:val="24"/>
                <w:szCs w:val="24"/>
              </w:rPr>
              <w:t xml:space="preserve">or stewarding </w:t>
            </w:r>
            <w:r>
              <w:rPr>
                <w:rFonts w:ascii="Arial" w:eastAsiaTheme="minorEastAsia" w:hAnsi="Arial" w:cs="Arial"/>
                <w:bCs/>
                <w:sz w:val="24"/>
                <w:szCs w:val="24"/>
              </w:rPr>
              <w:t>presence to deal with customers who wish to frustrate your arrangements</w:t>
            </w:r>
            <w:r w:rsidR="003A6C80">
              <w:rPr>
                <w:rFonts w:ascii="Arial" w:eastAsiaTheme="minorEastAsia" w:hAnsi="Arial" w:cs="Arial"/>
                <w:bCs/>
                <w:sz w:val="24"/>
                <w:szCs w:val="24"/>
              </w:rPr>
              <w:t xml:space="preserve"> or to </w:t>
            </w:r>
            <w:r w:rsidR="00115180">
              <w:rPr>
                <w:rFonts w:ascii="Arial" w:eastAsiaTheme="minorEastAsia" w:hAnsi="Arial" w:cs="Arial"/>
                <w:bCs/>
                <w:sz w:val="24"/>
                <w:szCs w:val="24"/>
              </w:rPr>
              <w:t xml:space="preserve">temporarily </w:t>
            </w:r>
            <w:r w:rsidR="003A6C80">
              <w:rPr>
                <w:rFonts w:ascii="Arial" w:eastAsiaTheme="minorEastAsia" w:hAnsi="Arial" w:cs="Arial"/>
                <w:bCs/>
                <w:sz w:val="24"/>
                <w:szCs w:val="24"/>
              </w:rPr>
              <w:t>close the business if it becomes too crowded.</w:t>
            </w:r>
          </w:p>
          <w:p w14:paraId="5A5EB779" w14:textId="77777777" w:rsidR="00AD59AB" w:rsidRDefault="00AD59AB"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With any queueing system priority should be given to </w:t>
            </w:r>
            <w:r w:rsidR="00115180">
              <w:rPr>
                <w:rFonts w:ascii="Arial" w:eastAsiaTheme="minorEastAsia" w:hAnsi="Arial" w:cs="Arial"/>
                <w:bCs/>
                <w:sz w:val="24"/>
                <w:szCs w:val="24"/>
              </w:rPr>
              <w:t xml:space="preserve">the </w:t>
            </w:r>
            <w:r>
              <w:rPr>
                <w:rFonts w:ascii="Arial" w:eastAsiaTheme="minorEastAsia" w:hAnsi="Arial" w:cs="Arial"/>
                <w:bCs/>
                <w:sz w:val="24"/>
                <w:szCs w:val="24"/>
              </w:rPr>
              <w:t xml:space="preserve">over 70s and vulnerable customers.   </w:t>
            </w:r>
          </w:p>
          <w:p w14:paraId="6C7024C2" w14:textId="49E539B8" w:rsidR="0015434D" w:rsidRPr="00AD59AB" w:rsidRDefault="0015434D"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If your business provides toilet facilities for customers you must consider how you will manage access to these while maintaining the required distancing.  </w:t>
            </w:r>
          </w:p>
        </w:tc>
        <w:tc>
          <w:tcPr>
            <w:tcW w:w="1581" w:type="dxa"/>
          </w:tcPr>
          <w:p w14:paraId="253F20FD" w14:textId="77777777" w:rsidR="00093577" w:rsidRDefault="00093577" w:rsidP="00CF49FF">
            <w:pPr>
              <w:spacing w:before="120" w:after="120"/>
              <w:ind w:right="57"/>
              <w:jc w:val="both"/>
              <w:rPr>
                <w:rFonts w:ascii="Arial" w:eastAsiaTheme="minorEastAsia" w:hAnsi="Arial" w:cs="Arial"/>
                <w:bCs/>
                <w:sz w:val="24"/>
                <w:szCs w:val="24"/>
              </w:rPr>
            </w:pPr>
          </w:p>
        </w:tc>
      </w:tr>
      <w:tr w:rsidR="00AD59AB" w14:paraId="2BB5BE3C" w14:textId="77777777" w:rsidTr="00CF49FF">
        <w:tc>
          <w:tcPr>
            <w:tcW w:w="8389" w:type="dxa"/>
          </w:tcPr>
          <w:p w14:paraId="45BA7375" w14:textId="3AF83876" w:rsidR="00AD59AB" w:rsidRDefault="0015434D"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Deliveries must be considered, and potentially staggered to enable the 2</w:t>
            </w:r>
            <w:r w:rsidR="00C85395">
              <w:rPr>
                <w:rFonts w:ascii="Arial" w:eastAsiaTheme="minorEastAsia" w:hAnsi="Arial" w:cs="Arial"/>
                <w:bCs/>
                <w:sz w:val="24"/>
                <w:szCs w:val="24"/>
              </w:rPr>
              <w:t>-</w:t>
            </w:r>
            <w:r>
              <w:rPr>
                <w:rFonts w:ascii="Arial" w:eastAsiaTheme="minorEastAsia" w:hAnsi="Arial" w:cs="Arial"/>
                <w:bCs/>
                <w:sz w:val="24"/>
                <w:szCs w:val="24"/>
              </w:rPr>
              <w:t xml:space="preserve"> metre separation to be achieved. </w:t>
            </w:r>
            <w:r w:rsidR="00B90DBA">
              <w:rPr>
                <w:rFonts w:ascii="Arial" w:eastAsiaTheme="minorEastAsia" w:hAnsi="Arial" w:cs="Arial"/>
                <w:bCs/>
                <w:sz w:val="24"/>
                <w:szCs w:val="24"/>
              </w:rPr>
              <w:t xml:space="preserve">If two people are required to handle deliveries arrange that the same people work as a consistent pairing. </w:t>
            </w:r>
            <w:r>
              <w:rPr>
                <w:rFonts w:ascii="Arial" w:eastAsiaTheme="minorEastAsia" w:hAnsi="Arial" w:cs="Arial"/>
                <w:bCs/>
                <w:sz w:val="24"/>
                <w:szCs w:val="24"/>
              </w:rPr>
              <w:t xml:space="preserve">Delivery </w:t>
            </w:r>
            <w:r w:rsidR="00B90DBA">
              <w:rPr>
                <w:rFonts w:ascii="Arial" w:eastAsiaTheme="minorEastAsia" w:hAnsi="Arial" w:cs="Arial"/>
                <w:bCs/>
                <w:sz w:val="24"/>
                <w:szCs w:val="24"/>
              </w:rPr>
              <w:t xml:space="preserve">people who are not your employees </w:t>
            </w:r>
            <w:r>
              <w:rPr>
                <w:rFonts w:ascii="Arial" w:eastAsiaTheme="minorEastAsia" w:hAnsi="Arial" w:cs="Arial"/>
                <w:bCs/>
                <w:sz w:val="24"/>
                <w:szCs w:val="24"/>
              </w:rPr>
              <w:t xml:space="preserve">must be permitted </w:t>
            </w:r>
            <w:r w:rsidR="0087799B">
              <w:rPr>
                <w:rFonts w:ascii="Arial" w:eastAsiaTheme="minorEastAsia" w:hAnsi="Arial" w:cs="Arial"/>
                <w:bCs/>
                <w:sz w:val="24"/>
                <w:szCs w:val="24"/>
              </w:rPr>
              <w:t xml:space="preserve">and encouraged </w:t>
            </w:r>
            <w:r>
              <w:rPr>
                <w:rFonts w:ascii="Arial" w:eastAsiaTheme="minorEastAsia" w:hAnsi="Arial" w:cs="Arial"/>
                <w:bCs/>
                <w:sz w:val="24"/>
                <w:szCs w:val="24"/>
              </w:rPr>
              <w:t>to use the business welfare facilities</w:t>
            </w:r>
            <w:r w:rsidR="0087799B">
              <w:rPr>
                <w:rFonts w:ascii="Arial" w:eastAsiaTheme="minorEastAsia" w:hAnsi="Arial" w:cs="Arial"/>
                <w:bCs/>
                <w:sz w:val="24"/>
                <w:szCs w:val="24"/>
              </w:rPr>
              <w:t xml:space="preserve"> for hand washing</w:t>
            </w:r>
            <w:r>
              <w:rPr>
                <w:rFonts w:ascii="Arial" w:eastAsiaTheme="minorEastAsia" w:hAnsi="Arial" w:cs="Arial"/>
                <w:bCs/>
                <w:sz w:val="24"/>
                <w:szCs w:val="24"/>
              </w:rPr>
              <w:t xml:space="preserve">. </w:t>
            </w:r>
          </w:p>
        </w:tc>
        <w:tc>
          <w:tcPr>
            <w:tcW w:w="1581" w:type="dxa"/>
          </w:tcPr>
          <w:p w14:paraId="1CEC2E37" w14:textId="77777777" w:rsidR="00AD59AB" w:rsidRDefault="00AD59AB" w:rsidP="00CF49FF">
            <w:pPr>
              <w:spacing w:before="120" w:after="120"/>
              <w:ind w:right="57"/>
              <w:jc w:val="both"/>
              <w:rPr>
                <w:rFonts w:ascii="Arial" w:eastAsiaTheme="minorEastAsia" w:hAnsi="Arial" w:cs="Arial"/>
                <w:bCs/>
                <w:sz w:val="24"/>
                <w:szCs w:val="24"/>
              </w:rPr>
            </w:pPr>
          </w:p>
        </w:tc>
      </w:tr>
      <w:tr w:rsidR="0015434D" w14:paraId="44DD53A4" w14:textId="77777777" w:rsidTr="00CF49FF">
        <w:tc>
          <w:tcPr>
            <w:tcW w:w="8389" w:type="dxa"/>
          </w:tcPr>
          <w:p w14:paraId="3D91724A" w14:textId="5F9AEB7F" w:rsidR="00BD0548" w:rsidRDefault="0015434D" w:rsidP="00B90DBA">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Face to face contact between employees and customers should be limited as far as possible particularly at service or payment positions. Screens or barriers must be considered together with signs</w:t>
            </w:r>
            <w:r w:rsidR="00C85395">
              <w:rPr>
                <w:rFonts w:ascii="Arial" w:eastAsiaTheme="minorEastAsia" w:hAnsi="Arial" w:cs="Arial"/>
                <w:bCs/>
                <w:sz w:val="24"/>
                <w:szCs w:val="24"/>
              </w:rPr>
              <w:t xml:space="preserve">, </w:t>
            </w:r>
            <w:r>
              <w:rPr>
                <w:rFonts w:ascii="Arial" w:eastAsiaTheme="minorEastAsia" w:hAnsi="Arial" w:cs="Arial"/>
                <w:bCs/>
                <w:sz w:val="24"/>
                <w:szCs w:val="24"/>
              </w:rPr>
              <w:t xml:space="preserve">markings </w:t>
            </w:r>
            <w:r w:rsidR="00C85395">
              <w:rPr>
                <w:rFonts w:ascii="Arial" w:eastAsiaTheme="minorEastAsia" w:hAnsi="Arial" w:cs="Arial"/>
                <w:bCs/>
                <w:sz w:val="24"/>
                <w:szCs w:val="24"/>
              </w:rPr>
              <w:t xml:space="preserve">or </w:t>
            </w:r>
            <w:r>
              <w:rPr>
                <w:rFonts w:ascii="Arial" w:eastAsiaTheme="minorEastAsia" w:hAnsi="Arial" w:cs="Arial"/>
                <w:bCs/>
                <w:sz w:val="24"/>
                <w:szCs w:val="24"/>
              </w:rPr>
              <w:t xml:space="preserve">instructions which </w:t>
            </w:r>
            <w:r w:rsidR="00C47033">
              <w:rPr>
                <w:rFonts w:ascii="Arial" w:eastAsiaTheme="minorEastAsia" w:hAnsi="Arial" w:cs="Arial"/>
                <w:bCs/>
                <w:sz w:val="24"/>
                <w:szCs w:val="24"/>
              </w:rPr>
              <w:t xml:space="preserve">exclude face-to-face contact and </w:t>
            </w:r>
            <w:r>
              <w:rPr>
                <w:rFonts w:ascii="Arial" w:eastAsiaTheme="minorEastAsia" w:hAnsi="Arial" w:cs="Arial"/>
                <w:bCs/>
                <w:sz w:val="24"/>
                <w:szCs w:val="24"/>
              </w:rPr>
              <w:t xml:space="preserve">allow each party to judge </w:t>
            </w:r>
            <w:r w:rsidR="0087799B">
              <w:rPr>
                <w:rFonts w:ascii="Arial" w:eastAsiaTheme="minorEastAsia" w:hAnsi="Arial" w:cs="Arial"/>
                <w:bCs/>
                <w:sz w:val="24"/>
                <w:szCs w:val="24"/>
              </w:rPr>
              <w:t xml:space="preserve">and follow </w:t>
            </w:r>
            <w:r>
              <w:rPr>
                <w:rFonts w:ascii="Arial" w:eastAsiaTheme="minorEastAsia" w:hAnsi="Arial" w:cs="Arial"/>
                <w:bCs/>
                <w:sz w:val="24"/>
                <w:szCs w:val="24"/>
              </w:rPr>
              <w:t>the required 2 metre separation distance</w:t>
            </w:r>
            <w:r w:rsidR="00C85395">
              <w:rPr>
                <w:rFonts w:ascii="Arial" w:eastAsiaTheme="minorEastAsia" w:hAnsi="Arial" w:cs="Arial"/>
                <w:bCs/>
                <w:sz w:val="24"/>
                <w:szCs w:val="24"/>
              </w:rPr>
              <w:t>.</w:t>
            </w:r>
            <w:r>
              <w:rPr>
                <w:rFonts w:ascii="Arial" w:eastAsiaTheme="minorEastAsia" w:hAnsi="Arial" w:cs="Arial"/>
                <w:bCs/>
                <w:sz w:val="24"/>
                <w:szCs w:val="24"/>
              </w:rPr>
              <w:t xml:space="preserve"> </w:t>
            </w:r>
            <w:r w:rsidR="00BD0548">
              <w:rPr>
                <w:rFonts w:ascii="Arial" w:eastAsiaTheme="minorEastAsia" w:hAnsi="Arial" w:cs="Arial"/>
                <w:bCs/>
                <w:sz w:val="24"/>
                <w:szCs w:val="24"/>
              </w:rPr>
              <w:t xml:space="preserve">An area away from the service point should be provided if purchased goods need to be packed by customers.  </w:t>
            </w:r>
          </w:p>
        </w:tc>
        <w:tc>
          <w:tcPr>
            <w:tcW w:w="1581" w:type="dxa"/>
          </w:tcPr>
          <w:p w14:paraId="0FDA4D8A" w14:textId="77777777" w:rsidR="0015434D" w:rsidRDefault="0015434D" w:rsidP="00CF49FF">
            <w:pPr>
              <w:spacing w:before="120" w:after="120"/>
              <w:ind w:right="57"/>
              <w:jc w:val="both"/>
              <w:rPr>
                <w:rFonts w:ascii="Arial" w:eastAsiaTheme="minorEastAsia" w:hAnsi="Arial" w:cs="Arial"/>
                <w:bCs/>
                <w:sz w:val="24"/>
                <w:szCs w:val="24"/>
              </w:rPr>
            </w:pPr>
          </w:p>
        </w:tc>
      </w:tr>
      <w:tr w:rsidR="0015434D" w14:paraId="1109F4AB" w14:textId="77777777" w:rsidTr="00CF49FF">
        <w:tc>
          <w:tcPr>
            <w:tcW w:w="8389" w:type="dxa"/>
          </w:tcPr>
          <w:p w14:paraId="62D31453" w14:textId="63D9603E" w:rsidR="0015434D" w:rsidRDefault="00C85395" w:rsidP="00C55BB1">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Signs or poster should be displayed at </w:t>
            </w:r>
            <w:r w:rsidR="0087799B">
              <w:rPr>
                <w:rFonts w:ascii="Arial" w:eastAsiaTheme="minorEastAsia" w:hAnsi="Arial" w:cs="Arial"/>
                <w:bCs/>
                <w:sz w:val="24"/>
                <w:szCs w:val="24"/>
              </w:rPr>
              <w:t xml:space="preserve">business </w:t>
            </w:r>
            <w:r>
              <w:rPr>
                <w:rFonts w:ascii="Arial" w:eastAsiaTheme="minorEastAsia" w:hAnsi="Arial" w:cs="Arial"/>
                <w:bCs/>
                <w:sz w:val="24"/>
                <w:szCs w:val="24"/>
              </w:rPr>
              <w:t xml:space="preserve">entrances to remind </w:t>
            </w:r>
            <w:r>
              <w:rPr>
                <w:rFonts w:ascii="Arial" w:eastAsiaTheme="minorEastAsia" w:hAnsi="Arial" w:cs="Arial"/>
                <w:bCs/>
                <w:sz w:val="24"/>
                <w:szCs w:val="24"/>
              </w:rPr>
              <w:lastRenderedPageBreak/>
              <w:t>customers not to enter if they have symptoms of the virus</w:t>
            </w:r>
            <w:r w:rsidR="00680E77">
              <w:rPr>
                <w:rFonts w:ascii="Arial" w:eastAsiaTheme="minorEastAsia" w:hAnsi="Arial" w:cs="Arial"/>
                <w:bCs/>
                <w:sz w:val="24"/>
                <w:szCs w:val="24"/>
              </w:rPr>
              <w:t>.</w:t>
            </w:r>
            <w:r w:rsidRPr="0087799B">
              <w:rPr>
                <w:rFonts w:ascii="Arial" w:eastAsiaTheme="minorEastAsia" w:hAnsi="Arial" w:cs="Arial"/>
                <w:bCs/>
                <w:color w:val="FF0000"/>
                <w:sz w:val="24"/>
                <w:szCs w:val="24"/>
              </w:rPr>
              <w:t xml:space="preserve">  </w:t>
            </w:r>
          </w:p>
        </w:tc>
        <w:tc>
          <w:tcPr>
            <w:tcW w:w="1581" w:type="dxa"/>
          </w:tcPr>
          <w:p w14:paraId="56BFA42B" w14:textId="77777777" w:rsidR="0015434D" w:rsidRDefault="0015434D" w:rsidP="00CF49FF">
            <w:pPr>
              <w:spacing w:before="120" w:after="120"/>
              <w:ind w:right="57"/>
              <w:jc w:val="both"/>
              <w:rPr>
                <w:rFonts w:ascii="Arial" w:eastAsiaTheme="minorEastAsia" w:hAnsi="Arial" w:cs="Arial"/>
                <w:bCs/>
                <w:sz w:val="24"/>
                <w:szCs w:val="24"/>
              </w:rPr>
            </w:pPr>
          </w:p>
        </w:tc>
      </w:tr>
      <w:tr w:rsidR="003824A9" w14:paraId="0797ABE5" w14:textId="77777777" w:rsidTr="00CF49FF">
        <w:tc>
          <w:tcPr>
            <w:tcW w:w="8389" w:type="dxa"/>
          </w:tcPr>
          <w:p w14:paraId="7128BA33" w14:textId="77777777" w:rsidR="003824A9" w:rsidRDefault="003824A9" w:rsidP="003824A9">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Queuing and customer access arrangements outside of the premises, to ensure that controls can be maintained and managed outside of the premises. </w:t>
            </w:r>
          </w:p>
          <w:p w14:paraId="2C59ADAC" w14:textId="7ED3C23C" w:rsidR="003824A9" w:rsidRPr="009C5DBF" w:rsidRDefault="003824A9" w:rsidP="00415D88">
            <w:pPr>
              <w:spacing w:before="120" w:after="120"/>
              <w:ind w:right="57"/>
              <w:jc w:val="both"/>
              <w:rPr>
                <w:rFonts w:ascii="Arial" w:eastAsiaTheme="minorEastAsia" w:hAnsi="Arial" w:cs="Arial"/>
                <w:bCs/>
                <w:i/>
                <w:sz w:val="24"/>
                <w:szCs w:val="24"/>
              </w:rPr>
            </w:pPr>
            <w:r>
              <w:rPr>
                <w:rFonts w:ascii="Arial" w:eastAsiaTheme="minorEastAsia" w:hAnsi="Arial" w:cs="Arial"/>
                <w:bCs/>
                <w:sz w:val="24"/>
                <w:szCs w:val="24"/>
              </w:rPr>
              <w:t xml:space="preserve">Consider </w:t>
            </w:r>
            <w:r w:rsidR="005A500A">
              <w:rPr>
                <w:rFonts w:ascii="Arial" w:eastAsiaTheme="minorEastAsia" w:hAnsi="Arial" w:cs="Arial"/>
                <w:bCs/>
                <w:sz w:val="24"/>
                <w:szCs w:val="24"/>
              </w:rPr>
              <w:t xml:space="preserve">customer entry and exit points, can separate ones be used; </w:t>
            </w:r>
            <w:r>
              <w:rPr>
                <w:rFonts w:ascii="Arial" w:eastAsiaTheme="minorEastAsia" w:hAnsi="Arial" w:cs="Arial"/>
                <w:bCs/>
                <w:sz w:val="24"/>
                <w:szCs w:val="24"/>
              </w:rPr>
              <w:t xml:space="preserve">Limiting customer </w:t>
            </w:r>
            <w:r w:rsidR="00415D88">
              <w:rPr>
                <w:rFonts w:ascii="Arial" w:eastAsiaTheme="minorEastAsia" w:hAnsi="Arial" w:cs="Arial"/>
                <w:bCs/>
                <w:sz w:val="24"/>
                <w:szCs w:val="24"/>
              </w:rPr>
              <w:t xml:space="preserve">queue </w:t>
            </w:r>
            <w:r>
              <w:rPr>
                <w:rFonts w:ascii="Arial" w:eastAsiaTheme="minorEastAsia" w:hAnsi="Arial" w:cs="Arial"/>
                <w:bCs/>
                <w:sz w:val="24"/>
                <w:szCs w:val="24"/>
              </w:rPr>
              <w:t>numbers, to enable the 2- metre separation to be achieved, clear queuing arrangements, which do not conflict with neighbouring premises.</w:t>
            </w:r>
            <w:r w:rsidR="005A500A">
              <w:rPr>
                <w:rFonts w:ascii="Lato" w:hAnsi="Lato"/>
                <w:b/>
                <w:bCs/>
              </w:rPr>
              <w:t xml:space="preserve"> </w:t>
            </w:r>
            <w:r w:rsidR="005A500A" w:rsidRPr="009C5DBF">
              <w:rPr>
                <w:rFonts w:ascii="Arial" w:hAnsi="Arial" w:cs="Arial"/>
                <w:bCs/>
                <w:sz w:val="24"/>
                <w:szCs w:val="24"/>
              </w:rPr>
              <w:t>Speak to nearby premises to work together to manage possible shared queuing areas</w:t>
            </w:r>
          </w:p>
          <w:p w14:paraId="15B96D6C" w14:textId="1B356F3B" w:rsidR="00415D88" w:rsidRDefault="00415D88" w:rsidP="00415D88">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Consider if you need to have staff/signage present to manage and advise waiting customers</w:t>
            </w:r>
          </w:p>
        </w:tc>
        <w:tc>
          <w:tcPr>
            <w:tcW w:w="1581" w:type="dxa"/>
          </w:tcPr>
          <w:p w14:paraId="05A78B4D" w14:textId="77777777" w:rsidR="003824A9" w:rsidRDefault="003824A9" w:rsidP="003824A9">
            <w:pPr>
              <w:spacing w:before="120" w:after="120"/>
              <w:ind w:right="57"/>
              <w:jc w:val="both"/>
              <w:rPr>
                <w:rFonts w:ascii="Arial" w:eastAsiaTheme="minorEastAsia" w:hAnsi="Arial" w:cs="Arial"/>
                <w:bCs/>
                <w:sz w:val="24"/>
                <w:szCs w:val="24"/>
              </w:rPr>
            </w:pPr>
          </w:p>
        </w:tc>
      </w:tr>
    </w:tbl>
    <w:p w14:paraId="4A9FD01F" w14:textId="254E2303" w:rsidR="00AD59AB" w:rsidRPr="00093577" w:rsidRDefault="00AD59AB" w:rsidP="00AD59AB">
      <w:pPr>
        <w:spacing w:after="120" w:line="240" w:lineRule="auto"/>
        <w:ind w:right="-170"/>
        <w:jc w:val="both"/>
        <w:rPr>
          <w:rFonts w:ascii="Arial" w:eastAsiaTheme="minorEastAsia" w:hAnsi="Arial" w:cs="Arial"/>
          <w:b/>
          <w:sz w:val="28"/>
          <w:szCs w:val="28"/>
          <w:lang w:val="en"/>
        </w:rPr>
      </w:pPr>
      <w:r>
        <w:rPr>
          <w:rFonts w:ascii="Arial" w:eastAsiaTheme="minorEastAsia" w:hAnsi="Arial" w:cs="Arial"/>
          <w:b/>
          <w:sz w:val="28"/>
          <w:szCs w:val="28"/>
          <w:lang w:val="en"/>
        </w:rPr>
        <w:t>4</w:t>
      </w:r>
      <w:r w:rsidRPr="00093577">
        <w:rPr>
          <w:rFonts w:ascii="Arial" w:eastAsiaTheme="minorEastAsia" w:hAnsi="Arial" w:cs="Arial"/>
          <w:b/>
          <w:sz w:val="28"/>
          <w:szCs w:val="28"/>
          <w:lang w:val="en"/>
        </w:rPr>
        <w:t xml:space="preserve">. </w:t>
      </w:r>
      <w:r w:rsidR="003A6C80">
        <w:rPr>
          <w:rFonts w:ascii="Arial" w:eastAsiaTheme="minorEastAsia" w:hAnsi="Arial" w:cs="Arial"/>
          <w:b/>
          <w:sz w:val="28"/>
          <w:szCs w:val="28"/>
          <w:lang w:val="en"/>
        </w:rPr>
        <w:t>Increased Hygiene precautions</w:t>
      </w:r>
      <w:r w:rsidR="004E0486">
        <w:rPr>
          <w:rFonts w:ascii="Arial" w:eastAsiaTheme="minorEastAsia" w:hAnsi="Arial" w:cs="Arial"/>
          <w:b/>
          <w:sz w:val="28"/>
          <w:szCs w:val="28"/>
          <w:lang w:val="en"/>
        </w:rPr>
        <w:t xml:space="preserve"> </w:t>
      </w:r>
    </w:p>
    <w:tbl>
      <w:tblPr>
        <w:tblStyle w:val="TableGrid"/>
        <w:tblW w:w="0" w:type="auto"/>
        <w:tblLook w:val="04A0" w:firstRow="1" w:lastRow="0" w:firstColumn="1" w:lastColumn="0" w:noHBand="0" w:noVBand="1"/>
      </w:tblPr>
      <w:tblGrid>
        <w:gridCol w:w="8389"/>
        <w:gridCol w:w="1581"/>
      </w:tblGrid>
      <w:tr w:rsidR="00AD59AB" w14:paraId="1585B660" w14:textId="77777777" w:rsidTr="00CF49FF">
        <w:trPr>
          <w:trHeight w:val="350"/>
        </w:trPr>
        <w:tc>
          <w:tcPr>
            <w:tcW w:w="8389" w:type="dxa"/>
          </w:tcPr>
          <w:p w14:paraId="70000C67" w14:textId="77777777" w:rsidR="00AD59AB" w:rsidRPr="00093577" w:rsidRDefault="00AD59AB" w:rsidP="00CF49FF">
            <w:pPr>
              <w:spacing w:before="120"/>
              <w:ind w:right="57"/>
              <w:jc w:val="both"/>
              <w:rPr>
                <w:rFonts w:ascii="Arial" w:eastAsiaTheme="minorEastAsia" w:hAnsi="Arial" w:cs="Arial"/>
                <w:b/>
                <w:sz w:val="24"/>
                <w:szCs w:val="24"/>
              </w:rPr>
            </w:pPr>
            <w:r w:rsidRPr="00093577">
              <w:rPr>
                <w:rFonts w:ascii="Arial" w:eastAsiaTheme="minorEastAsia" w:hAnsi="Arial" w:cs="Arial"/>
                <w:b/>
                <w:sz w:val="24"/>
                <w:szCs w:val="24"/>
                <w:lang w:val="en"/>
              </w:rPr>
              <w:t xml:space="preserve">Control Measure </w:t>
            </w:r>
            <w:r w:rsidRPr="00093577">
              <w:rPr>
                <w:rFonts w:ascii="Arial" w:eastAsiaTheme="minorEastAsia" w:hAnsi="Arial" w:cs="Arial"/>
                <w:b/>
                <w:sz w:val="24"/>
                <w:szCs w:val="24"/>
                <w:lang w:val="en"/>
              </w:rPr>
              <w:tab/>
            </w:r>
          </w:p>
        </w:tc>
        <w:tc>
          <w:tcPr>
            <w:tcW w:w="1581" w:type="dxa"/>
          </w:tcPr>
          <w:p w14:paraId="4CE8AEC6" w14:textId="77777777" w:rsidR="00AD59AB" w:rsidRPr="00093577" w:rsidRDefault="00AD59AB" w:rsidP="00CF49FF">
            <w:pPr>
              <w:spacing w:before="120"/>
              <w:ind w:right="57"/>
              <w:jc w:val="both"/>
              <w:rPr>
                <w:rFonts w:ascii="Arial" w:eastAsiaTheme="minorEastAsia" w:hAnsi="Arial" w:cs="Arial"/>
                <w:bCs/>
              </w:rPr>
            </w:pPr>
            <w:r w:rsidRPr="00093577">
              <w:rPr>
                <w:rFonts w:ascii="Arial" w:eastAsiaTheme="minorEastAsia" w:hAnsi="Arial" w:cs="Arial"/>
                <w:bCs/>
              </w:rPr>
              <w:t>Considered?</w:t>
            </w:r>
          </w:p>
        </w:tc>
      </w:tr>
      <w:tr w:rsidR="003A6C80" w14:paraId="506B7CF7" w14:textId="77777777" w:rsidTr="00CF49FF">
        <w:tc>
          <w:tcPr>
            <w:tcW w:w="8389" w:type="dxa"/>
          </w:tcPr>
          <w:p w14:paraId="21E8B104" w14:textId="35934C98" w:rsidR="00C32698" w:rsidRPr="004E0486" w:rsidRDefault="00C32698" w:rsidP="003A6C80">
            <w:pPr>
              <w:spacing w:before="120" w:after="120"/>
              <w:ind w:right="57"/>
              <w:jc w:val="both"/>
              <w:rPr>
                <w:rFonts w:ascii="Arial" w:hAnsi="Arial" w:cs="Arial"/>
                <w:sz w:val="24"/>
                <w:szCs w:val="24"/>
                <w:lang w:val="en"/>
              </w:rPr>
            </w:pPr>
            <w:r w:rsidRPr="004E0486">
              <w:rPr>
                <w:rFonts w:ascii="Arial" w:hAnsi="Arial" w:cs="Arial"/>
                <w:sz w:val="24"/>
                <w:szCs w:val="24"/>
                <w:lang w:val="en"/>
              </w:rPr>
              <w:t>Employee handwashing must be encouraged by the provision of adequate washing stations and the opportunity to use them frequently. Supplies of soap and water must be provided</w:t>
            </w:r>
            <w:r w:rsidR="008D3BA1">
              <w:rPr>
                <w:rFonts w:ascii="Arial" w:hAnsi="Arial" w:cs="Arial"/>
                <w:sz w:val="24"/>
                <w:szCs w:val="24"/>
                <w:lang w:val="en"/>
              </w:rPr>
              <w:t xml:space="preserve"> and the use of paper towels rather than air driers is recommended</w:t>
            </w:r>
            <w:r w:rsidRPr="004E0486">
              <w:rPr>
                <w:rFonts w:ascii="Arial" w:hAnsi="Arial" w:cs="Arial"/>
                <w:sz w:val="24"/>
                <w:szCs w:val="24"/>
                <w:lang w:val="en"/>
              </w:rPr>
              <w:t xml:space="preserve">. </w:t>
            </w:r>
          </w:p>
          <w:p w14:paraId="1365F329" w14:textId="526E7F58" w:rsidR="004E0486" w:rsidRPr="004E0486" w:rsidRDefault="004E0486" w:rsidP="003A6C80">
            <w:pPr>
              <w:spacing w:before="120" w:after="120"/>
              <w:ind w:right="57"/>
              <w:jc w:val="both"/>
              <w:rPr>
                <w:rFonts w:ascii="Arial" w:hAnsi="Arial" w:cs="Arial"/>
                <w:sz w:val="24"/>
                <w:szCs w:val="24"/>
                <w:lang w:val="en"/>
              </w:rPr>
            </w:pPr>
            <w:r w:rsidRPr="004E0486">
              <w:rPr>
                <w:rFonts w:ascii="Arial" w:hAnsi="Arial" w:cs="Arial"/>
                <w:sz w:val="24"/>
                <w:szCs w:val="24"/>
                <w:lang w:val="en"/>
              </w:rPr>
              <w:t xml:space="preserve">Notices should be considered </w:t>
            </w:r>
            <w:r w:rsidR="00C32698" w:rsidRPr="004E0486">
              <w:rPr>
                <w:rFonts w:ascii="Arial" w:hAnsi="Arial" w:cs="Arial"/>
                <w:sz w:val="24"/>
                <w:szCs w:val="24"/>
                <w:lang w:val="en"/>
              </w:rPr>
              <w:t xml:space="preserve">advising staff to </w:t>
            </w:r>
            <w:r w:rsidRPr="004E0486">
              <w:rPr>
                <w:rFonts w:ascii="Arial" w:hAnsi="Arial" w:cs="Arial"/>
                <w:sz w:val="24"/>
                <w:szCs w:val="24"/>
                <w:lang w:val="en"/>
              </w:rPr>
              <w:t xml:space="preserve">regularly </w:t>
            </w:r>
            <w:r w:rsidR="00C32698" w:rsidRPr="004E0486">
              <w:rPr>
                <w:rFonts w:ascii="Arial" w:hAnsi="Arial" w:cs="Arial"/>
                <w:sz w:val="24"/>
                <w:szCs w:val="24"/>
                <w:lang w:val="en"/>
              </w:rPr>
              <w:t>wash hands for at least 20 seconds</w:t>
            </w:r>
            <w:r w:rsidRPr="004E0486">
              <w:rPr>
                <w:rFonts w:ascii="Arial" w:hAnsi="Arial" w:cs="Arial"/>
                <w:sz w:val="24"/>
                <w:szCs w:val="24"/>
                <w:lang w:val="en"/>
              </w:rPr>
              <w:t xml:space="preserve">, and particularly </w:t>
            </w:r>
            <w:r w:rsidR="00C32698" w:rsidRPr="004E0486">
              <w:rPr>
                <w:rFonts w:ascii="Arial" w:hAnsi="Arial" w:cs="Arial"/>
                <w:sz w:val="24"/>
                <w:szCs w:val="24"/>
                <w:lang w:val="en"/>
              </w:rPr>
              <w:t xml:space="preserve">after blowing their nose, </w:t>
            </w:r>
            <w:r w:rsidR="00F10186" w:rsidRPr="004E0486">
              <w:rPr>
                <w:rFonts w:ascii="Arial" w:hAnsi="Arial" w:cs="Arial"/>
                <w:sz w:val="24"/>
                <w:szCs w:val="24"/>
                <w:lang w:val="en"/>
              </w:rPr>
              <w:t>sneezing,</w:t>
            </w:r>
            <w:r w:rsidR="00C32698" w:rsidRPr="004E0486">
              <w:rPr>
                <w:rFonts w:ascii="Arial" w:hAnsi="Arial" w:cs="Arial"/>
                <w:sz w:val="24"/>
                <w:szCs w:val="24"/>
                <w:lang w:val="en"/>
              </w:rPr>
              <w:t xml:space="preserve"> or coughing, before/after using shared equipment and prior to eating.</w:t>
            </w:r>
          </w:p>
          <w:p w14:paraId="0590929A" w14:textId="3BF4FAC7" w:rsidR="003A6C80" w:rsidRPr="004E0486" w:rsidRDefault="00C32698" w:rsidP="004E0486">
            <w:pPr>
              <w:spacing w:before="120" w:after="120"/>
              <w:ind w:right="57"/>
              <w:jc w:val="both"/>
              <w:rPr>
                <w:rFonts w:ascii="Arial" w:eastAsiaTheme="minorEastAsia" w:hAnsi="Arial" w:cs="Arial"/>
                <w:bCs/>
                <w:sz w:val="24"/>
                <w:szCs w:val="24"/>
              </w:rPr>
            </w:pPr>
            <w:r w:rsidRPr="004E0486">
              <w:rPr>
                <w:rFonts w:ascii="Arial" w:hAnsi="Arial" w:cs="Arial"/>
                <w:sz w:val="24"/>
                <w:szCs w:val="24"/>
                <w:lang w:val="en"/>
              </w:rPr>
              <w:t xml:space="preserve">Where </w:t>
            </w:r>
            <w:r w:rsidR="004E0486" w:rsidRPr="004E0486">
              <w:rPr>
                <w:rFonts w:ascii="Arial" w:hAnsi="Arial" w:cs="Arial"/>
                <w:sz w:val="24"/>
                <w:szCs w:val="24"/>
                <w:lang w:val="en"/>
              </w:rPr>
              <w:t xml:space="preserve">sufficient </w:t>
            </w:r>
            <w:r w:rsidRPr="004E0486">
              <w:rPr>
                <w:rFonts w:ascii="Arial" w:hAnsi="Arial" w:cs="Arial"/>
                <w:sz w:val="24"/>
                <w:szCs w:val="24"/>
                <w:lang w:val="en"/>
              </w:rPr>
              <w:t>facilities to wash hands are not available, hand sanitiser should be used</w:t>
            </w:r>
            <w:r w:rsidR="004E0486" w:rsidRPr="004E0486">
              <w:rPr>
                <w:rFonts w:ascii="Arial" w:hAnsi="Arial" w:cs="Arial"/>
                <w:sz w:val="24"/>
                <w:szCs w:val="24"/>
                <w:lang w:val="en"/>
              </w:rPr>
              <w:t xml:space="preserve"> which has an alcohol content of at least 60%. </w:t>
            </w:r>
            <w:r w:rsidRPr="004E0486">
              <w:rPr>
                <w:rFonts w:ascii="Arial" w:hAnsi="Arial" w:cs="Arial"/>
                <w:sz w:val="24"/>
                <w:szCs w:val="24"/>
                <w:lang w:val="en"/>
              </w:rPr>
              <w:t xml:space="preserve"> </w:t>
            </w:r>
          </w:p>
        </w:tc>
        <w:tc>
          <w:tcPr>
            <w:tcW w:w="1581" w:type="dxa"/>
          </w:tcPr>
          <w:p w14:paraId="1654DB3D" w14:textId="77777777" w:rsidR="003A6C80" w:rsidRDefault="003A6C80" w:rsidP="00CF49FF">
            <w:pPr>
              <w:spacing w:before="120" w:after="120"/>
              <w:ind w:right="57"/>
              <w:jc w:val="both"/>
              <w:rPr>
                <w:rFonts w:ascii="Arial" w:eastAsiaTheme="minorEastAsia" w:hAnsi="Arial" w:cs="Arial"/>
                <w:bCs/>
                <w:sz w:val="24"/>
                <w:szCs w:val="24"/>
              </w:rPr>
            </w:pPr>
          </w:p>
        </w:tc>
      </w:tr>
      <w:tr w:rsidR="004E0486" w14:paraId="64C25FF6" w14:textId="77777777" w:rsidTr="00CF49FF">
        <w:tc>
          <w:tcPr>
            <w:tcW w:w="8389" w:type="dxa"/>
          </w:tcPr>
          <w:p w14:paraId="1AD7E5C3" w14:textId="77777777" w:rsidR="00F33F95" w:rsidRDefault="004E0486"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Bins should be provided for tissues used by staff to cover a cough or sneeze together with a notice reminding employees to wash their hands after these activities.</w:t>
            </w:r>
          </w:p>
          <w:p w14:paraId="2510A15C" w14:textId="6796190B" w:rsidR="004E0486" w:rsidRDefault="004E0486"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Anyone with a persistent cough should be advised to return home and consult the NHS via the medical help line tel no. 111, or their G.P.</w:t>
            </w:r>
          </w:p>
        </w:tc>
        <w:tc>
          <w:tcPr>
            <w:tcW w:w="1581" w:type="dxa"/>
          </w:tcPr>
          <w:p w14:paraId="0A0B0B6F" w14:textId="77777777" w:rsidR="004E0486" w:rsidRDefault="004E0486" w:rsidP="00CF49FF">
            <w:pPr>
              <w:spacing w:before="120" w:after="120"/>
              <w:ind w:right="57"/>
              <w:jc w:val="both"/>
              <w:rPr>
                <w:rFonts w:ascii="Arial" w:eastAsiaTheme="minorEastAsia" w:hAnsi="Arial" w:cs="Arial"/>
                <w:bCs/>
                <w:sz w:val="24"/>
                <w:szCs w:val="24"/>
              </w:rPr>
            </w:pPr>
          </w:p>
        </w:tc>
      </w:tr>
      <w:tr w:rsidR="003A6C80" w14:paraId="27A1E051" w14:textId="77777777" w:rsidTr="00CF49FF">
        <w:tc>
          <w:tcPr>
            <w:tcW w:w="8389" w:type="dxa"/>
          </w:tcPr>
          <w:p w14:paraId="0D7059B5" w14:textId="70AE9A23" w:rsidR="004E0486" w:rsidRDefault="004E0486"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Cleaning regimes should be increased paying particular attention to surfaces regularly touched by employees, </w:t>
            </w:r>
            <w:r w:rsidR="008B1671">
              <w:rPr>
                <w:rFonts w:ascii="Arial" w:eastAsiaTheme="minorEastAsia" w:hAnsi="Arial" w:cs="Arial"/>
                <w:bCs/>
                <w:sz w:val="24"/>
                <w:szCs w:val="24"/>
              </w:rPr>
              <w:t>customers,</w:t>
            </w:r>
            <w:r>
              <w:rPr>
                <w:rFonts w:ascii="Arial" w:eastAsiaTheme="minorEastAsia" w:hAnsi="Arial" w:cs="Arial"/>
                <w:bCs/>
                <w:sz w:val="24"/>
                <w:szCs w:val="24"/>
              </w:rPr>
              <w:t xml:space="preserve"> and other visitors. Examples include any shared equipment, </w:t>
            </w:r>
            <w:r w:rsidR="00810502">
              <w:rPr>
                <w:rFonts w:ascii="Arial" w:eastAsiaTheme="minorEastAsia" w:hAnsi="Arial" w:cs="Arial"/>
                <w:bCs/>
                <w:sz w:val="24"/>
                <w:szCs w:val="24"/>
              </w:rPr>
              <w:t xml:space="preserve">printers and copiers, </w:t>
            </w:r>
            <w:r w:rsidR="00115180">
              <w:rPr>
                <w:rFonts w:ascii="Arial" w:eastAsiaTheme="minorEastAsia" w:hAnsi="Arial" w:cs="Arial"/>
                <w:bCs/>
                <w:sz w:val="24"/>
                <w:szCs w:val="24"/>
              </w:rPr>
              <w:t xml:space="preserve">touch screens, </w:t>
            </w:r>
            <w:r>
              <w:rPr>
                <w:rFonts w:ascii="Arial" w:eastAsiaTheme="minorEastAsia" w:hAnsi="Arial" w:cs="Arial"/>
                <w:bCs/>
                <w:sz w:val="24"/>
                <w:szCs w:val="24"/>
              </w:rPr>
              <w:t xml:space="preserve">tables, chairs, electrical switches, door handles and push plates, </w:t>
            </w:r>
            <w:r w:rsidR="008B1671">
              <w:rPr>
                <w:rFonts w:ascii="Arial" w:eastAsiaTheme="minorEastAsia" w:hAnsi="Arial" w:cs="Arial"/>
                <w:bCs/>
                <w:sz w:val="24"/>
                <w:szCs w:val="24"/>
              </w:rPr>
              <w:t>handrails</w:t>
            </w:r>
            <w:r w:rsidR="002447F3">
              <w:rPr>
                <w:rFonts w:ascii="Arial" w:eastAsiaTheme="minorEastAsia" w:hAnsi="Arial" w:cs="Arial"/>
                <w:bCs/>
                <w:sz w:val="24"/>
                <w:szCs w:val="24"/>
              </w:rPr>
              <w:t xml:space="preserve">, </w:t>
            </w:r>
            <w:r>
              <w:rPr>
                <w:rFonts w:ascii="Arial" w:eastAsiaTheme="minorEastAsia" w:hAnsi="Arial" w:cs="Arial"/>
                <w:bCs/>
                <w:sz w:val="24"/>
                <w:szCs w:val="24"/>
              </w:rPr>
              <w:t>toilet handles, door locks, taps, and towel dispensers.</w:t>
            </w:r>
            <w:r w:rsidR="002447F3">
              <w:rPr>
                <w:rFonts w:ascii="Arial" w:eastAsiaTheme="minorEastAsia" w:hAnsi="Arial" w:cs="Arial"/>
                <w:bCs/>
                <w:sz w:val="24"/>
                <w:szCs w:val="24"/>
              </w:rPr>
              <w:t xml:space="preserve"> External equipment should also be considered, e.g. ATMs provided by partners, bike racks, tool stores, etc.  </w:t>
            </w:r>
          </w:p>
          <w:p w14:paraId="5B4CD674" w14:textId="71640FB4" w:rsidR="007D0D2E" w:rsidRDefault="007D0D2E"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Any documented cleaning schedule and cleaning checks will need to be reviewed to reflect </w:t>
            </w:r>
            <w:r w:rsidR="00680E77">
              <w:rPr>
                <w:rFonts w:ascii="Arial" w:eastAsiaTheme="minorEastAsia" w:hAnsi="Arial" w:cs="Arial"/>
                <w:bCs/>
                <w:sz w:val="24"/>
                <w:szCs w:val="24"/>
              </w:rPr>
              <w:t xml:space="preserve">the </w:t>
            </w:r>
            <w:r>
              <w:rPr>
                <w:rFonts w:ascii="Arial" w:eastAsiaTheme="minorEastAsia" w:hAnsi="Arial" w:cs="Arial"/>
                <w:bCs/>
                <w:sz w:val="24"/>
                <w:szCs w:val="24"/>
              </w:rPr>
              <w:t xml:space="preserve">new procedures. </w:t>
            </w:r>
          </w:p>
          <w:p w14:paraId="6517CAB4" w14:textId="2C9BA027" w:rsidR="00F33F95" w:rsidRDefault="00680E77"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While soap and water cleaning and use of your normal cleaning </w:t>
            </w:r>
            <w:r w:rsidR="0091647F">
              <w:rPr>
                <w:rFonts w:ascii="Arial" w:eastAsiaTheme="minorEastAsia" w:hAnsi="Arial" w:cs="Arial"/>
                <w:bCs/>
                <w:sz w:val="24"/>
                <w:szCs w:val="24"/>
              </w:rPr>
              <w:t xml:space="preserve">products </w:t>
            </w:r>
            <w:r>
              <w:rPr>
                <w:rFonts w:ascii="Arial" w:eastAsiaTheme="minorEastAsia" w:hAnsi="Arial" w:cs="Arial"/>
                <w:bCs/>
                <w:sz w:val="24"/>
                <w:szCs w:val="24"/>
              </w:rPr>
              <w:t xml:space="preserve">is advised as a first step, it is recommended that </w:t>
            </w:r>
            <w:r w:rsidR="0091647F">
              <w:rPr>
                <w:rFonts w:ascii="Arial" w:eastAsiaTheme="minorEastAsia" w:hAnsi="Arial" w:cs="Arial"/>
                <w:bCs/>
                <w:sz w:val="24"/>
                <w:szCs w:val="24"/>
              </w:rPr>
              <w:t xml:space="preserve">cleaning products </w:t>
            </w:r>
            <w:r>
              <w:rPr>
                <w:rFonts w:ascii="Arial" w:eastAsiaTheme="minorEastAsia" w:hAnsi="Arial" w:cs="Arial"/>
                <w:bCs/>
                <w:sz w:val="24"/>
                <w:szCs w:val="24"/>
              </w:rPr>
              <w:t xml:space="preserve">are checked to see </w:t>
            </w:r>
            <w:r w:rsidR="0091647F">
              <w:rPr>
                <w:rFonts w:ascii="Arial" w:eastAsiaTheme="minorEastAsia" w:hAnsi="Arial" w:cs="Arial"/>
                <w:bCs/>
                <w:sz w:val="24"/>
                <w:szCs w:val="24"/>
              </w:rPr>
              <w:t xml:space="preserve">that </w:t>
            </w:r>
            <w:r>
              <w:rPr>
                <w:rFonts w:ascii="Arial" w:eastAsiaTheme="minorEastAsia" w:hAnsi="Arial" w:cs="Arial"/>
                <w:bCs/>
                <w:sz w:val="24"/>
                <w:szCs w:val="24"/>
              </w:rPr>
              <w:t xml:space="preserve">they are </w:t>
            </w:r>
            <w:r w:rsidR="0091647F">
              <w:rPr>
                <w:rFonts w:ascii="Arial" w:eastAsiaTheme="minorEastAsia" w:hAnsi="Arial" w:cs="Arial"/>
                <w:bCs/>
                <w:sz w:val="24"/>
                <w:szCs w:val="24"/>
              </w:rPr>
              <w:t xml:space="preserve">effective against </w:t>
            </w:r>
            <w:r w:rsidR="004E0486" w:rsidRPr="00115180">
              <w:rPr>
                <w:rFonts w:ascii="Arial" w:eastAsiaTheme="minorEastAsia" w:hAnsi="Arial" w:cs="Arial"/>
                <w:bCs/>
                <w:sz w:val="24"/>
                <w:szCs w:val="24"/>
              </w:rPr>
              <w:t>virus</w:t>
            </w:r>
            <w:r>
              <w:rPr>
                <w:rFonts w:ascii="Arial" w:eastAsiaTheme="minorEastAsia" w:hAnsi="Arial" w:cs="Arial"/>
                <w:bCs/>
                <w:sz w:val="24"/>
                <w:szCs w:val="24"/>
              </w:rPr>
              <w:t>es</w:t>
            </w:r>
            <w:r w:rsidR="00115180" w:rsidRPr="00115180">
              <w:rPr>
                <w:rFonts w:ascii="Arial" w:eastAsiaTheme="minorEastAsia" w:hAnsi="Arial" w:cs="Arial"/>
                <w:bCs/>
                <w:sz w:val="24"/>
                <w:szCs w:val="24"/>
              </w:rPr>
              <w:t xml:space="preserve">. </w:t>
            </w:r>
          </w:p>
          <w:p w14:paraId="087DE0CC" w14:textId="77777777" w:rsidR="00F33F95" w:rsidRDefault="00115180" w:rsidP="00CF49FF">
            <w:pPr>
              <w:spacing w:before="120" w:after="120"/>
              <w:ind w:right="57"/>
              <w:jc w:val="both"/>
              <w:rPr>
                <w:rFonts w:ascii="Arial" w:hAnsi="Arial" w:cs="Arial"/>
                <w:sz w:val="24"/>
                <w:szCs w:val="24"/>
              </w:rPr>
            </w:pPr>
            <w:r w:rsidRPr="00115180">
              <w:rPr>
                <w:rFonts w:ascii="Arial" w:hAnsi="Arial" w:cs="Arial"/>
                <w:sz w:val="24"/>
                <w:szCs w:val="24"/>
              </w:rPr>
              <w:t>The WHO have reported that products based on hydrogen peroxide, peracetic acid</w:t>
            </w:r>
            <w:r w:rsidR="007D0D2E">
              <w:rPr>
                <w:rFonts w:ascii="Arial" w:hAnsi="Arial" w:cs="Arial"/>
                <w:sz w:val="24"/>
                <w:szCs w:val="24"/>
              </w:rPr>
              <w:t xml:space="preserve">, </w:t>
            </w:r>
            <w:r w:rsidRPr="00115180">
              <w:rPr>
                <w:rFonts w:ascii="Arial" w:hAnsi="Arial" w:cs="Arial"/>
                <w:sz w:val="24"/>
                <w:szCs w:val="24"/>
              </w:rPr>
              <w:t>sodium hypochlorite</w:t>
            </w:r>
            <w:r w:rsidR="007D0D2E">
              <w:rPr>
                <w:rFonts w:ascii="Arial" w:hAnsi="Arial" w:cs="Arial"/>
                <w:sz w:val="24"/>
                <w:szCs w:val="24"/>
              </w:rPr>
              <w:t xml:space="preserve"> (liquid bleach)</w:t>
            </w:r>
            <w:r w:rsidRPr="00115180">
              <w:rPr>
                <w:rFonts w:ascii="Arial" w:hAnsi="Arial" w:cs="Arial"/>
                <w:sz w:val="24"/>
                <w:szCs w:val="24"/>
              </w:rPr>
              <w:t xml:space="preserve"> or containing 60% alcohol are effective against Coronavirus. </w:t>
            </w:r>
          </w:p>
          <w:p w14:paraId="36811D89" w14:textId="5CC83AA0" w:rsidR="003A6C80" w:rsidRDefault="00115180" w:rsidP="00CF49FF">
            <w:pPr>
              <w:spacing w:before="120" w:after="120"/>
              <w:ind w:right="57"/>
              <w:jc w:val="both"/>
              <w:rPr>
                <w:rFonts w:ascii="Arial" w:eastAsiaTheme="minorEastAsia" w:hAnsi="Arial" w:cs="Arial"/>
                <w:bCs/>
                <w:sz w:val="24"/>
                <w:szCs w:val="24"/>
              </w:rPr>
            </w:pPr>
            <w:r w:rsidRPr="00115180">
              <w:rPr>
                <w:rFonts w:ascii="Arial" w:hAnsi="Arial" w:cs="Arial"/>
                <w:b/>
                <w:bCs/>
                <w:sz w:val="24"/>
                <w:szCs w:val="24"/>
              </w:rPr>
              <w:t xml:space="preserve">Care must be </w:t>
            </w:r>
            <w:r w:rsidR="00B2716B">
              <w:rPr>
                <w:rFonts w:ascii="Arial" w:hAnsi="Arial" w:cs="Arial"/>
                <w:b/>
                <w:bCs/>
                <w:sz w:val="24"/>
                <w:szCs w:val="24"/>
              </w:rPr>
              <w:t xml:space="preserve">taken </w:t>
            </w:r>
            <w:r w:rsidRPr="00115180">
              <w:rPr>
                <w:rFonts w:ascii="Arial" w:hAnsi="Arial" w:cs="Arial"/>
                <w:b/>
                <w:bCs/>
                <w:sz w:val="24"/>
                <w:szCs w:val="24"/>
              </w:rPr>
              <w:t>when cleaning any electrical equipment to avoid electric shock or equipment damage</w:t>
            </w:r>
            <w:r w:rsidR="00C47033">
              <w:rPr>
                <w:rFonts w:ascii="Arial" w:hAnsi="Arial" w:cs="Arial"/>
                <w:b/>
                <w:bCs/>
                <w:sz w:val="24"/>
                <w:szCs w:val="24"/>
              </w:rPr>
              <w:t xml:space="preserve"> and when handling or mixing </w:t>
            </w:r>
            <w:r w:rsidR="00C47033">
              <w:rPr>
                <w:rFonts w:ascii="Arial" w:hAnsi="Arial" w:cs="Arial"/>
                <w:b/>
                <w:bCs/>
                <w:sz w:val="24"/>
                <w:szCs w:val="24"/>
              </w:rPr>
              <w:lastRenderedPageBreak/>
              <w:t>bleach.</w:t>
            </w:r>
            <w:r>
              <w:rPr>
                <w:b/>
                <w:bCs/>
              </w:rPr>
              <w:t xml:space="preserve"> </w:t>
            </w:r>
          </w:p>
        </w:tc>
        <w:tc>
          <w:tcPr>
            <w:tcW w:w="1581" w:type="dxa"/>
          </w:tcPr>
          <w:p w14:paraId="1256D123" w14:textId="77777777" w:rsidR="003A6C80" w:rsidRDefault="003A6C80" w:rsidP="00CF49FF">
            <w:pPr>
              <w:spacing w:before="120" w:after="120"/>
              <w:ind w:right="57"/>
              <w:jc w:val="both"/>
              <w:rPr>
                <w:rFonts w:ascii="Arial" w:eastAsiaTheme="minorEastAsia" w:hAnsi="Arial" w:cs="Arial"/>
                <w:bCs/>
                <w:sz w:val="24"/>
                <w:szCs w:val="24"/>
              </w:rPr>
            </w:pPr>
          </w:p>
        </w:tc>
      </w:tr>
      <w:tr w:rsidR="003A6C80" w14:paraId="7BCCD1BE" w14:textId="77777777" w:rsidTr="00CF49FF">
        <w:tc>
          <w:tcPr>
            <w:tcW w:w="8389" w:type="dxa"/>
          </w:tcPr>
          <w:p w14:paraId="71EE6419" w14:textId="018E2C0B" w:rsidR="003A6C80" w:rsidRDefault="00115180"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New cleaning regimes </w:t>
            </w:r>
            <w:r w:rsidR="00B2716B">
              <w:rPr>
                <w:rFonts w:ascii="Arial" w:eastAsiaTheme="minorEastAsia" w:hAnsi="Arial" w:cs="Arial"/>
                <w:bCs/>
                <w:sz w:val="24"/>
                <w:szCs w:val="24"/>
              </w:rPr>
              <w:t xml:space="preserve">will </w:t>
            </w:r>
            <w:r>
              <w:rPr>
                <w:rFonts w:ascii="Arial" w:eastAsiaTheme="minorEastAsia" w:hAnsi="Arial" w:cs="Arial"/>
                <w:bCs/>
                <w:sz w:val="24"/>
                <w:szCs w:val="24"/>
              </w:rPr>
              <w:t xml:space="preserve">be required for any items supplied to customers to use in your business, and it is advisable to involve the customer in these processes to build confidence. Examples include hand sanitiser and basket/ trolley wipes at entrance and exit points. </w:t>
            </w:r>
          </w:p>
        </w:tc>
        <w:tc>
          <w:tcPr>
            <w:tcW w:w="1581" w:type="dxa"/>
          </w:tcPr>
          <w:p w14:paraId="61830E6A" w14:textId="77777777" w:rsidR="003A6C80" w:rsidRDefault="003A6C80" w:rsidP="00CF49FF">
            <w:pPr>
              <w:spacing w:before="120" w:after="120"/>
              <w:ind w:right="57"/>
              <w:jc w:val="both"/>
              <w:rPr>
                <w:rFonts w:ascii="Arial" w:eastAsiaTheme="minorEastAsia" w:hAnsi="Arial" w:cs="Arial"/>
                <w:bCs/>
                <w:sz w:val="24"/>
                <w:szCs w:val="24"/>
              </w:rPr>
            </w:pPr>
          </w:p>
        </w:tc>
      </w:tr>
      <w:tr w:rsidR="00C47033" w14:paraId="125C5E03" w14:textId="77777777" w:rsidTr="00CF49FF">
        <w:tc>
          <w:tcPr>
            <w:tcW w:w="8389" w:type="dxa"/>
          </w:tcPr>
          <w:p w14:paraId="351B2E60" w14:textId="5EA899A0" w:rsidR="00C47033" w:rsidRDefault="00C47033"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Employee clothing and uniforms provide a surface on which the virus may remain active for around 3 days. Employees must be encouraged to change and wash their work clothing or uniforms regularly and to change into and out of them when at work. You should consider providing work uniforms, aprons etc where these are not currently part of your normal practice.  </w:t>
            </w:r>
          </w:p>
        </w:tc>
        <w:tc>
          <w:tcPr>
            <w:tcW w:w="1581" w:type="dxa"/>
          </w:tcPr>
          <w:p w14:paraId="6ECEE60C" w14:textId="77777777" w:rsidR="00C47033" w:rsidRDefault="00C47033" w:rsidP="00CF49FF">
            <w:pPr>
              <w:spacing w:before="120" w:after="120"/>
              <w:ind w:right="57"/>
              <w:jc w:val="both"/>
              <w:rPr>
                <w:rFonts w:ascii="Arial" w:eastAsiaTheme="minorEastAsia" w:hAnsi="Arial" w:cs="Arial"/>
                <w:bCs/>
                <w:sz w:val="24"/>
                <w:szCs w:val="24"/>
              </w:rPr>
            </w:pPr>
          </w:p>
        </w:tc>
      </w:tr>
      <w:tr w:rsidR="003A6C80" w14:paraId="4E35ADD1" w14:textId="77777777" w:rsidTr="00CF49FF">
        <w:tc>
          <w:tcPr>
            <w:tcW w:w="8389" w:type="dxa"/>
          </w:tcPr>
          <w:p w14:paraId="13F979EE" w14:textId="35A0DCD1" w:rsidR="003A6C80" w:rsidRDefault="00B2716B"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Regular ventilation of the working area with fresh external air </w:t>
            </w:r>
            <w:r w:rsidR="00063055">
              <w:rPr>
                <w:rFonts w:ascii="Arial" w:eastAsiaTheme="minorEastAsia" w:hAnsi="Arial" w:cs="Arial"/>
                <w:bCs/>
                <w:sz w:val="24"/>
                <w:szCs w:val="24"/>
              </w:rPr>
              <w:t xml:space="preserve">via windows and doors </w:t>
            </w:r>
            <w:r>
              <w:rPr>
                <w:rFonts w:ascii="Arial" w:eastAsiaTheme="minorEastAsia" w:hAnsi="Arial" w:cs="Arial"/>
                <w:bCs/>
                <w:sz w:val="24"/>
                <w:szCs w:val="24"/>
              </w:rPr>
              <w:t>is recommended as a contro</w:t>
            </w:r>
            <w:r w:rsidR="00063055">
              <w:rPr>
                <w:rFonts w:ascii="Arial" w:eastAsiaTheme="minorEastAsia" w:hAnsi="Arial" w:cs="Arial"/>
                <w:bCs/>
                <w:sz w:val="24"/>
                <w:szCs w:val="24"/>
              </w:rPr>
              <w:t xml:space="preserve">l. </w:t>
            </w:r>
            <w:r>
              <w:rPr>
                <w:rFonts w:ascii="Arial" w:eastAsiaTheme="minorEastAsia" w:hAnsi="Arial" w:cs="Arial"/>
                <w:bCs/>
                <w:sz w:val="24"/>
                <w:szCs w:val="24"/>
              </w:rPr>
              <w:t xml:space="preserve">If this is implemented it may also be necessary to </w:t>
            </w:r>
            <w:r w:rsidR="00063055">
              <w:rPr>
                <w:rFonts w:ascii="Arial" w:eastAsiaTheme="minorEastAsia" w:hAnsi="Arial" w:cs="Arial"/>
                <w:bCs/>
                <w:sz w:val="24"/>
                <w:szCs w:val="24"/>
              </w:rPr>
              <w:t xml:space="preserve">provide additional </w:t>
            </w:r>
            <w:r>
              <w:rPr>
                <w:rFonts w:ascii="Arial" w:eastAsiaTheme="minorEastAsia" w:hAnsi="Arial" w:cs="Arial"/>
                <w:bCs/>
                <w:sz w:val="24"/>
                <w:szCs w:val="24"/>
              </w:rPr>
              <w:t xml:space="preserve">heat </w:t>
            </w:r>
            <w:r w:rsidR="00063055">
              <w:rPr>
                <w:rFonts w:ascii="Arial" w:eastAsiaTheme="minorEastAsia" w:hAnsi="Arial" w:cs="Arial"/>
                <w:bCs/>
                <w:sz w:val="24"/>
                <w:szCs w:val="24"/>
              </w:rPr>
              <w:t xml:space="preserve">in the </w:t>
            </w:r>
            <w:r>
              <w:rPr>
                <w:rFonts w:ascii="Arial" w:eastAsiaTheme="minorEastAsia" w:hAnsi="Arial" w:cs="Arial"/>
                <w:bCs/>
                <w:sz w:val="24"/>
                <w:szCs w:val="24"/>
              </w:rPr>
              <w:t xml:space="preserve">workplace </w:t>
            </w:r>
            <w:r w:rsidR="008B1671">
              <w:rPr>
                <w:rFonts w:ascii="Arial" w:eastAsiaTheme="minorEastAsia" w:hAnsi="Arial" w:cs="Arial"/>
                <w:bCs/>
                <w:sz w:val="24"/>
                <w:szCs w:val="24"/>
              </w:rPr>
              <w:t>dependent</w:t>
            </w:r>
            <w:r>
              <w:rPr>
                <w:rFonts w:ascii="Arial" w:eastAsiaTheme="minorEastAsia" w:hAnsi="Arial" w:cs="Arial"/>
                <w:bCs/>
                <w:sz w:val="24"/>
                <w:szCs w:val="24"/>
              </w:rPr>
              <w:t xml:space="preserve"> upon the external temperature. At present the way the virus interacts with air conditioning systems is unclear and the </w:t>
            </w:r>
            <w:r w:rsidR="00063055">
              <w:rPr>
                <w:rFonts w:ascii="Arial" w:eastAsiaTheme="minorEastAsia" w:hAnsi="Arial" w:cs="Arial"/>
                <w:bCs/>
                <w:sz w:val="24"/>
                <w:szCs w:val="24"/>
              </w:rPr>
              <w:t xml:space="preserve">introduction of new </w:t>
            </w:r>
            <w:r>
              <w:rPr>
                <w:rFonts w:ascii="Arial" w:eastAsiaTheme="minorEastAsia" w:hAnsi="Arial" w:cs="Arial"/>
                <w:bCs/>
                <w:sz w:val="24"/>
                <w:szCs w:val="24"/>
              </w:rPr>
              <w:t>air conditioning</w:t>
            </w:r>
            <w:r w:rsidR="00063055">
              <w:rPr>
                <w:rFonts w:ascii="Arial" w:eastAsiaTheme="minorEastAsia" w:hAnsi="Arial" w:cs="Arial"/>
                <w:bCs/>
                <w:sz w:val="24"/>
                <w:szCs w:val="24"/>
              </w:rPr>
              <w:t xml:space="preserve"> systems where it is not already present </w:t>
            </w:r>
            <w:r>
              <w:rPr>
                <w:rFonts w:ascii="Arial" w:eastAsiaTheme="minorEastAsia" w:hAnsi="Arial" w:cs="Arial"/>
                <w:bCs/>
                <w:sz w:val="24"/>
                <w:szCs w:val="24"/>
              </w:rPr>
              <w:t xml:space="preserve">to increase ventilation is not </w:t>
            </w:r>
            <w:r w:rsidR="00063055">
              <w:rPr>
                <w:rFonts w:ascii="Arial" w:eastAsiaTheme="minorEastAsia" w:hAnsi="Arial" w:cs="Arial"/>
                <w:bCs/>
                <w:sz w:val="24"/>
                <w:szCs w:val="24"/>
              </w:rPr>
              <w:t>required.</w:t>
            </w:r>
            <w:r>
              <w:rPr>
                <w:rFonts w:ascii="Arial" w:eastAsiaTheme="minorEastAsia" w:hAnsi="Arial" w:cs="Arial"/>
                <w:bCs/>
                <w:sz w:val="24"/>
                <w:szCs w:val="24"/>
              </w:rPr>
              <w:t xml:space="preserve">  </w:t>
            </w:r>
          </w:p>
        </w:tc>
        <w:tc>
          <w:tcPr>
            <w:tcW w:w="1581" w:type="dxa"/>
          </w:tcPr>
          <w:p w14:paraId="64C755DB" w14:textId="77777777" w:rsidR="003A6C80" w:rsidRDefault="003A6C80" w:rsidP="00CF49FF">
            <w:pPr>
              <w:spacing w:before="120" w:after="120"/>
              <w:ind w:right="57"/>
              <w:jc w:val="both"/>
              <w:rPr>
                <w:rFonts w:ascii="Arial" w:eastAsiaTheme="minorEastAsia" w:hAnsi="Arial" w:cs="Arial"/>
                <w:bCs/>
                <w:sz w:val="24"/>
                <w:szCs w:val="24"/>
              </w:rPr>
            </w:pPr>
          </w:p>
        </w:tc>
      </w:tr>
      <w:tr w:rsidR="003A6C80" w14:paraId="2D7F9D38" w14:textId="77777777" w:rsidTr="00CF49FF">
        <w:tc>
          <w:tcPr>
            <w:tcW w:w="8389" w:type="dxa"/>
          </w:tcPr>
          <w:p w14:paraId="09FE1FAA" w14:textId="33188E6D" w:rsidR="00953088" w:rsidRDefault="00466B5C" w:rsidP="00CF49FF">
            <w:pPr>
              <w:spacing w:before="120" w:after="120"/>
              <w:ind w:right="57"/>
              <w:jc w:val="both"/>
              <w:rPr>
                <w:rFonts w:ascii="Arial" w:eastAsiaTheme="minorEastAsia" w:hAnsi="Arial" w:cs="Arial"/>
                <w:bCs/>
                <w:sz w:val="24"/>
                <w:szCs w:val="24"/>
              </w:rPr>
            </w:pPr>
            <w:r w:rsidRPr="00BC1E83">
              <w:rPr>
                <w:rFonts w:ascii="Arial" w:eastAsiaTheme="minorEastAsia" w:hAnsi="Arial" w:cs="Arial"/>
                <w:bCs/>
                <w:sz w:val="24"/>
                <w:szCs w:val="24"/>
              </w:rPr>
              <w:t>Legionella and water systems</w:t>
            </w:r>
            <w:r w:rsidR="00BC1E83">
              <w:rPr>
                <w:rFonts w:ascii="Arial" w:eastAsiaTheme="minorEastAsia" w:hAnsi="Arial" w:cs="Arial"/>
                <w:bCs/>
                <w:sz w:val="24"/>
                <w:szCs w:val="24"/>
              </w:rPr>
              <w:t xml:space="preserve"> - </w:t>
            </w:r>
            <w:r w:rsidR="00063055">
              <w:rPr>
                <w:rFonts w:ascii="Arial" w:eastAsiaTheme="minorEastAsia" w:hAnsi="Arial" w:cs="Arial"/>
                <w:bCs/>
                <w:sz w:val="24"/>
                <w:szCs w:val="24"/>
              </w:rPr>
              <w:t>Due to t</w:t>
            </w:r>
            <w:r w:rsidR="00953088">
              <w:rPr>
                <w:rFonts w:ascii="Arial" w:eastAsiaTheme="minorEastAsia" w:hAnsi="Arial" w:cs="Arial"/>
                <w:bCs/>
                <w:sz w:val="24"/>
                <w:szCs w:val="24"/>
              </w:rPr>
              <w:t xml:space="preserve">he enforced closure period simple hot and </w:t>
            </w:r>
            <w:r w:rsidR="008B1671">
              <w:rPr>
                <w:rFonts w:ascii="Arial" w:eastAsiaTheme="minorEastAsia" w:hAnsi="Arial" w:cs="Arial"/>
                <w:bCs/>
                <w:sz w:val="24"/>
                <w:szCs w:val="24"/>
              </w:rPr>
              <w:t>cold-water</w:t>
            </w:r>
            <w:r w:rsidR="00953088">
              <w:rPr>
                <w:rFonts w:ascii="Arial" w:eastAsiaTheme="minorEastAsia" w:hAnsi="Arial" w:cs="Arial"/>
                <w:bCs/>
                <w:sz w:val="24"/>
                <w:szCs w:val="24"/>
              </w:rPr>
              <w:t xml:space="preserve"> systems should be flushed through with mains water before use. Water run to waste should not create spray or steam which can be inhaled by employees. </w:t>
            </w:r>
          </w:p>
          <w:p w14:paraId="5E431908" w14:textId="77777777" w:rsidR="003A6C80" w:rsidRDefault="00953088"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More complex systems especially those involving showers and sprays </w:t>
            </w:r>
            <w:r w:rsidR="00063055">
              <w:rPr>
                <w:rFonts w:ascii="Arial" w:eastAsiaTheme="minorEastAsia" w:hAnsi="Arial" w:cs="Arial"/>
                <w:bCs/>
                <w:sz w:val="24"/>
                <w:szCs w:val="24"/>
              </w:rPr>
              <w:t xml:space="preserve">may </w:t>
            </w:r>
            <w:r>
              <w:rPr>
                <w:rFonts w:ascii="Arial" w:eastAsiaTheme="minorEastAsia" w:hAnsi="Arial" w:cs="Arial"/>
                <w:bCs/>
                <w:sz w:val="24"/>
                <w:szCs w:val="24"/>
              </w:rPr>
              <w:t xml:space="preserve">require </w:t>
            </w:r>
            <w:r w:rsidR="00063055">
              <w:rPr>
                <w:rFonts w:ascii="Arial" w:eastAsiaTheme="minorEastAsia" w:hAnsi="Arial" w:cs="Arial"/>
                <w:bCs/>
                <w:sz w:val="24"/>
                <w:szCs w:val="24"/>
              </w:rPr>
              <w:t xml:space="preserve">specialist </w:t>
            </w:r>
            <w:r>
              <w:rPr>
                <w:rFonts w:ascii="Arial" w:eastAsiaTheme="minorEastAsia" w:hAnsi="Arial" w:cs="Arial"/>
                <w:bCs/>
                <w:sz w:val="24"/>
                <w:szCs w:val="24"/>
              </w:rPr>
              <w:t xml:space="preserve">flushing and cleaning/ disinfection to avoid potential risk from legionella bacteria and advice </w:t>
            </w:r>
            <w:r w:rsidR="00E62766">
              <w:rPr>
                <w:rFonts w:ascii="Arial" w:eastAsiaTheme="minorEastAsia" w:hAnsi="Arial" w:cs="Arial"/>
                <w:bCs/>
                <w:sz w:val="24"/>
                <w:szCs w:val="24"/>
              </w:rPr>
              <w:t xml:space="preserve">should be obtained </w:t>
            </w:r>
            <w:r>
              <w:rPr>
                <w:rFonts w:ascii="Arial" w:eastAsiaTheme="minorEastAsia" w:hAnsi="Arial" w:cs="Arial"/>
                <w:bCs/>
                <w:sz w:val="24"/>
                <w:szCs w:val="24"/>
              </w:rPr>
              <w:t xml:space="preserve">from </w:t>
            </w:r>
            <w:r w:rsidR="00E62766">
              <w:rPr>
                <w:rFonts w:ascii="Arial" w:eastAsiaTheme="minorEastAsia" w:hAnsi="Arial" w:cs="Arial"/>
                <w:bCs/>
                <w:sz w:val="24"/>
                <w:szCs w:val="24"/>
              </w:rPr>
              <w:t xml:space="preserve">a </w:t>
            </w:r>
            <w:r>
              <w:rPr>
                <w:rFonts w:ascii="Arial" w:eastAsiaTheme="minorEastAsia" w:hAnsi="Arial" w:cs="Arial"/>
                <w:bCs/>
                <w:sz w:val="24"/>
                <w:szCs w:val="24"/>
              </w:rPr>
              <w:t>specialist w</w:t>
            </w:r>
            <w:r w:rsidR="00AC1701">
              <w:rPr>
                <w:rFonts w:ascii="Arial" w:eastAsiaTheme="minorEastAsia" w:hAnsi="Arial" w:cs="Arial"/>
                <w:bCs/>
                <w:sz w:val="24"/>
                <w:szCs w:val="24"/>
              </w:rPr>
              <w:t>ater</w:t>
            </w:r>
            <w:r>
              <w:rPr>
                <w:rFonts w:ascii="Arial" w:eastAsiaTheme="minorEastAsia" w:hAnsi="Arial" w:cs="Arial"/>
                <w:bCs/>
                <w:sz w:val="24"/>
                <w:szCs w:val="24"/>
              </w:rPr>
              <w:t xml:space="preserve"> hygiene engineer. </w:t>
            </w:r>
          </w:p>
          <w:p w14:paraId="1EF319C5" w14:textId="77777777" w:rsidR="00466B5C" w:rsidRDefault="00466B5C" w:rsidP="00CF49FF">
            <w:pPr>
              <w:spacing w:before="120" w:after="120"/>
              <w:ind w:right="57"/>
              <w:jc w:val="both"/>
              <w:rPr>
                <w:rFonts w:ascii="Arial" w:eastAsiaTheme="minorEastAsia" w:hAnsi="Arial" w:cs="Arial"/>
                <w:bCs/>
                <w:sz w:val="24"/>
                <w:szCs w:val="24"/>
              </w:rPr>
            </w:pPr>
          </w:p>
          <w:p w14:paraId="2794C584" w14:textId="61691507" w:rsidR="00466B5C" w:rsidRPr="00C23B76" w:rsidRDefault="00466B5C" w:rsidP="00CF49FF">
            <w:pPr>
              <w:spacing w:before="120" w:after="120"/>
              <w:ind w:right="57"/>
              <w:jc w:val="both"/>
              <w:rPr>
                <w:rFonts w:ascii="Arial" w:eastAsiaTheme="minorEastAsia" w:hAnsi="Arial" w:cs="Arial"/>
                <w:bCs/>
                <w:sz w:val="24"/>
                <w:szCs w:val="24"/>
              </w:rPr>
            </w:pPr>
            <w:r w:rsidRPr="00C23B76">
              <w:rPr>
                <w:rFonts w:ascii="Arial" w:eastAsiaTheme="minorEastAsia" w:hAnsi="Arial" w:cs="Arial"/>
                <w:bCs/>
                <w:sz w:val="24"/>
                <w:szCs w:val="24"/>
              </w:rPr>
              <w:t xml:space="preserve">See </w:t>
            </w:r>
            <w:hyperlink r:id="rId11" w:history="1">
              <w:r w:rsidRPr="00C23B76">
                <w:rPr>
                  <w:rFonts w:ascii="Arial" w:hAnsi="Arial" w:cs="Arial"/>
                  <w:color w:val="0000FF"/>
                  <w:u w:val="single"/>
                </w:rPr>
                <w:t>https://www.hse.gov.uk/news/legionella-risks-during-coronavirus-outbreak.htm</w:t>
              </w:r>
            </w:hyperlink>
          </w:p>
        </w:tc>
        <w:tc>
          <w:tcPr>
            <w:tcW w:w="1581" w:type="dxa"/>
          </w:tcPr>
          <w:p w14:paraId="116A13A0" w14:textId="77777777" w:rsidR="003A6C80" w:rsidRDefault="003A6C80" w:rsidP="00CF49FF">
            <w:pPr>
              <w:spacing w:before="120" w:after="120"/>
              <w:ind w:right="57"/>
              <w:jc w:val="both"/>
              <w:rPr>
                <w:rFonts w:ascii="Arial" w:eastAsiaTheme="minorEastAsia" w:hAnsi="Arial" w:cs="Arial"/>
                <w:bCs/>
                <w:sz w:val="24"/>
                <w:szCs w:val="24"/>
              </w:rPr>
            </w:pPr>
          </w:p>
        </w:tc>
      </w:tr>
      <w:tr w:rsidR="003A6C80" w14:paraId="69D54EBE" w14:textId="77777777" w:rsidTr="00CF49FF">
        <w:tc>
          <w:tcPr>
            <w:tcW w:w="8389" w:type="dxa"/>
          </w:tcPr>
          <w:p w14:paraId="7910D94A" w14:textId="5C52FCAB" w:rsidR="003A6C80" w:rsidRDefault="00953088" w:rsidP="00CF49FF">
            <w:pPr>
              <w:spacing w:before="120" w:after="120"/>
              <w:ind w:right="57"/>
              <w:jc w:val="both"/>
              <w:rPr>
                <w:rFonts w:ascii="Arial" w:eastAsiaTheme="minorEastAsia" w:hAnsi="Arial" w:cs="Arial"/>
                <w:bCs/>
                <w:sz w:val="24"/>
                <w:szCs w:val="24"/>
              </w:rPr>
            </w:pPr>
            <w:r>
              <w:rPr>
                <w:rFonts w:ascii="Arial" w:eastAsiaTheme="minorEastAsia" w:hAnsi="Arial" w:cs="Arial"/>
                <w:bCs/>
                <w:sz w:val="24"/>
                <w:szCs w:val="24"/>
              </w:rPr>
              <w:t xml:space="preserve">Premises which have been unoccupied should be visually checked for any evidence of pest infestation or damage with particular attention to any stored foodstuffs and food waste. If evidence is present, advice should be obtained from a professional pest control operator followed by thorough cleaning.  </w:t>
            </w:r>
            <w:r w:rsidR="00AC1701">
              <w:rPr>
                <w:rFonts w:ascii="Arial" w:eastAsiaTheme="minorEastAsia" w:hAnsi="Arial" w:cs="Arial"/>
                <w:bCs/>
                <w:sz w:val="24"/>
                <w:szCs w:val="24"/>
              </w:rPr>
              <w:t xml:space="preserve"> </w:t>
            </w:r>
          </w:p>
        </w:tc>
        <w:tc>
          <w:tcPr>
            <w:tcW w:w="1581" w:type="dxa"/>
          </w:tcPr>
          <w:p w14:paraId="166CDFE0" w14:textId="77777777" w:rsidR="003A6C80" w:rsidRDefault="003A6C80" w:rsidP="00CF49FF">
            <w:pPr>
              <w:spacing w:before="120" w:after="120"/>
              <w:ind w:right="57"/>
              <w:jc w:val="both"/>
              <w:rPr>
                <w:rFonts w:ascii="Arial" w:eastAsiaTheme="minorEastAsia" w:hAnsi="Arial" w:cs="Arial"/>
                <w:bCs/>
                <w:sz w:val="24"/>
                <w:szCs w:val="24"/>
              </w:rPr>
            </w:pPr>
          </w:p>
        </w:tc>
      </w:tr>
    </w:tbl>
    <w:p w14:paraId="5AB88495" w14:textId="3C4745BA" w:rsidR="00063055" w:rsidRDefault="00063055" w:rsidP="007B7CBE">
      <w:pPr>
        <w:widowControl w:val="0"/>
        <w:autoSpaceDE w:val="0"/>
        <w:autoSpaceDN w:val="0"/>
        <w:adjustRightInd w:val="0"/>
        <w:spacing w:after="0" w:line="240" w:lineRule="auto"/>
        <w:rPr>
          <w:rFonts w:ascii="Verdana" w:eastAsiaTheme="minorEastAsia" w:hAnsi="Verdana" w:cs="Verdana"/>
          <w:lang w:eastAsia="en-GB"/>
        </w:rPr>
      </w:pPr>
    </w:p>
    <w:p w14:paraId="3FDBC0E1" w14:textId="7A2FFC7E" w:rsidR="00BC1E83" w:rsidRPr="00093577" w:rsidRDefault="00BC1E83" w:rsidP="00BC1E83">
      <w:pPr>
        <w:spacing w:after="120" w:line="240" w:lineRule="auto"/>
        <w:ind w:right="-170"/>
        <w:jc w:val="both"/>
        <w:rPr>
          <w:rFonts w:ascii="Arial" w:eastAsiaTheme="minorEastAsia" w:hAnsi="Arial" w:cs="Arial"/>
          <w:b/>
          <w:sz w:val="28"/>
          <w:szCs w:val="28"/>
          <w:lang w:val="en"/>
        </w:rPr>
      </w:pPr>
      <w:r>
        <w:rPr>
          <w:rFonts w:ascii="Arial" w:eastAsiaTheme="minorEastAsia" w:hAnsi="Arial" w:cs="Arial"/>
          <w:b/>
          <w:sz w:val="28"/>
          <w:szCs w:val="28"/>
          <w:lang w:val="en"/>
        </w:rPr>
        <w:t>5</w:t>
      </w:r>
      <w:r w:rsidRPr="00093577">
        <w:rPr>
          <w:rFonts w:ascii="Arial" w:eastAsiaTheme="minorEastAsia" w:hAnsi="Arial" w:cs="Arial"/>
          <w:b/>
          <w:sz w:val="28"/>
          <w:szCs w:val="28"/>
          <w:lang w:val="en"/>
        </w:rPr>
        <w:t xml:space="preserve">. </w:t>
      </w:r>
      <w:r>
        <w:rPr>
          <w:rFonts w:ascii="Arial" w:eastAsiaTheme="minorEastAsia" w:hAnsi="Arial" w:cs="Arial"/>
          <w:b/>
          <w:sz w:val="28"/>
          <w:szCs w:val="28"/>
          <w:lang w:val="en"/>
        </w:rPr>
        <w:t xml:space="preserve">Fire precautions </w:t>
      </w:r>
    </w:p>
    <w:tbl>
      <w:tblPr>
        <w:tblStyle w:val="TableGrid"/>
        <w:tblW w:w="0" w:type="auto"/>
        <w:tblLook w:val="04A0" w:firstRow="1" w:lastRow="0" w:firstColumn="1" w:lastColumn="0" w:noHBand="0" w:noVBand="1"/>
      </w:tblPr>
      <w:tblGrid>
        <w:gridCol w:w="8389"/>
        <w:gridCol w:w="1581"/>
      </w:tblGrid>
      <w:tr w:rsidR="00BC1E83" w14:paraId="7ED363A9" w14:textId="77777777" w:rsidTr="00DF6442">
        <w:tc>
          <w:tcPr>
            <w:tcW w:w="8389" w:type="dxa"/>
          </w:tcPr>
          <w:p w14:paraId="7CC2705C" w14:textId="77777777" w:rsidR="00BC1E83" w:rsidRPr="003E3ED3" w:rsidRDefault="00BC1E83" w:rsidP="00DF6442">
            <w:pPr>
              <w:spacing w:before="120"/>
              <w:ind w:right="57"/>
              <w:jc w:val="both"/>
              <w:rPr>
                <w:rFonts w:ascii="Arial" w:eastAsiaTheme="minorEastAsia" w:hAnsi="Arial" w:cs="Arial"/>
                <w:b/>
                <w:sz w:val="24"/>
                <w:szCs w:val="24"/>
              </w:rPr>
            </w:pPr>
            <w:r>
              <w:rPr>
                <w:rFonts w:ascii="Arial" w:eastAsiaTheme="minorEastAsia" w:hAnsi="Arial" w:cs="Arial"/>
                <w:b/>
                <w:sz w:val="24"/>
                <w:szCs w:val="24"/>
              </w:rPr>
              <w:t xml:space="preserve">Control Measure </w:t>
            </w:r>
          </w:p>
        </w:tc>
        <w:tc>
          <w:tcPr>
            <w:tcW w:w="1581" w:type="dxa"/>
          </w:tcPr>
          <w:p w14:paraId="4A5D780D" w14:textId="77777777" w:rsidR="00BC1E83" w:rsidRPr="00CF3708" w:rsidRDefault="00BC1E83" w:rsidP="00DF6442">
            <w:pPr>
              <w:spacing w:before="120"/>
              <w:ind w:right="57"/>
              <w:jc w:val="both"/>
              <w:rPr>
                <w:rFonts w:ascii="Arial" w:eastAsiaTheme="minorEastAsia" w:hAnsi="Arial" w:cs="Arial"/>
                <w:bCs/>
              </w:rPr>
            </w:pPr>
            <w:r w:rsidRPr="00CF3708">
              <w:rPr>
                <w:rFonts w:ascii="Arial" w:eastAsiaTheme="minorEastAsia" w:hAnsi="Arial" w:cs="Arial"/>
                <w:bCs/>
              </w:rPr>
              <w:t>Considered?</w:t>
            </w:r>
          </w:p>
        </w:tc>
      </w:tr>
      <w:tr w:rsidR="00BC1E83" w14:paraId="7200AFB8" w14:textId="77777777" w:rsidTr="00DF6442">
        <w:tc>
          <w:tcPr>
            <w:tcW w:w="8389" w:type="dxa"/>
          </w:tcPr>
          <w:p w14:paraId="18C40234" w14:textId="77777777" w:rsidR="00BC1E83" w:rsidRPr="00BC1E83" w:rsidRDefault="00BC1E83" w:rsidP="00BC1E83">
            <w:pPr>
              <w:rPr>
                <w:rFonts w:ascii="Arial" w:hAnsi="Arial" w:cs="Arial"/>
                <w:bCs/>
                <w:iCs/>
                <w:sz w:val="24"/>
                <w:szCs w:val="24"/>
              </w:rPr>
            </w:pPr>
            <w:r w:rsidRPr="00BC1E83">
              <w:rPr>
                <w:rFonts w:ascii="Arial" w:hAnsi="Arial" w:cs="Arial"/>
                <w:bCs/>
                <w:iCs/>
                <w:sz w:val="24"/>
                <w:szCs w:val="24"/>
              </w:rPr>
              <w:t>Existing fire procedures should be reviewed where changes to staff numbers, business layout, entrance and exit points have been changed.</w:t>
            </w:r>
          </w:p>
          <w:p w14:paraId="329543D5" w14:textId="2019DB49" w:rsidR="00BC1E83" w:rsidRDefault="00BC1E83" w:rsidP="00BC1E83">
            <w:pPr>
              <w:rPr>
                <w:rFonts w:ascii="Arial" w:hAnsi="Arial" w:cs="Arial"/>
                <w:bCs/>
                <w:iCs/>
                <w:sz w:val="24"/>
                <w:szCs w:val="24"/>
              </w:rPr>
            </w:pPr>
            <w:r w:rsidRPr="00BC1E83">
              <w:rPr>
                <w:rFonts w:ascii="Arial" w:hAnsi="Arial" w:cs="Arial"/>
                <w:bCs/>
                <w:iCs/>
                <w:sz w:val="24"/>
                <w:szCs w:val="24"/>
              </w:rPr>
              <w:t xml:space="preserve">The audibility of fire alarms should be checked where screens and barriers have been erected around workstations. </w:t>
            </w:r>
          </w:p>
          <w:p w14:paraId="1AFE4714" w14:textId="77777777" w:rsidR="00BC1E83" w:rsidRPr="00BC1E83" w:rsidRDefault="00BC1E83" w:rsidP="00BC1E83">
            <w:pPr>
              <w:rPr>
                <w:rFonts w:ascii="Arial" w:hAnsi="Arial" w:cs="Arial"/>
                <w:bCs/>
                <w:iCs/>
                <w:sz w:val="24"/>
                <w:szCs w:val="24"/>
              </w:rPr>
            </w:pPr>
          </w:p>
          <w:p w14:paraId="23580C09" w14:textId="42887EB5" w:rsidR="00BC1E83" w:rsidRDefault="00BC1E83" w:rsidP="00BC1E83">
            <w:pPr>
              <w:rPr>
                <w:rFonts w:ascii="Arial" w:hAnsi="Arial" w:cs="Arial"/>
                <w:bCs/>
                <w:iCs/>
                <w:sz w:val="24"/>
                <w:szCs w:val="24"/>
              </w:rPr>
            </w:pPr>
            <w:r w:rsidRPr="00BC1E83">
              <w:rPr>
                <w:rFonts w:ascii="Arial" w:hAnsi="Arial" w:cs="Arial"/>
                <w:bCs/>
                <w:iCs/>
                <w:sz w:val="24"/>
                <w:szCs w:val="24"/>
              </w:rPr>
              <w:t>If customer flow is being managed, it may also be necessary to consider how this will operated in the event of a fire emergency and evacuation.  </w:t>
            </w:r>
          </w:p>
          <w:p w14:paraId="0971BFD2" w14:textId="77777777" w:rsidR="00BC1E83" w:rsidRPr="00BC1E83" w:rsidRDefault="00BC1E83" w:rsidP="00BC1E83">
            <w:pPr>
              <w:rPr>
                <w:rFonts w:ascii="Arial" w:hAnsi="Arial" w:cs="Arial"/>
                <w:bCs/>
                <w:iCs/>
                <w:sz w:val="24"/>
                <w:szCs w:val="24"/>
              </w:rPr>
            </w:pPr>
          </w:p>
          <w:p w14:paraId="03D27DF4" w14:textId="77777777" w:rsidR="00BC1E83" w:rsidRPr="00BC1E83" w:rsidRDefault="00BC1E83" w:rsidP="00BC1E83">
            <w:pPr>
              <w:rPr>
                <w:rFonts w:ascii="Arial" w:hAnsi="Arial" w:cs="Arial"/>
                <w:bCs/>
                <w:iCs/>
                <w:sz w:val="24"/>
                <w:szCs w:val="24"/>
              </w:rPr>
            </w:pPr>
            <w:r w:rsidRPr="00BC1E83">
              <w:rPr>
                <w:rFonts w:ascii="Arial" w:hAnsi="Arial" w:cs="Arial"/>
                <w:bCs/>
                <w:iCs/>
                <w:sz w:val="24"/>
                <w:szCs w:val="24"/>
              </w:rPr>
              <w:t xml:space="preserve">If a fire drill is performed to test new arrangements consider how you will maintain social distancing for the practice - In a real emergency evacuation social distancing is not a consideration. </w:t>
            </w:r>
          </w:p>
          <w:p w14:paraId="0EA33B8A" w14:textId="1D12955A" w:rsidR="00BC1E83" w:rsidRDefault="00BC1E83" w:rsidP="00DF6442">
            <w:pPr>
              <w:spacing w:before="120" w:after="120"/>
              <w:ind w:right="57"/>
              <w:jc w:val="both"/>
              <w:rPr>
                <w:rFonts w:ascii="Arial" w:eastAsiaTheme="minorEastAsia" w:hAnsi="Arial" w:cs="Arial"/>
                <w:bCs/>
                <w:sz w:val="24"/>
                <w:szCs w:val="24"/>
              </w:rPr>
            </w:pPr>
          </w:p>
        </w:tc>
        <w:tc>
          <w:tcPr>
            <w:tcW w:w="1581" w:type="dxa"/>
          </w:tcPr>
          <w:p w14:paraId="272FDB66" w14:textId="77777777" w:rsidR="00BC1E83" w:rsidRDefault="00BC1E83" w:rsidP="00DF6442">
            <w:pPr>
              <w:spacing w:before="120" w:after="120"/>
              <w:ind w:right="57"/>
              <w:jc w:val="both"/>
              <w:rPr>
                <w:rFonts w:ascii="Arial" w:eastAsiaTheme="minorEastAsia" w:hAnsi="Arial" w:cs="Arial"/>
                <w:bCs/>
                <w:sz w:val="24"/>
                <w:szCs w:val="24"/>
              </w:rPr>
            </w:pPr>
          </w:p>
        </w:tc>
      </w:tr>
    </w:tbl>
    <w:p w14:paraId="6A844493" w14:textId="77777777" w:rsidR="003824A9" w:rsidRPr="007B7CBE" w:rsidRDefault="003824A9" w:rsidP="007B7CBE">
      <w:pPr>
        <w:widowControl w:val="0"/>
        <w:autoSpaceDE w:val="0"/>
        <w:autoSpaceDN w:val="0"/>
        <w:adjustRightInd w:val="0"/>
        <w:spacing w:after="0" w:line="240" w:lineRule="auto"/>
        <w:rPr>
          <w:rFonts w:ascii="Verdana" w:eastAsiaTheme="minorEastAsia" w:hAnsi="Verdana" w:cs="Verdana"/>
          <w:lang w:eastAsia="en-GB"/>
        </w:rPr>
      </w:pPr>
    </w:p>
    <w:p w14:paraId="6487DB1A" w14:textId="7E32FBA0" w:rsidR="007B7CBE" w:rsidRPr="00063055" w:rsidRDefault="00892242" w:rsidP="00547981">
      <w:pPr>
        <w:widowControl w:val="0"/>
        <w:autoSpaceDE w:val="0"/>
        <w:autoSpaceDN w:val="0"/>
        <w:adjustRightInd w:val="0"/>
        <w:spacing w:after="0" w:line="240" w:lineRule="auto"/>
        <w:rPr>
          <w:rFonts w:ascii="Arial" w:eastAsiaTheme="minorEastAsia" w:hAnsi="Arial" w:cs="Arial"/>
          <w:b/>
          <w:bCs/>
          <w:sz w:val="24"/>
          <w:szCs w:val="24"/>
          <w:lang w:eastAsia="en-GB"/>
        </w:rPr>
      </w:pPr>
      <w:r w:rsidRPr="00063055">
        <w:rPr>
          <w:rFonts w:ascii="Arial" w:eastAsiaTheme="minorEastAsia" w:hAnsi="Arial" w:cs="Arial"/>
          <w:b/>
          <w:bCs/>
          <w:sz w:val="24"/>
          <w:szCs w:val="24"/>
          <w:lang w:eastAsia="en-GB"/>
        </w:rPr>
        <w:t xml:space="preserve">Further </w:t>
      </w:r>
      <w:r w:rsidR="003A6C80" w:rsidRPr="00063055">
        <w:rPr>
          <w:rFonts w:ascii="Arial" w:eastAsiaTheme="minorEastAsia" w:hAnsi="Arial" w:cs="Arial"/>
          <w:b/>
          <w:bCs/>
          <w:sz w:val="24"/>
          <w:szCs w:val="24"/>
          <w:lang w:eastAsia="en-GB"/>
        </w:rPr>
        <w:t xml:space="preserve">advice and </w:t>
      </w:r>
      <w:r w:rsidRPr="00063055">
        <w:rPr>
          <w:rFonts w:ascii="Arial" w:eastAsiaTheme="minorEastAsia" w:hAnsi="Arial" w:cs="Arial"/>
          <w:b/>
          <w:bCs/>
          <w:sz w:val="24"/>
          <w:szCs w:val="24"/>
          <w:lang w:eastAsia="en-GB"/>
        </w:rPr>
        <w:t xml:space="preserve">information </w:t>
      </w:r>
      <w:r w:rsidR="00BA5E81" w:rsidRPr="00063055">
        <w:rPr>
          <w:rFonts w:ascii="Arial" w:eastAsiaTheme="minorEastAsia" w:hAnsi="Arial" w:cs="Arial"/>
          <w:b/>
          <w:bCs/>
          <w:sz w:val="24"/>
          <w:szCs w:val="24"/>
          <w:lang w:eastAsia="en-GB"/>
        </w:rPr>
        <w:t>on C</w:t>
      </w:r>
      <w:r w:rsidR="00C23B76">
        <w:rPr>
          <w:rFonts w:ascii="Arial" w:eastAsiaTheme="minorEastAsia" w:hAnsi="Arial" w:cs="Arial"/>
          <w:b/>
          <w:bCs/>
          <w:sz w:val="24"/>
          <w:szCs w:val="24"/>
          <w:lang w:eastAsia="en-GB"/>
        </w:rPr>
        <w:t>OVID</w:t>
      </w:r>
      <w:r w:rsidR="00BA5E81" w:rsidRPr="00063055">
        <w:rPr>
          <w:rFonts w:ascii="Arial" w:eastAsiaTheme="minorEastAsia" w:hAnsi="Arial" w:cs="Arial"/>
          <w:b/>
          <w:bCs/>
          <w:sz w:val="24"/>
          <w:szCs w:val="24"/>
          <w:lang w:eastAsia="en-GB"/>
        </w:rPr>
        <w:t xml:space="preserve">-19 </w:t>
      </w:r>
      <w:r w:rsidR="00606D65">
        <w:rPr>
          <w:rFonts w:ascii="Arial" w:eastAsiaTheme="minorEastAsia" w:hAnsi="Arial" w:cs="Arial"/>
          <w:b/>
          <w:bCs/>
          <w:sz w:val="24"/>
          <w:szCs w:val="24"/>
          <w:lang w:eastAsia="en-GB"/>
        </w:rPr>
        <w:t xml:space="preserve">and business </w:t>
      </w:r>
      <w:r w:rsidR="00BA5E81" w:rsidRPr="00063055">
        <w:rPr>
          <w:rFonts w:ascii="Arial" w:eastAsiaTheme="minorEastAsia" w:hAnsi="Arial" w:cs="Arial"/>
          <w:b/>
          <w:bCs/>
          <w:sz w:val="24"/>
          <w:szCs w:val="24"/>
          <w:lang w:eastAsia="en-GB"/>
        </w:rPr>
        <w:t>is</w:t>
      </w:r>
      <w:r w:rsidRPr="00063055">
        <w:rPr>
          <w:rFonts w:ascii="Arial" w:eastAsiaTheme="minorEastAsia" w:hAnsi="Arial" w:cs="Arial"/>
          <w:b/>
          <w:bCs/>
          <w:sz w:val="24"/>
          <w:szCs w:val="24"/>
          <w:lang w:eastAsia="en-GB"/>
        </w:rPr>
        <w:t xml:space="preserve"> available </w:t>
      </w:r>
      <w:r w:rsidR="00606D65">
        <w:rPr>
          <w:rFonts w:ascii="Arial" w:eastAsiaTheme="minorEastAsia" w:hAnsi="Arial" w:cs="Arial"/>
          <w:b/>
          <w:bCs/>
          <w:sz w:val="24"/>
          <w:szCs w:val="24"/>
          <w:lang w:eastAsia="en-GB"/>
        </w:rPr>
        <w:t xml:space="preserve">at </w:t>
      </w:r>
      <w:r w:rsidRPr="00063055">
        <w:rPr>
          <w:rFonts w:ascii="Arial" w:eastAsiaTheme="minorEastAsia" w:hAnsi="Arial" w:cs="Arial"/>
          <w:b/>
          <w:bCs/>
          <w:sz w:val="24"/>
          <w:szCs w:val="24"/>
          <w:lang w:eastAsia="en-GB"/>
        </w:rPr>
        <w:t>the following web</w:t>
      </w:r>
      <w:r w:rsidR="00606D65">
        <w:rPr>
          <w:rFonts w:ascii="Arial" w:eastAsiaTheme="minorEastAsia" w:hAnsi="Arial" w:cs="Arial"/>
          <w:b/>
          <w:bCs/>
          <w:sz w:val="24"/>
          <w:szCs w:val="24"/>
          <w:lang w:eastAsia="en-GB"/>
        </w:rPr>
        <w:t xml:space="preserve"> links</w:t>
      </w:r>
    </w:p>
    <w:p w14:paraId="403AF8A2" w14:textId="62AD9C0C" w:rsidR="008222D6" w:rsidRDefault="008222D6" w:rsidP="00547981">
      <w:pPr>
        <w:widowControl w:val="0"/>
        <w:autoSpaceDE w:val="0"/>
        <w:autoSpaceDN w:val="0"/>
        <w:adjustRightInd w:val="0"/>
        <w:spacing w:after="0" w:line="240" w:lineRule="auto"/>
        <w:rPr>
          <w:rFonts w:ascii="Arial" w:eastAsiaTheme="minorEastAsia" w:hAnsi="Arial" w:cs="Arial"/>
          <w:color w:val="FF0000"/>
          <w:sz w:val="24"/>
          <w:szCs w:val="24"/>
          <w:lang w:eastAsia="en-GB"/>
        </w:rPr>
      </w:pPr>
    </w:p>
    <w:p w14:paraId="39485A84" w14:textId="2CFB685A" w:rsidR="00BA5E81" w:rsidRPr="00606D65" w:rsidRDefault="00F11A70" w:rsidP="00547981">
      <w:pPr>
        <w:widowControl w:val="0"/>
        <w:autoSpaceDE w:val="0"/>
        <w:autoSpaceDN w:val="0"/>
        <w:adjustRightInd w:val="0"/>
        <w:spacing w:after="0" w:line="240" w:lineRule="auto"/>
        <w:rPr>
          <w:rFonts w:ascii="Arial" w:eastAsiaTheme="minorEastAsia" w:hAnsi="Arial" w:cs="Arial"/>
          <w:color w:val="FF0000"/>
          <w:lang w:eastAsia="en-GB"/>
        </w:rPr>
      </w:pPr>
      <w:hyperlink r:id="rId12" w:history="1">
        <w:r w:rsidR="00BA5E81" w:rsidRPr="00606D65">
          <w:rPr>
            <w:rStyle w:val="Hyperlink"/>
            <w:rFonts w:ascii="Arial" w:hAnsi="Arial" w:cs="Arial"/>
          </w:rPr>
          <w:t>https://www.gov.uk/coronavirus</w:t>
        </w:r>
      </w:hyperlink>
    </w:p>
    <w:p w14:paraId="57E1A7C7" w14:textId="77777777" w:rsidR="00BA5E81" w:rsidRPr="00606D65" w:rsidRDefault="00BA5E81" w:rsidP="00547981">
      <w:pPr>
        <w:widowControl w:val="0"/>
        <w:autoSpaceDE w:val="0"/>
        <w:autoSpaceDN w:val="0"/>
        <w:adjustRightInd w:val="0"/>
        <w:spacing w:after="0" w:line="240" w:lineRule="auto"/>
        <w:rPr>
          <w:rFonts w:ascii="Arial" w:eastAsiaTheme="minorEastAsia" w:hAnsi="Arial" w:cs="Arial"/>
          <w:color w:val="FF0000"/>
          <w:lang w:eastAsia="en-GB"/>
        </w:rPr>
      </w:pPr>
    </w:p>
    <w:p w14:paraId="4ABDF848" w14:textId="33749087" w:rsidR="008222D6" w:rsidRPr="00606D65" w:rsidRDefault="00F11A70" w:rsidP="00547981">
      <w:pPr>
        <w:widowControl w:val="0"/>
        <w:autoSpaceDE w:val="0"/>
        <w:autoSpaceDN w:val="0"/>
        <w:adjustRightInd w:val="0"/>
        <w:spacing w:after="0" w:line="240" w:lineRule="auto"/>
        <w:rPr>
          <w:rFonts w:ascii="Arial" w:eastAsiaTheme="minorEastAsia" w:hAnsi="Arial" w:cs="Arial"/>
          <w:color w:val="FF0000"/>
          <w:lang w:eastAsia="en-GB"/>
        </w:rPr>
      </w:pPr>
      <w:hyperlink r:id="rId13" w:history="1">
        <w:r w:rsidR="008222D6" w:rsidRPr="00606D65">
          <w:rPr>
            <w:rStyle w:val="Hyperlink"/>
            <w:rFonts w:ascii="Arial" w:hAnsi="Arial" w:cs="Arial"/>
          </w:rPr>
          <w:t>https://www.gov.uk/government/publications/staying-alert-and-safe-social-distancing/staying-alert-and-safe-social-distancing</w:t>
        </w:r>
      </w:hyperlink>
    </w:p>
    <w:p w14:paraId="5FCEB4B3" w14:textId="33B5D2D7" w:rsidR="00C47033" w:rsidRPr="00606D65" w:rsidRDefault="00C47033" w:rsidP="00547981">
      <w:pPr>
        <w:widowControl w:val="0"/>
        <w:autoSpaceDE w:val="0"/>
        <w:autoSpaceDN w:val="0"/>
        <w:adjustRightInd w:val="0"/>
        <w:spacing w:after="0" w:line="240" w:lineRule="auto"/>
        <w:rPr>
          <w:rFonts w:ascii="Arial" w:eastAsiaTheme="minorEastAsia" w:hAnsi="Arial" w:cs="Arial"/>
          <w:color w:val="FF0000"/>
          <w:lang w:eastAsia="en-GB"/>
        </w:rPr>
      </w:pPr>
    </w:p>
    <w:p w14:paraId="61664670" w14:textId="0C1664CB" w:rsidR="00BA5E81" w:rsidRPr="00606D65" w:rsidRDefault="00F11A70" w:rsidP="00547981">
      <w:pPr>
        <w:widowControl w:val="0"/>
        <w:autoSpaceDE w:val="0"/>
        <w:autoSpaceDN w:val="0"/>
        <w:adjustRightInd w:val="0"/>
        <w:spacing w:after="0" w:line="240" w:lineRule="auto"/>
        <w:rPr>
          <w:rFonts w:ascii="Arial" w:hAnsi="Arial" w:cs="Arial"/>
        </w:rPr>
      </w:pPr>
      <w:hyperlink r:id="rId14" w:history="1">
        <w:r w:rsidR="00BA5E81" w:rsidRPr="00606D65">
          <w:rPr>
            <w:rStyle w:val="Hyperlink"/>
            <w:rFonts w:ascii="Arial" w:hAnsi="Arial" w:cs="Arial"/>
          </w:rPr>
          <w:t>https://www.gov.uk/government/publications/coronavirus-outbreak-faqs-what-you-can-and-cant-do/coronavirus-outbreak-faqs-what-you-can-and-cant-do</w:t>
        </w:r>
      </w:hyperlink>
    </w:p>
    <w:p w14:paraId="52257C36" w14:textId="6F7CA420" w:rsidR="00BA5E81" w:rsidRPr="00606D65" w:rsidRDefault="00BA5E81" w:rsidP="00547981">
      <w:pPr>
        <w:widowControl w:val="0"/>
        <w:autoSpaceDE w:val="0"/>
        <w:autoSpaceDN w:val="0"/>
        <w:adjustRightInd w:val="0"/>
        <w:spacing w:after="0" w:line="240" w:lineRule="auto"/>
      </w:pPr>
    </w:p>
    <w:p w14:paraId="0B0C73F7" w14:textId="0A110FCB" w:rsidR="00066988" w:rsidRPr="00606D65" w:rsidRDefault="00F11A70" w:rsidP="00066988">
      <w:pPr>
        <w:widowControl w:val="0"/>
        <w:autoSpaceDE w:val="0"/>
        <w:autoSpaceDN w:val="0"/>
        <w:adjustRightInd w:val="0"/>
        <w:spacing w:after="0" w:line="240" w:lineRule="auto"/>
        <w:rPr>
          <w:rStyle w:val="Hyperlink"/>
          <w:rFonts w:ascii="Arial" w:hAnsi="Arial" w:cs="Arial"/>
        </w:rPr>
      </w:pPr>
      <w:hyperlink r:id="rId15" w:history="1">
        <w:r w:rsidR="00066988" w:rsidRPr="00606D65">
          <w:rPr>
            <w:rStyle w:val="Hyperlink"/>
            <w:rFonts w:ascii="Arial" w:hAnsi="Arial" w:cs="Arial"/>
          </w:rPr>
          <w:t>https://www.gov.uk/government/publications/guidance-to-employers-and-businesses-about-covid-19/guidance-for-employers-and-businesses-on-coronavirus-covid-19</w:t>
        </w:r>
      </w:hyperlink>
    </w:p>
    <w:p w14:paraId="4B97A780" w14:textId="1401C1A7" w:rsidR="00606D65" w:rsidRPr="00606D65" w:rsidRDefault="00606D65" w:rsidP="00066988">
      <w:pPr>
        <w:widowControl w:val="0"/>
        <w:autoSpaceDE w:val="0"/>
        <w:autoSpaceDN w:val="0"/>
        <w:adjustRightInd w:val="0"/>
        <w:spacing w:after="0" w:line="240" w:lineRule="auto"/>
        <w:rPr>
          <w:rStyle w:val="Hyperlink"/>
          <w:rFonts w:ascii="Arial" w:hAnsi="Arial" w:cs="Arial"/>
        </w:rPr>
      </w:pPr>
    </w:p>
    <w:p w14:paraId="226EE994" w14:textId="01FC6987" w:rsidR="00606D65" w:rsidRPr="00606D65" w:rsidRDefault="00F11A70" w:rsidP="00066988">
      <w:pPr>
        <w:widowControl w:val="0"/>
        <w:autoSpaceDE w:val="0"/>
        <w:autoSpaceDN w:val="0"/>
        <w:adjustRightInd w:val="0"/>
        <w:spacing w:after="0" w:line="240" w:lineRule="auto"/>
        <w:rPr>
          <w:rFonts w:ascii="Arial" w:hAnsi="Arial" w:cs="Arial"/>
        </w:rPr>
      </w:pPr>
      <w:hyperlink r:id="rId16" w:history="1">
        <w:r w:rsidR="00606D65" w:rsidRPr="00606D65">
          <w:rPr>
            <w:rStyle w:val="Hyperlink"/>
            <w:rFonts w:ascii="Arial" w:hAnsi="Arial" w:cs="Arial"/>
          </w:rPr>
          <w:t>https://www.gov.uk/coronavirus/business-support</w:t>
        </w:r>
      </w:hyperlink>
    </w:p>
    <w:p w14:paraId="0729B25F" w14:textId="77777777" w:rsidR="00066988" w:rsidRPr="00606D65" w:rsidRDefault="00066988" w:rsidP="00066988">
      <w:pPr>
        <w:widowControl w:val="0"/>
        <w:autoSpaceDE w:val="0"/>
        <w:autoSpaceDN w:val="0"/>
        <w:adjustRightInd w:val="0"/>
        <w:spacing w:after="0" w:line="240" w:lineRule="auto"/>
        <w:rPr>
          <w:rFonts w:ascii="Arial" w:hAnsi="Arial" w:cs="Arial"/>
        </w:rPr>
      </w:pPr>
    </w:p>
    <w:p w14:paraId="7DD0241B" w14:textId="77FBD39D" w:rsidR="00BA5E81" w:rsidRPr="00606D65" w:rsidRDefault="00F11A70" w:rsidP="00BA5E81">
      <w:pPr>
        <w:spacing w:after="0" w:line="240" w:lineRule="auto"/>
        <w:ind w:left="-709" w:firstLine="709"/>
        <w:rPr>
          <w:rFonts w:ascii="Arial" w:hAnsi="Arial" w:cs="Arial"/>
        </w:rPr>
      </w:pPr>
      <w:hyperlink r:id="rId17" w:history="1">
        <w:r w:rsidR="00BA5E81" w:rsidRPr="00606D65">
          <w:rPr>
            <w:rStyle w:val="Hyperlink"/>
            <w:rFonts w:ascii="Arial" w:hAnsi="Arial" w:cs="Arial"/>
          </w:rPr>
          <w:t>https://www.nhs.uk/live-well/healthy-body/best-way-to-wash-your-hands/</w:t>
        </w:r>
      </w:hyperlink>
    </w:p>
    <w:p w14:paraId="1BB159D6" w14:textId="77777777" w:rsidR="00BA5E81" w:rsidRPr="00606D65" w:rsidRDefault="00BA5E81" w:rsidP="00547981">
      <w:pPr>
        <w:widowControl w:val="0"/>
        <w:autoSpaceDE w:val="0"/>
        <w:autoSpaceDN w:val="0"/>
        <w:adjustRightInd w:val="0"/>
        <w:spacing w:after="0" w:line="240" w:lineRule="auto"/>
        <w:rPr>
          <w:rFonts w:ascii="Arial" w:hAnsi="Arial" w:cs="Arial"/>
        </w:rPr>
      </w:pPr>
    </w:p>
    <w:p w14:paraId="73269C9C" w14:textId="1AAC322E" w:rsidR="00BA5E81" w:rsidRPr="00942283" w:rsidRDefault="00F11A70" w:rsidP="00547981">
      <w:pPr>
        <w:widowControl w:val="0"/>
        <w:autoSpaceDE w:val="0"/>
        <w:autoSpaceDN w:val="0"/>
        <w:adjustRightInd w:val="0"/>
        <w:spacing w:after="0" w:line="240" w:lineRule="auto"/>
        <w:rPr>
          <w:rFonts w:ascii="Arial" w:hAnsi="Arial" w:cs="Arial"/>
          <w:color w:val="0000FF"/>
        </w:rPr>
      </w:pPr>
      <w:hyperlink r:id="rId18" w:history="1">
        <w:r w:rsidR="00BA5E81" w:rsidRPr="00942283">
          <w:rPr>
            <w:rStyle w:val="Hyperlink"/>
            <w:rFonts w:ascii="Arial" w:hAnsi="Arial" w:cs="Arial"/>
            <w:color w:val="0000FF"/>
          </w:rPr>
          <w:t>https://www.gov.uk/government/publications/covid-19-guidance-for-food-businesses/guidance-for-food-businesses-on-coronavirus-covid-19</w:t>
        </w:r>
      </w:hyperlink>
    </w:p>
    <w:p w14:paraId="5B0DC87B" w14:textId="463FA87D" w:rsidR="00BA5E81" w:rsidRPr="00606D65" w:rsidRDefault="00BA5E81" w:rsidP="00547981">
      <w:pPr>
        <w:widowControl w:val="0"/>
        <w:autoSpaceDE w:val="0"/>
        <w:autoSpaceDN w:val="0"/>
        <w:adjustRightInd w:val="0"/>
        <w:spacing w:after="0" w:line="240" w:lineRule="auto"/>
        <w:rPr>
          <w:rFonts w:ascii="Arial" w:hAnsi="Arial" w:cs="Arial"/>
        </w:rPr>
      </w:pPr>
    </w:p>
    <w:p w14:paraId="132F8D98" w14:textId="78C949B1" w:rsidR="00066988" w:rsidRPr="00606D65" w:rsidRDefault="00F11A70" w:rsidP="00547981">
      <w:pPr>
        <w:widowControl w:val="0"/>
        <w:autoSpaceDE w:val="0"/>
        <w:autoSpaceDN w:val="0"/>
        <w:adjustRightInd w:val="0"/>
        <w:spacing w:after="0" w:line="240" w:lineRule="auto"/>
        <w:rPr>
          <w:rFonts w:ascii="Arial" w:hAnsi="Arial" w:cs="Arial"/>
        </w:rPr>
      </w:pPr>
      <w:hyperlink r:id="rId19" w:history="1">
        <w:r w:rsidR="00066988" w:rsidRPr="00606D65">
          <w:rPr>
            <w:rStyle w:val="Hyperlink"/>
            <w:rFonts w:ascii="Arial" w:hAnsi="Arial" w:cs="Arial"/>
          </w:rPr>
          <w:t>https://www.cieh.org/media/4070/covid-19-food-delivery-and-takeaway-guidance.pdf</w:t>
        </w:r>
      </w:hyperlink>
    </w:p>
    <w:p w14:paraId="5D1CFA91" w14:textId="64F5D92F" w:rsidR="00066988" w:rsidRPr="00606D65" w:rsidRDefault="00066988" w:rsidP="00547981">
      <w:pPr>
        <w:widowControl w:val="0"/>
        <w:autoSpaceDE w:val="0"/>
        <w:autoSpaceDN w:val="0"/>
        <w:adjustRightInd w:val="0"/>
        <w:spacing w:after="0" w:line="240" w:lineRule="auto"/>
        <w:rPr>
          <w:rFonts w:ascii="Arial" w:hAnsi="Arial" w:cs="Arial"/>
        </w:rPr>
      </w:pPr>
    </w:p>
    <w:p w14:paraId="4699C8D3" w14:textId="5D1B0F4C" w:rsidR="00066988" w:rsidRPr="00606D65" w:rsidRDefault="00F11A70" w:rsidP="00547981">
      <w:pPr>
        <w:widowControl w:val="0"/>
        <w:autoSpaceDE w:val="0"/>
        <w:autoSpaceDN w:val="0"/>
        <w:adjustRightInd w:val="0"/>
        <w:spacing w:after="0" w:line="240" w:lineRule="auto"/>
        <w:rPr>
          <w:rFonts w:ascii="Arial" w:hAnsi="Arial" w:cs="Arial"/>
        </w:rPr>
      </w:pPr>
      <w:hyperlink r:id="rId20" w:history="1">
        <w:r w:rsidR="00066988" w:rsidRPr="00606D65">
          <w:rPr>
            <w:rStyle w:val="Hyperlink"/>
            <w:rFonts w:ascii="Arial" w:hAnsi="Arial" w:cs="Arial"/>
          </w:rPr>
          <w:t>https://www.cieh.org/media/4080/covid-19-safe-shopping-guidelines.pdf</w:t>
        </w:r>
      </w:hyperlink>
    </w:p>
    <w:p w14:paraId="233936BE" w14:textId="77777777" w:rsidR="00066988" w:rsidRDefault="00066988" w:rsidP="00547981">
      <w:pPr>
        <w:widowControl w:val="0"/>
        <w:autoSpaceDE w:val="0"/>
        <w:autoSpaceDN w:val="0"/>
        <w:adjustRightInd w:val="0"/>
        <w:spacing w:after="0" w:line="240" w:lineRule="auto"/>
      </w:pPr>
    </w:p>
    <w:p w14:paraId="0DC3AFCE" w14:textId="18916019" w:rsidR="007D0D2E" w:rsidRPr="0017219B" w:rsidRDefault="007D0D2E" w:rsidP="00606D65">
      <w:pPr>
        <w:spacing w:before="120" w:after="120" w:line="240" w:lineRule="auto"/>
        <w:rPr>
          <w:rFonts w:ascii="Arial" w:hAnsi="Arial" w:cs="Arial"/>
          <w:sz w:val="24"/>
          <w:szCs w:val="24"/>
        </w:rPr>
      </w:pPr>
      <w:bookmarkStart w:id="0" w:name="_GoBack"/>
      <w:bookmarkEnd w:id="0"/>
    </w:p>
    <w:sectPr w:rsidR="007D0D2E" w:rsidRPr="0017219B" w:rsidSect="00942283">
      <w:headerReference w:type="even" r:id="rId21"/>
      <w:headerReference w:type="default" r:id="rId22"/>
      <w:footerReference w:type="even" r:id="rId23"/>
      <w:footerReference w:type="default" r:id="rId24"/>
      <w:headerReference w:type="first" r:id="rId25"/>
      <w:footerReference w:type="first" r:id="rId26"/>
      <w:pgSz w:w="11906" w:h="16838" w:code="9"/>
      <w:pgMar w:top="1134" w:right="849"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8854A" w14:textId="77777777" w:rsidR="00707C43" w:rsidRDefault="00707C43" w:rsidP="006A0D65">
      <w:pPr>
        <w:spacing w:after="0" w:line="240" w:lineRule="auto"/>
      </w:pPr>
      <w:r>
        <w:separator/>
      </w:r>
    </w:p>
  </w:endnote>
  <w:endnote w:type="continuationSeparator" w:id="0">
    <w:p w14:paraId="59D84AFF" w14:textId="77777777" w:rsidR="00707C43" w:rsidRDefault="00707C43" w:rsidP="006A0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63C6" w14:textId="34802A9B" w:rsidR="000F7F34" w:rsidRPr="00C5186C" w:rsidRDefault="00F11A70" w:rsidP="00C5186C">
    <w:pPr>
      <w:pStyle w:val="Footer"/>
    </w:pPr>
    <w:r>
      <w:fldChar w:fldCharType="begin" w:fldLock="1"/>
    </w:r>
    <w:r>
      <w:instrText xml:space="preserve"> DOCPROPERTY bjFooterEvenPageDocProperty \* MERGEFORMAT </w:instrText>
    </w:r>
    <w:r>
      <w:fldChar w:fldCharType="separate"/>
    </w:r>
    <w:r w:rsidR="00C5186C" w:rsidRPr="00C5186C">
      <w:rPr>
        <w:rFonts w:ascii="Arial" w:hAnsi="Arial" w:cs="Arial"/>
        <w:color w:val="000000"/>
        <w:sz w:val="24"/>
      </w:rPr>
      <w:t xml:space="preserve">Classification: NULBC </w:t>
    </w:r>
    <w:r w:rsidR="00C5186C" w:rsidRPr="00C5186C">
      <w:rPr>
        <w:rFonts w:ascii="Arial" w:hAnsi="Arial" w:cs="Arial"/>
        <w:b/>
        <w:color w:val="000000"/>
        <w:sz w:val="24"/>
      </w:rPr>
      <w:t>UNCLASSIFIED</w:t>
    </w:r>
    <w:r w:rsidR="00C5186C" w:rsidRPr="00C5186C">
      <w:rPr>
        <w:rFonts w:ascii="Arial" w:hAnsi="Arial" w:cs="Arial"/>
        <w:color w:val="000000"/>
        <w:sz w:val="24"/>
      </w:rPr>
      <w:t xml:space="preserve"> Organisational</w:t>
    </w:r>
    <w:r>
      <w:rPr>
        <w:rFonts w:ascii="Arial" w:hAnsi="Arial" w:cs="Arial"/>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377829"/>
      <w:docPartObj>
        <w:docPartGallery w:val="Page Numbers (Bottom of Page)"/>
        <w:docPartUnique/>
      </w:docPartObj>
    </w:sdtPr>
    <w:sdtEndPr/>
    <w:sdtContent>
      <w:sdt>
        <w:sdtPr>
          <w:id w:val="-1705238520"/>
          <w:docPartObj>
            <w:docPartGallery w:val="Page Numbers (Top of Page)"/>
            <w:docPartUnique/>
          </w:docPartObj>
        </w:sdtPr>
        <w:sdtEndPr/>
        <w:sdtContent>
          <w:p w14:paraId="7302FB3D" w14:textId="44732212" w:rsidR="00942283" w:rsidRDefault="00942283" w:rsidP="009422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612">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612">
              <w:rPr>
                <w:b/>
                <w:bCs/>
                <w:noProof/>
              </w:rPr>
              <w:t>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178C" w14:textId="30141CBD" w:rsidR="000F7F34" w:rsidRPr="00C5186C" w:rsidRDefault="00F11A70" w:rsidP="00C5186C">
    <w:pPr>
      <w:pStyle w:val="Footer"/>
    </w:pPr>
    <w:r>
      <w:fldChar w:fldCharType="begin" w:fldLock="1"/>
    </w:r>
    <w:r>
      <w:instrText xml:space="preserve"> DOCPROPERTY bjFooterFirstPageDocProperty \* MERGEFORMAT </w:instrText>
    </w:r>
    <w:r>
      <w:fldChar w:fldCharType="separate"/>
    </w:r>
    <w:r w:rsidR="00C5186C" w:rsidRPr="00C5186C">
      <w:rPr>
        <w:rFonts w:ascii="Arial" w:hAnsi="Arial" w:cs="Arial"/>
        <w:color w:val="000000"/>
        <w:sz w:val="24"/>
      </w:rPr>
      <w:t xml:space="preserve">Classification: NULBC </w:t>
    </w:r>
    <w:r w:rsidR="00C5186C" w:rsidRPr="00C5186C">
      <w:rPr>
        <w:rFonts w:ascii="Arial" w:hAnsi="Arial" w:cs="Arial"/>
        <w:b/>
        <w:color w:val="000000"/>
        <w:sz w:val="24"/>
      </w:rPr>
      <w:t>UNCLASSIFIED</w:t>
    </w:r>
    <w:r w:rsidR="00C5186C" w:rsidRPr="00C5186C">
      <w:rPr>
        <w:rFonts w:ascii="Arial" w:hAnsi="Arial" w:cs="Arial"/>
        <w:color w:val="000000"/>
        <w:sz w:val="24"/>
      </w:rPr>
      <w:t xml:space="preserve"> Organisational</w:t>
    </w:r>
    <w:r>
      <w:rPr>
        <w:rFonts w:ascii="Arial" w:hAnsi="Arial" w:cs="Arial"/>
        <w:color w:val="00000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1F00" w14:textId="77777777" w:rsidR="00707C43" w:rsidRDefault="00707C43" w:rsidP="006A0D65">
      <w:pPr>
        <w:spacing w:after="0" w:line="240" w:lineRule="auto"/>
      </w:pPr>
      <w:r>
        <w:separator/>
      </w:r>
    </w:p>
  </w:footnote>
  <w:footnote w:type="continuationSeparator" w:id="0">
    <w:p w14:paraId="1118FDFD" w14:textId="77777777" w:rsidR="00707C43" w:rsidRDefault="00707C43" w:rsidP="006A0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47FC9" w14:textId="0F008B9A" w:rsidR="000F7F34" w:rsidRPr="00C5186C" w:rsidRDefault="00F11A70" w:rsidP="00C5186C">
    <w:pPr>
      <w:pStyle w:val="Header"/>
    </w:pPr>
    <w:r>
      <w:fldChar w:fldCharType="begin" w:fldLock="1"/>
    </w:r>
    <w:r>
      <w:instrText xml:space="preserve"> DOCPROPERTY bjHeaderEvenPageDocProperty \* MERGEFORMAT </w:instrText>
    </w:r>
    <w:r>
      <w:fldChar w:fldCharType="separate"/>
    </w:r>
    <w:r w:rsidR="00C5186C" w:rsidRPr="00C5186C">
      <w:rPr>
        <w:rFonts w:ascii="Arial" w:hAnsi="Arial" w:cs="Arial"/>
        <w:color w:val="000000"/>
        <w:sz w:val="24"/>
      </w:rPr>
      <w:t xml:space="preserve">Classification: NULBC </w:t>
    </w:r>
    <w:r w:rsidR="00C5186C" w:rsidRPr="00C5186C">
      <w:rPr>
        <w:rFonts w:ascii="Arial" w:hAnsi="Arial" w:cs="Arial"/>
        <w:b/>
        <w:color w:val="000000"/>
        <w:sz w:val="24"/>
      </w:rPr>
      <w:t>UNCLASSIFIED</w:t>
    </w:r>
    <w:r w:rsidR="00C5186C" w:rsidRPr="00C5186C">
      <w:rPr>
        <w:rFonts w:ascii="Arial" w:hAnsi="Arial" w:cs="Arial"/>
        <w:color w:val="000000"/>
        <w:sz w:val="24"/>
      </w:rPr>
      <w:t xml:space="preserve"> Organisational</w:t>
    </w:r>
    <w:r>
      <w:rPr>
        <w:rFonts w:ascii="Arial" w:hAnsi="Arial" w:cs="Arial"/>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7361" w14:textId="77777777" w:rsidR="00F11A70" w:rsidRDefault="00F11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DB7A" w14:textId="7C93578D" w:rsidR="00FC06CE" w:rsidRPr="00C5186C" w:rsidRDefault="00F11A70" w:rsidP="00C5186C">
    <w:pPr>
      <w:pStyle w:val="Header"/>
    </w:pPr>
    <w:r>
      <w:fldChar w:fldCharType="begin" w:fldLock="1"/>
    </w:r>
    <w:r>
      <w:instrText xml:space="preserve"> DOCPROPERTY bjHeaderFirstPageDocProperty \* MERGEFORMAT </w:instrText>
    </w:r>
    <w:r>
      <w:fldChar w:fldCharType="separate"/>
    </w:r>
    <w:r w:rsidR="00C5186C" w:rsidRPr="00C5186C">
      <w:rPr>
        <w:rFonts w:ascii="Arial" w:hAnsi="Arial" w:cs="Arial"/>
        <w:color w:val="000000"/>
        <w:sz w:val="24"/>
      </w:rPr>
      <w:t xml:space="preserve">Classification: NULBC </w:t>
    </w:r>
    <w:r w:rsidR="00C5186C" w:rsidRPr="00C5186C">
      <w:rPr>
        <w:rFonts w:ascii="Arial" w:hAnsi="Arial" w:cs="Arial"/>
        <w:b/>
        <w:color w:val="000000"/>
        <w:sz w:val="24"/>
      </w:rPr>
      <w:t>UNCLASSIFIED</w:t>
    </w:r>
    <w:r w:rsidR="00C5186C" w:rsidRPr="00C5186C">
      <w:rPr>
        <w:rFonts w:ascii="Arial" w:hAnsi="Arial" w:cs="Arial"/>
        <w:color w:val="000000"/>
        <w:sz w:val="24"/>
      </w:rPr>
      <w:t xml:space="preserve"> Organisational</w:t>
    </w:r>
    <w:r>
      <w:rPr>
        <w:rFonts w:ascii="Arial" w:hAnsi="Arial" w:cs="Arial"/>
        <w:color w:val="000000"/>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878"/>
    <w:multiLevelType w:val="multilevel"/>
    <w:tmpl w:val="B93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D1351"/>
    <w:multiLevelType w:val="hybridMultilevel"/>
    <w:tmpl w:val="9F20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8F38B8"/>
    <w:multiLevelType w:val="multilevel"/>
    <w:tmpl w:val="59BE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83B06"/>
    <w:multiLevelType w:val="hybridMultilevel"/>
    <w:tmpl w:val="0FD0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70984"/>
    <w:multiLevelType w:val="hybridMultilevel"/>
    <w:tmpl w:val="76A6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BE"/>
    <w:rsid w:val="00047EDD"/>
    <w:rsid w:val="00063055"/>
    <w:rsid w:val="00066412"/>
    <w:rsid w:val="00066988"/>
    <w:rsid w:val="00093577"/>
    <w:rsid w:val="000C5316"/>
    <w:rsid w:val="000C5509"/>
    <w:rsid w:val="000E7899"/>
    <w:rsid w:val="000F7F34"/>
    <w:rsid w:val="00115180"/>
    <w:rsid w:val="001207D1"/>
    <w:rsid w:val="001270B6"/>
    <w:rsid w:val="0015434D"/>
    <w:rsid w:val="0017219B"/>
    <w:rsid w:val="001E2C29"/>
    <w:rsid w:val="002153D7"/>
    <w:rsid w:val="002447F3"/>
    <w:rsid w:val="0029433F"/>
    <w:rsid w:val="002D10F2"/>
    <w:rsid w:val="002D4571"/>
    <w:rsid w:val="00375040"/>
    <w:rsid w:val="003824A9"/>
    <w:rsid w:val="003946F3"/>
    <w:rsid w:val="003A6C80"/>
    <w:rsid w:val="003E3ED3"/>
    <w:rsid w:val="00415D88"/>
    <w:rsid w:val="00415E54"/>
    <w:rsid w:val="00425A49"/>
    <w:rsid w:val="00432383"/>
    <w:rsid w:val="00466B5C"/>
    <w:rsid w:val="004947DB"/>
    <w:rsid w:val="004D3EC6"/>
    <w:rsid w:val="004E0486"/>
    <w:rsid w:val="00535ABD"/>
    <w:rsid w:val="00540E0B"/>
    <w:rsid w:val="00543AA4"/>
    <w:rsid w:val="00547981"/>
    <w:rsid w:val="00561858"/>
    <w:rsid w:val="00582C3A"/>
    <w:rsid w:val="005962B8"/>
    <w:rsid w:val="005A500A"/>
    <w:rsid w:val="005A746C"/>
    <w:rsid w:val="005D5E64"/>
    <w:rsid w:val="005F1CC6"/>
    <w:rsid w:val="00606D65"/>
    <w:rsid w:val="006103D7"/>
    <w:rsid w:val="00680E77"/>
    <w:rsid w:val="006955C4"/>
    <w:rsid w:val="006A0D65"/>
    <w:rsid w:val="006D2813"/>
    <w:rsid w:val="006D44E7"/>
    <w:rsid w:val="00700357"/>
    <w:rsid w:val="00707C43"/>
    <w:rsid w:val="00712B8C"/>
    <w:rsid w:val="00797CD5"/>
    <w:rsid w:val="007B7CBE"/>
    <w:rsid w:val="007D0D2E"/>
    <w:rsid w:val="00810502"/>
    <w:rsid w:val="008222D6"/>
    <w:rsid w:val="00865832"/>
    <w:rsid w:val="0087799B"/>
    <w:rsid w:val="00890C55"/>
    <w:rsid w:val="00892242"/>
    <w:rsid w:val="00892B99"/>
    <w:rsid w:val="008B1671"/>
    <w:rsid w:val="008D3BA1"/>
    <w:rsid w:val="009073DC"/>
    <w:rsid w:val="0091647F"/>
    <w:rsid w:val="00916ADC"/>
    <w:rsid w:val="009239DF"/>
    <w:rsid w:val="00942283"/>
    <w:rsid w:val="00953088"/>
    <w:rsid w:val="00957785"/>
    <w:rsid w:val="00962CEA"/>
    <w:rsid w:val="009707D9"/>
    <w:rsid w:val="009C5DBF"/>
    <w:rsid w:val="009D0CB9"/>
    <w:rsid w:val="009D2796"/>
    <w:rsid w:val="009E370F"/>
    <w:rsid w:val="00A561C7"/>
    <w:rsid w:val="00A65599"/>
    <w:rsid w:val="00A8228B"/>
    <w:rsid w:val="00A85010"/>
    <w:rsid w:val="00AC1701"/>
    <w:rsid w:val="00AD59AB"/>
    <w:rsid w:val="00AF4C64"/>
    <w:rsid w:val="00B14F97"/>
    <w:rsid w:val="00B2716B"/>
    <w:rsid w:val="00B34D71"/>
    <w:rsid w:val="00B613DA"/>
    <w:rsid w:val="00B65BEA"/>
    <w:rsid w:val="00B90DBA"/>
    <w:rsid w:val="00BA5E81"/>
    <w:rsid w:val="00BC1E83"/>
    <w:rsid w:val="00BD0548"/>
    <w:rsid w:val="00BD170F"/>
    <w:rsid w:val="00C0124D"/>
    <w:rsid w:val="00C23B76"/>
    <w:rsid w:val="00C32698"/>
    <w:rsid w:val="00C40E02"/>
    <w:rsid w:val="00C47033"/>
    <w:rsid w:val="00C5186C"/>
    <w:rsid w:val="00C55BB1"/>
    <w:rsid w:val="00C62F25"/>
    <w:rsid w:val="00C85395"/>
    <w:rsid w:val="00CC1BA7"/>
    <w:rsid w:val="00CF3708"/>
    <w:rsid w:val="00CF39A1"/>
    <w:rsid w:val="00D03308"/>
    <w:rsid w:val="00D41612"/>
    <w:rsid w:val="00DE056E"/>
    <w:rsid w:val="00E36B73"/>
    <w:rsid w:val="00E47406"/>
    <w:rsid w:val="00E62766"/>
    <w:rsid w:val="00E835E8"/>
    <w:rsid w:val="00F10186"/>
    <w:rsid w:val="00F11551"/>
    <w:rsid w:val="00F11A70"/>
    <w:rsid w:val="00F33F95"/>
    <w:rsid w:val="00F6094F"/>
    <w:rsid w:val="00F70E97"/>
    <w:rsid w:val="00F72E6E"/>
    <w:rsid w:val="00FA4529"/>
    <w:rsid w:val="00FC06CE"/>
    <w:rsid w:val="00FC5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657CDF"/>
  <w15:docId w15:val="{5A7B9D84-EEA0-4D6D-8FBC-86034B31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4">
    <w:name w:val="Table Grid4"/>
    <w:basedOn w:val="TableNormal"/>
    <w:next w:val="TableGrid"/>
    <w:uiPriority w:val="59"/>
    <w:rsid w:val="007B7CB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B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ADC"/>
    <w:rPr>
      <w:color w:val="0000FF" w:themeColor="hyperlink"/>
      <w:u w:val="single"/>
    </w:rPr>
  </w:style>
  <w:style w:type="paragraph" w:styleId="ListParagraph">
    <w:name w:val="List Paragraph"/>
    <w:basedOn w:val="Normal"/>
    <w:uiPriority w:val="34"/>
    <w:qFormat/>
    <w:rsid w:val="00A8228B"/>
    <w:pPr>
      <w:ind w:left="720"/>
      <w:contextualSpacing/>
    </w:pPr>
  </w:style>
  <w:style w:type="paragraph" w:styleId="Header">
    <w:name w:val="header"/>
    <w:basedOn w:val="Normal"/>
    <w:link w:val="HeaderChar"/>
    <w:uiPriority w:val="99"/>
    <w:unhideWhenUsed/>
    <w:rsid w:val="006A0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D65"/>
  </w:style>
  <w:style w:type="paragraph" w:styleId="Footer">
    <w:name w:val="footer"/>
    <w:basedOn w:val="Normal"/>
    <w:link w:val="FooterChar"/>
    <w:uiPriority w:val="99"/>
    <w:unhideWhenUsed/>
    <w:rsid w:val="006A0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D65"/>
  </w:style>
  <w:style w:type="paragraph" w:styleId="BalloonText">
    <w:name w:val="Balloon Text"/>
    <w:basedOn w:val="Normal"/>
    <w:link w:val="BalloonTextChar"/>
    <w:uiPriority w:val="99"/>
    <w:semiHidden/>
    <w:unhideWhenUsed/>
    <w:rsid w:val="00F60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94F"/>
    <w:rPr>
      <w:rFonts w:ascii="Tahoma" w:hAnsi="Tahoma" w:cs="Tahoma"/>
      <w:sz w:val="16"/>
      <w:szCs w:val="16"/>
    </w:rPr>
  </w:style>
  <w:style w:type="character" w:customStyle="1" w:styleId="UnresolvedMention1">
    <w:name w:val="Unresolved Mention1"/>
    <w:basedOn w:val="DefaultParagraphFont"/>
    <w:uiPriority w:val="99"/>
    <w:semiHidden/>
    <w:unhideWhenUsed/>
    <w:rsid w:val="00C40E02"/>
    <w:rPr>
      <w:color w:val="605E5C"/>
      <w:shd w:val="clear" w:color="auto" w:fill="E1DFDD"/>
    </w:rPr>
  </w:style>
  <w:style w:type="character" w:styleId="FollowedHyperlink">
    <w:name w:val="FollowedHyperlink"/>
    <w:basedOn w:val="DefaultParagraphFont"/>
    <w:uiPriority w:val="99"/>
    <w:semiHidden/>
    <w:unhideWhenUsed/>
    <w:rsid w:val="00066988"/>
    <w:rPr>
      <w:color w:val="800080" w:themeColor="followedHyperlink"/>
      <w:u w:val="single"/>
    </w:rPr>
  </w:style>
  <w:style w:type="character" w:styleId="CommentReference">
    <w:name w:val="annotation reference"/>
    <w:basedOn w:val="DefaultParagraphFont"/>
    <w:uiPriority w:val="99"/>
    <w:semiHidden/>
    <w:unhideWhenUsed/>
    <w:rsid w:val="003824A9"/>
    <w:rPr>
      <w:sz w:val="16"/>
      <w:szCs w:val="16"/>
    </w:rPr>
  </w:style>
  <w:style w:type="paragraph" w:styleId="CommentText">
    <w:name w:val="annotation text"/>
    <w:basedOn w:val="Normal"/>
    <w:link w:val="CommentTextChar"/>
    <w:uiPriority w:val="99"/>
    <w:semiHidden/>
    <w:unhideWhenUsed/>
    <w:rsid w:val="003824A9"/>
    <w:pPr>
      <w:spacing w:line="240" w:lineRule="auto"/>
    </w:pPr>
    <w:rPr>
      <w:sz w:val="20"/>
      <w:szCs w:val="20"/>
    </w:rPr>
  </w:style>
  <w:style w:type="character" w:customStyle="1" w:styleId="CommentTextChar">
    <w:name w:val="Comment Text Char"/>
    <w:basedOn w:val="DefaultParagraphFont"/>
    <w:link w:val="CommentText"/>
    <w:uiPriority w:val="99"/>
    <w:semiHidden/>
    <w:rsid w:val="003824A9"/>
    <w:rPr>
      <w:sz w:val="20"/>
      <w:szCs w:val="20"/>
    </w:rPr>
  </w:style>
  <w:style w:type="paragraph" w:styleId="CommentSubject">
    <w:name w:val="annotation subject"/>
    <w:basedOn w:val="CommentText"/>
    <w:next w:val="CommentText"/>
    <w:link w:val="CommentSubjectChar"/>
    <w:uiPriority w:val="99"/>
    <w:semiHidden/>
    <w:unhideWhenUsed/>
    <w:rsid w:val="003824A9"/>
    <w:rPr>
      <w:b/>
      <w:bCs/>
    </w:rPr>
  </w:style>
  <w:style w:type="character" w:customStyle="1" w:styleId="CommentSubjectChar">
    <w:name w:val="Comment Subject Char"/>
    <w:basedOn w:val="CommentTextChar"/>
    <w:link w:val="CommentSubject"/>
    <w:uiPriority w:val="99"/>
    <w:semiHidden/>
    <w:rsid w:val="003824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01183">
      <w:bodyDiv w:val="1"/>
      <w:marLeft w:val="0"/>
      <w:marRight w:val="0"/>
      <w:marTop w:val="0"/>
      <w:marBottom w:val="0"/>
      <w:divBdr>
        <w:top w:val="none" w:sz="0" w:space="0" w:color="auto"/>
        <w:left w:val="none" w:sz="0" w:space="0" w:color="auto"/>
        <w:bottom w:val="none" w:sz="0" w:space="0" w:color="auto"/>
        <w:right w:val="none" w:sz="0" w:space="0" w:color="auto"/>
      </w:divBdr>
    </w:div>
    <w:div w:id="1368336790">
      <w:bodyDiv w:val="1"/>
      <w:marLeft w:val="0"/>
      <w:marRight w:val="0"/>
      <w:marTop w:val="0"/>
      <w:marBottom w:val="0"/>
      <w:divBdr>
        <w:top w:val="none" w:sz="0" w:space="0" w:color="auto"/>
        <w:left w:val="none" w:sz="0" w:space="0" w:color="auto"/>
        <w:bottom w:val="none" w:sz="0" w:space="0" w:color="auto"/>
        <w:right w:val="none" w:sz="0" w:space="0" w:color="auto"/>
      </w:divBdr>
    </w:div>
    <w:div w:id="17084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staying-alert-and-safe-social-distancing/staying-alert-and-safe-social-distancing"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coronavirus" TargetMode="External"/><Relationship Id="rId17" Type="http://schemas.openxmlformats.org/officeDocument/2006/relationships/hyperlink" Target="https://www.nhs.uk/live-well/healthy-body/best-way-to-wash-your-hand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coronavirus/business-support" TargetMode="External"/><Relationship Id="rId20" Type="http://schemas.openxmlformats.org/officeDocument/2006/relationships/hyperlink" Target="https://www.cieh.org/media/4080/covid-19-safe-shopping-guideline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e.gov.uk/news/legionella-risks-during-coronavirus-outbreak.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publications/guidance-to-employers-and-businesses-about-covid-19/guidance-for-employers-and-businesses-on-coronavirus-covid-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uidance/working-safely-during-coronavirus-covid-19" TargetMode="External"/><Relationship Id="rId19" Type="http://schemas.openxmlformats.org/officeDocument/2006/relationships/hyperlink" Target="https://www.cieh.org/media/4070/covid-19-food-delivery-and-takeaway-guidance.pdf" TargetMode="External"/><Relationship Id="rId4" Type="http://schemas.openxmlformats.org/officeDocument/2006/relationships/styles" Target="styles.xml"/><Relationship Id="rId9" Type="http://schemas.openxmlformats.org/officeDocument/2006/relationships/hyperlink" Target="https://www.gov.uk/government/publications/further-businesses-and-premises-to-close/further-businesses-and-premises-to-close-guidance" TargetMode="External"/><Relationship Id="rId14" Type="http://schemas.openxmlformats.org/officeDocument/2006/relationships/hyperlink" Target="https://www.gov.uk/government/publications/coronavirus-outbreak-faqs-what-you-can-and-cant-do/coronavirus-outbreak-faqs-what-you-can-and-cant-do"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8b776cc-b7a8-4b37-9354-bedab51b193f" origin="userSelected">
  <element uid="id_protective_marking_new_item_1" value=""/>
  <element uid="id_descriptor_organisational" value=""/>
  <element uid="id_markings_newvalue1"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F264E-474D-4404-9B74-C529645ABC5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EEF1CDA-A04E-43E7-B820-6CF9AB8E1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2299</Words>
  <Characters>13110</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Sarah</dc:creator>
  <dc:description>NULBC UNCLASSIFIED Organisational</dc:description>
  <cp:lastModifiedBy>Hobbins, Tom (Corporate)</cp:lastModifiedBy>
  <cp:revision>2</cp:revision>
  <dcterms:created xsi:type="dcterms:W3CDTF">2020-06-05T10:34:00Z</dcterms:created>
  <dcterms:modified xsi:type="dcterms:W3CDTF">2020-06-05T10:34:00Z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3c4b9cc7-fefa-4106-8dc0-ee3406f75891</vt:lpwstr>
  </property>
  <property fmtid="{D5CDD505-2E9C-101B-9397-08002B2CF9AE}" pid="3" name="bjSaver">
    <vt:lpwstr>TL8jaIzAPN4mg+EEuRWUaSyhJdYvp7Xc</vt:lpwstr>
  </property>
  <property fmtid="{D5CDD505-2E9C-101B-9397-08002B2CF9AE}" pid="4" name="bjDocumentLabelXML">
    <vt:lpwstr>&lt;?xml version="1.0" encoding="us-ascii"?&gt;&lt;sisl xmlns:xsi="http://www.w3.org/2001/XMLSchema-instance" xmlns:xsd="http://www.w3.org/2001/XMLSchema" sislVersion="0" policy="28b776cc-b7a8-4b37-9354-bedab51b193f" origin="userSelected" xmlns="http://www.boldonj</vt:lpwstr>
  </property>
  <property fmtid="{D5CDD505-2E9C-101B-9397-08002B2CF9AE}" pid="5" name="bjDocumentLabelXML-0">
    <vt:lpwstr>ames.com/2008/01/sie/internal/label"&gt;&lt;element uid="id_protective_marking_new_item_1" value="" /&gt;&lt;element uid="id_descriptor_organisational" value="" /&gt;&lt;element uid="id_markings_newvalue1" value="" /&gt;&lt;/sisl&gt;</vt:lpwstr>
  </property>
  <property fmtid="{D5CDD505-2E9C-101B-9397-08002B2CF9AE}" pid="6" name="bjDocumentSecurityLabel">
    <vt:lpwstr>NULBC UNCLASSIFIED Organisational</vt:lpwstr>
  </property>
  <property fmtid="{D5CDD505-2E9C-101B-9397-08002B2CF9AE}" pid="7" name="bjHeaderBothDocProperty">
    <vt:lpwstr>Classification: NULBC UNCLASSIFIED Organisational</vt:lpwstr>
  </property>
  <property fmtid="{D5CDD505-2E9C-101B-9397-08002B2CF9AE}" pid="8" name="bjHeaderFirstPageDocProperty">
    <vt:lpwstr>Classification: NULBC UNCLASSIFIED Organisational</vt:lpwstr>
  </property>
  <property fmtid="{D5CDD505-2E9C-101B-9397-08002B2CF9AE}" pid="9" name="bjHeaderEvenPageDocProperty">
    <vt:lpwstr>Classification: NULBC UNCLASSIFIED Organisational</vt:lpwstr>
  </property>
  <property fmtid="{D5CDD505-2E9C-101B-9397-08002B2CF9AE}" pid="10" name="bjFooterBothDocProperty">
    <vt:lpwstr>Classification: NULBC UNCLASSIFIED Organisational</vt:lpwstr>
  </property>
  <property fmtid="{D5CDD505-2E9C-101B-9397-08002B2CF9AE}" pid="11" name="bjFooterFirstPageDocProperty">
    <vt:lpwstr>Classification: NULBC UNCLASSIFIED Organisational</vt:lpwstr>
  </property>
  <property fmtid="{D5CDD505-2E9C-101B-9397-08002B2CF9AE}" pid="12" name="bjFooterEvenPageDocProperty">
    <vt:lpwstr>Classification: NULBC UNCLASSIFIED Organisational</vt:lpwstr>
  </property>
</Properties>
</file>