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A94E" w14:textId="1842780C" w:rsidR="00A14D5A" w:rsidRPr="008C27A1" w:rsidRDefault="002D5108" w:rsidP="008C27A1">
      <w:pPr>
        <w:jc w:val="center"/>
        <w:rPr>
          <w:rFonts w:eastAsia="Times New Roman"/>
          <w:b/>
          <w:bCs/>
          <w:sz w:val="28"/>
          <w:szCs w:val="28"/>
        </w:rPr>
      </w:pPr>
      <w:r w:rsidRPr="008C27A1">
        <w:rPr>
          <w:rFonts w:eastAsia="Times New Roman"/>
          <w:b/>
          <w:bCs/>
          <w:sz w:val="28"/>
          <w:szCs w:val="28"/>
        </w:rPr>
        <w:t xml:space="preserve">International Trade Support </w:t>
      </w:r>
      <w:r w:rsidR="008C27A1" w:rsidRPr="008C27A1">
        <w:rPr>
          <w:rFonts w:eastAsia="Times New Roman"/>
          <w:b/>
          <w:bCs/>
          <w:sz w:val="28"/>
          <w:szCs w:val="28"/>
        </w:rPr>
        <w:t>A</w:t>
      </w:r>
      <w:r w:rsidRPr="008C27A1">
        <w:rPr>
          <w:rFonts w:eastAsia="Times New Roman"/>
          <w:b/>
          <w:bCs/>
          <w:sz w:val="28"/>
          <w:szCs w:val="28"/>
        </w:rPr>
        <w:t xml:space="preserve">vailable </w:t>
      </w:r>
      <w:r w:rsidR="008C27A1" w:rsidRPr="008C27A1">
        <w:rPr>
          <w:rFonts w:eastAsia="Times New Roman"/>
          <w:b/>
          <w:bCs/>
          <w:sz w:val="28"/>
          <w:szCs w:val="28"/>
        </w:rPr>
        <w:t>A</w:t>
      </w:r>
      <w:r w:rsidRPr="008C27A1">
        <w:rPr>
          <w:rFonts w:eastAsia="Times New Roman"/>
          <w:b/>
          <w:bCs/>
          <w:sz w:val="28"/>
          <w:szCs w:val="28"/>
        </w:rPr>
        <w:t xml:space="preserve">cross the Midlands for </w:t>
      </w:r>
      <w:r w:rsidR="008C27A1" w:rsidRPr="008C27A1">
        <w:rPr>
          <w:rFonts w:eastAsia="Times New Roman"/>
          <w:b/>
          <w:bCs/>
          <w:sz w:val="28"/>
          <w:szCs w:val="28"/>
        </w:rPr>
        <w:t>B</w:t>
      </w:r>
      <w:r w:rsidRPr="008C27A1">
        <w:rPr>
          <w:rFonts w:eastAsia="Times New Roman"/>
          <w:b/>
          <w:bCs/>
          <w:sz w:val="28"/>
          <w:szCs w:val="28"/>
        </w:rPr>
        <w:t>usinesses</w:t>
      </w:r>
    </w:p>
    <w:p w14:paraId="488B7230" w14:textId="77777777" w:rsidR="008C27A1" w:rsidRDefault="008C27A1" w:rsidP="00943EE6">
      <w:pPr>
        <w:jc w:val="both"/>
        <w:rPr>
          <w:rFonts w:eastAsia="Times New Roman"/>
          <w:b/>
          <w:bCs/>
          <w:i/>
          <w:iCs/>
          <w:u w:val="single"/>
        </w:rPr>
      </w:pPr>
    </w:p>
    <w:p w14:paraId="37C4F6C2" w14:textId="6C09A1A7" w:rsidR="002D5108" w:rsidRPr="008C27A1" w:rsidRDefault="008C27A1" w:rsidP="00943EE6">
      <w:pPr>
        <w:jc w:val="both"/>
        <w:rPr>
          <w:rFonts w:eastAsia="Times New Roman"/>
          <w:i/>
          <w:iCs/>
          <w:u w:val="single"/>
        </w:rPr>
      </w:pPr>
      <w:r>
        <w:rPr>
          <w:rFonts w:eastAsia="Times New Roman"/>
          <w:b/>
          <w:bCs/>
          <w:i/>
          <w:iCs/>
          <w:u w:val="single"/>
        </w:rPr>
        <w:t>INCLUDES:</w:t>
      </w:r>
    </w:p>
    <w:p w14:paraId="6FD574A3" w14:textId="22C47BE1" w:rsidR="002D5108" w:rsidRDefault="002D5108" w:rsidP="00943EE6">
      <w:pPr>
        <w:jc w:val="both"/>
        <w:rPr>
          <w:rFonts w:eastAsia="Times New Roman"/>
        </w:rPr>
      </w:pPr>
      <w:r w:rsidRPr="00943EE6">
        <w:rPr>
          <w:rFonts w:eastAsia="Times New Roman"/>
          <w:b/>
          <w:bCs/>
        </w:rPr>
        <w:t>Core DIT support</w:t>
      </w:r>
      <w:r>
        <w:rPr>
          <w:rFonts w:eastAsia="Times New Roman"/>
        </w:rPr>
        <w:t>;</w:t>
      </w:r>
      <w:r w:rsidRPr="002D5108">
        <w:rPr>
          <w:rFonts w:eastAsia="Times New Roman"/>
        </w:rPr>
        <w:t xml:space="preserve"> 50 International Trade Advisers across the Midlands</w:t>
      </w:r>
      <w:r>
        <w:rPr>
          <w:rFonts w:eastAsia="Times New Roman"/>
        </w:rPr>
        <w:t xml:space="preserve">, (6 in Stoke-on-Trent </w:t>
      </w:r>
      <w:r w:rsidR="00132774">
        <w:rPr>
          <w:rFonts w:eastAsia="Times New Roman"/>
        </w:rPr>
        <w:t>&amp;</w:t>
      </w:r>
      <w:r>
        <w:rPr>
          <w:rFonts w:eastAsia="Times New Roman"/>
        </w:rPr>
        <w:t xml:space="preserve"> Staffordshire) including specialist</w:t>
      </w:r>
      <w:r w:rsidR="002F4A87">
        <w:rPr>
          <w:rFonts w:eastAsia="Times New Roman"/>
        </w:rPr>
        <w:t>s</w:t>
      </w:r>
      <w:r>
        <w:rPr>
          <w:rFonts w:eastAsia="Times New Roman"/>
        </w:rPr>
        <w:t xml:space="preserve"> in Digital, Communications &amp; Culture and Complex Routes to Market. Providing client account management and support which includes </w:t>
      </w:r>
      <w:r w:rsidRPr="002D5108">
        <w:rPr>
          <w:rFonts w:eastAsia="Times New Roman"/>
        </w:rPr>
        <w:t>an Export Health Check</w:t>
      </w:r>
      <w:r w:rsidR="00943EE6">
        <w:rPr>
          <w:rFonts w:eastAsia="Times New Roman"/>
        </w:rPr>
        <w:t>/Diagnostic</w:t>
      </w:r>
      <w:r>
        <w:rPr>
          <w:rFonts w:eastAsia="Times New Roman"/>
        </w:rPr>
        <w:t xml:space="preserve"> and the development of an </w:t>
      </w:r>
      <w:r w:rsidRPr="002D5108">
        <w:rPr>
          <w:rFonts w:eastAsia="Times New Roman"/>
        </w:rPr>
        <w:t>Export Plan</w:t>
      </w:r>
      <w:r w:rsidR="00943EE6">
        <w:rPr>
          <w:rFonts w:eastAsia="Times New Roman"/>
        </w:rPr>
        <w:t xml:space="preserve"> </w:t>
      </w:r>
      <w:r w:rsidRPr="002D5108">
        <w:rPr>
          <w:rFonts w:eastAsia="Times New Roman"/>
        </w:rPr>
        <w:t>/</w:t>
      </w:r>
      <w:r w:rsidR="00943EE6">
        <w:rPr>
          <w:rFonts w:eastAsia="Times New Roman"/>
        </w:rPr>
        <w:t xml:space="preserve"> </w:t>
      </w:r>
      <w:r w:rsidRPr="002D5108">
        <w:rPr>
          <w:rFonts w:eastAsia="Times New Roman"/>
        </w:rPr>
        <w:t>Strategy</w:t>
      </w:r>
      <w:r w:rsidR="00132774">
        <w:rPr>
          <w:rFonts w:eastAsia="Times New Roman"/>
        </w:rPr>
        <w:t>, with ongoing support via DIT and other brokered support</w:t>
      </w:r>
      <w:r w:rsidR="00943EE6">
        <w:rPr>
          <w:rFonts w:eastAsia="Times New Roman"/>
        </w:rPr>
        <w:t xml:space="preserve"> assist companies</w:t>
      </w:r>
      <w:r w:rsidR="00132774">
        <w:rPr>
          <w:rFonts w:eastAsia="Times New Roman"/>
        </w:rPr>
        <w:t xml:space="preserve"> to achieve this</w:t>
      </w:r>
      <w:r>
        <w:rPr>
          <w:rFonts w:eastAsia="Times New Roman"/>
        </w:rPr>
        <w:t>.</w:t>
      </w:r>
    </w:p>
    <w:p w14:paraId="66D12766" w14:textId="2DABF41A" w:rsidR="00943EE6" w:rsidRPr="002D5108" w:rsidRDefault="00943EE6" w:rsidP="00943EE6">
      <w:pPr>
        <w:jc w:val="both"/>
        <w:rPr>
          <w:rFonts w:eastAsia="Times New Roman"/>
        </w:rPr>
      </w:pPr>
      <w:r w:rsidRPr="008F5378">
        <w:rPr>
          <w:rFonts w:eastAsia="Times New Roman"/>
          <w:b/>
          <w:bCs/>
        </w:rPr>
        <w:t>Midlands Engine</w:t>
      </w:r>
      <w:r>
        <w:rPr>
          <w:rFonts w:eastAsia="Times New Roman"/>
        </w:rPr>
        <w:t xml:space="preserve">; </w:t>
      </w:r>
      <w:r w:rsidR="008F5378">
        <w:rPr>
          <w:rFonts w:eastAsia="Times New Roman"/>
        </w:rPr>
        <w:t>providing five planned Missions, six Expos and three Meet the Buyer events</w:t>
      </w:r>
      <w:r w:rsidR="008C27A1">
        <w:rPr>
          <w:rFonts w:eastAsia="Times New Roman"/>
        </w:rPr>
        <w:t xml:space="preserve"> in 2020.</w:t>
      </w:r>
    </w:p>
    <w:p w14:paraId="12231C81" w14:textId="68093B4E" w:rsidR="008C27A1" w:rsidRDefault="002D5108" w:rsidP="00943EE6">
      <w:pPr>
        <w:jc w:val="both"/>
        <w:rPr>
          <w:rFonts w:eastAsia="Times New Roman"/>
        </w:rPr>
      </w:pPr>
      <w:r w:rsidRPr="00943EE6">
        <w:rPr>
          <w:rFonts w:eastAsia="Times New Roman"/>
          <w:b/>
          <w:bCs/>
        </w:rPr>
        <w:t>ERDF Enhanced Export Growth</w:t>
      </w:r>
      <w:r w:rsidR="00132774" w:rsidRPr="00943EE6">
        <w:rPr>
          <w:rFonts w:eastAsia="Times New Roman"/>
          <w:b/>
          <w:bCs/>
        </w:rPr>
        <w:t xml:space="preserve"> project</w:t>
      </w:r>
      <w:r w:rsidR="00132774">
        <w:rPr>
          <w:rFonts w:eastAsia="Times New Roman"/>
        </w:rPr>
        <w:t>; providing supplementary activities to enhance DIT Core support by funding</w:t>
      </w:r>
      <w:r w:rsidR="00943EE6">
        <w:rPr>
          <w:rFonts w:eastAsia="Times New Roman"/>
        </w:rPr>
        <w:t>:</w:t>
      </w:r>
      <w:r w:rsidR="00132774">
        <w:rPr>
          <w:rFonts w:eastAsia="Times New Roman"/>
        </w:rPr>
        <w:t xml:space="preserve"> three Channel Managers</w:t>
      </w:r>
      <w:r w:rsidR="00943EE6">
        <w:rPr>
          <w:rFonts w:eastAsia="Times New Roman"/>
        </w:rPr>
        <w:t xml:space="preserve"> working directly with Growth Hubs to support Micro and Small, novice and non exporter businesses</w:t>
      </w:r>
      <w:r w:rsidR="00132774">
        <w:rPr>
          <w:rFonts w:eastAsia="Times New Roman"/>
        </w:rPr>
        <w:t xml:space="preserve">, UK Meet the Buyer and Export Insight events and </w:t>
      </w:r>
      <w:r w:rsidR="00943EE6">
        <w:rPr>
          <w:rFonts w:eastAsia="Times New Roman"/>
        </w:rPr>
        <w:t>a series of</w:t>
      </w:r>
      <w:r w:rsidR="00132774">
        <w:rPr>
          <w:rFonts w:eastAsia="Times New Roman"/>
        </w:rPr>
        <w:t xml:space="preserve"> workshops </w:t>
      </w:r>
      <w:r w:rsidR="00943EE6">
        <w:rPr>
          <w:rFonts w:eastAsia="Times New Roman"/>
        </w:rPr>
        <w:t xml:space="preserve">also </w:t>
      </w:r>
      <w:r w:rsidR="00132774">
        <w:rPr>
          <w:rFonts w:eastAsia="Times New Roman"/>
        </w:rPr>
        <w:t>aimed at supporting Micro and Small none exporter or novice exporter businesses</w:t>
      </w:r>
      <w:r w:rsidR="008C27A1">
        <w:rPr>
          <w:rFonts w:eastAsia="Times New Roman"/>
        </w:rPr>
        <w:t xml:space="preserve"> in conjunction with the local DIT/Growth Hub teams.</w:t>
      </w:r>
    </w:p>
    <w:p w14:paraId="6F4C1CAE" w14:textId="45351340" w:rsidR="002D5108" w:rsidRDefault="002D5108" w:rsidP="00943EE6">
      <w:pPr>
        <w:jc w:val="both"/>
        <w:rPr>
          <w:rFonts w:eastAsia="Times New Roman"/>
        </w:rPr>
      </w:pPr>
      <w:r w:rsidRPr="00943EE6">
        <w:rPr>
          <w:rFonts w:eastAsia="Times New Roman"/>
          <w:b/>
          <w:bCs/>
        </w:rPr>
        <w:t>ERDF Internationalisation Fund</w:t>
      </w:r>
      <w:r w:rsidR="00132774">
        <w:rPr>
          <w:rFonts w:eastAsia="Times New Roman"/>
        </w:rPr>
        <w:t xml:space="preserve">; providing grant funding to SMEs to support International Growth aspirations. Grants of between £1,000 and £9,000 are offered generally on a 50% intervention rate, 60% for SMEs in </w:t>
      </w:r>
      <w:r w:rsidR="00132774" w:rsidRPr="00132774">
        <w:rPr>
          <w:rFonts w:eastAsia="Times New Roman"/>
        </w:rPr>
        <w:t xml:space="preserve">Stoke-on-Trent </w:t>
      </w:r>
      <w:r w:rsidR="00132774">
        <w:rPr>
          <w:rFonts w:eastAsia="Times New Roman"/>
        </w:rPr>
        <w:t>&amp;</w:t>
      </w:r>
      <w:r w:rsidR="00132774" w:rsidRPr="00132774">
        <w:rPr>
          <w:rFonts w:eastAsia="Times New Roman"/>
        </w:rPr>
        <w:t xml:space="preserve"> Staffordshire</w:t>
      </w:r>
      <w:r w:rsidR="00132774">
        <w:rPr>
          <w:rFonts w:eastAsia="Times New Roman"/>
        </w:rPr>
        <w:t>.</w:t>
      </w:r>
    </w:p>
    <w:p w14:paraId="20305804" w14:textId="79AD5C27" w:rsidR="008C27A1" w:rsidRDefault="008C27A1" w:rsidP="00943EE6">
      <w:pPr>
        <w:jc w:val="both"/>
        <w:rPr>
          <w:rFonts w:eastAsia="Times New Roman"/>
        </w:rPr>
      </w:pPr>
    </w:p>
    <w:p w14:paraId="0AB5480C" w14:textId="44A0425C" w:rsidR="008C27A1" w:rsidRPr="008C27A1" w:rsidRDefault="008C27A1" w:rsidP="00943EE6">
      <w:pPr>
        <w:jc w:val="both"/>
        <w:rPr>
          <w:rFonts w:eastAsia="Times New Roman"/>
        </w:rPr>
      </w:pPr>
      <w:r>
        <w:rPr>
          <w:rFonts w:eastAsia="Times New Roman"/>
          <w:b/>
          <w:bCs/>
          <w:i/>
          <w:iCs/>
          <w:u w:val="single"/>
        </w:rPr>
        <w:t>MARKETING</w:t>
      </w:r>
      <w:bookmarkStart w:id="0" w:name="_GoBack"/>
      <w:bookmarkEnd w:id="0"/>
    </w:p>
    <w:p w14:paraId="3019D305" w14:textId="27D5F07F" w:rsidR="0013525E" w:rsidRDefault="0013525E" w:rsidP="00943EE6">
      <w:pPr>
        <w:jc w:val="both"/>
      </w:pPr>
      <w:r>
        <w:t xml:space="preserve">All of this is supported by </w:t>
      </w:r>
      <w:r w:rsidR="00943EE6">
        <w:t xml:space="preserve">our </w:t>
      </w:r>
      <w:r>
        <w:t xml:space="preserve">regional telemarketing, </w:t>
      </w:r>
      <w:r w:rsidR="00522899">
        <w:t>l</w:t>
      </w:r>
      <w:r>
        <w:t>ead generation and PR activit</w:t>
      </w:r>
      <w:r w:rsidR="00522899">
        <w:t>ies</w:t>
      </w:r>
      <w:r>
        <w:t xml:space="preserve"> throughout the year</w:t>
      </w:r>
      <w:r w:rsidR="00522899">
        <w:t xml:space="preserve">, </w:t>
      </w:r>
      <w:r>
        <w:t>which</w:t>
      </w:r>
      <w:r w:rsidR="00522899">
        <w:t xml:space="preserve"> is segmented to attract, engage and support businesses at three distinct stages of their export journey</w:t>
      </w:r>
      <w:r>
        <w:t>:</w:t>
      </w:r>
    </w:p>
    <w:p w14:paraId="6F969ADB" w14:textId="59CF49B7" w:rsidR="0013525E" w:rsidRPr="0013525E" w:rsidRDefault="0013525E" w:rsidP="00943EE6">
      <w:pPr>
        <w:pStyle w:val="ListParagraph"/>
        <w:numPr>
          <w:ilvl w:val="0"/>
          <w:numId w:val="1"/>
        </w:numPr>
        <w:jc w:val="both"/>
      </w:pPr>
      <w:r w:rsidRPr="0013525E">
        <w:t xml:space="preserve">To encourage and empower SME </w:t>
      </w:r>
      <w:r w:rsidR="008C27A1">
        <w:t xml:space="preserve">(Small to Medium Enterprises) </w:t>
      </w:r>
      <w:r w:rsidRPr="0013525E">
        <w:t xml:space="preserve">&amp; MSB </w:t>
      </w:r>
      <w:r w:rsidR="008C27A1">
        <w:t xml:space="preserve">(Medium Sized Business) </w:t>
      </w:r>
      <w:r w:rsidRPr="0013525E">
        <w:t>high potential non-exporting business to realise their potential and embark on their export journey</w:t>
      </w:r>
    </w:p>
    <w:p w14:paraId="7AA08357" w14:textId="46D07FF2" w:rsidR="0013525E" w:rsidRPr="0013525E" w:rsidRDefault="0013525E" w:rsidP="00943EE6">
      <w:pPr>
        <w:pStyle w:val="ListParagraph"/>
        <w:numPr>
          <w:ilvl w:val="0"/>
          <w:numId w:val="1"/>
        </w:numPr>
        <w:jc w:val="both"/>
      </w:pPr>
      <w:r w:rsidRPr="0013525E">
        <w:t>To address trade barriers, knowledge / skills gaps amongst lapsed exporters and connect them to DIT support in order to building on their confidence, driving strategic export growth within their organisation</w:t>
      </w:r>
    </w:p>
    <w:p w14:paraId="55450780" w14:textId="0CDB5123" w:rsidR="0013525E" w:rsidRPr="0013525E" w:rsidRDefault="0013525E" w:rsidP="00943EE6">
      <w:pPr>
        <w:pStyle w:val="ListParagraph"/>
        <w:numPr>
          <w:ilvl w:val="0"/>
          <w:numId w:val="1"/>
        </w:numPr>
        <w:jc w:val="both"/>
      </w:pPr>
      <w:r w:rsidRPr="0013525E">
        <w:t>To support current exporters to sustain existing exports whilst encouraging and supporting them to achieve additional growth</w:t>
      </w:r>
    </w:p>
    <w:p w14:paraId="3728AD82" w14:textId="004BE70C" w:rsidR="0013525E" w:rsidRDefault="00943EE6" w:rsidP="00943EE6">
      <w:pPr>
        <w:jc w:val="both"/>
      </w:pPr>
      <w:r>
        <w:t>As well as seeking t</w:t>
      </w:r>
      <w:r w:rsidR="0013525E" w:rsidRPr="0013525E">
        <w:t>o amplify DIT messaging and local business awareness of our support services via partner organisations / intermediaries, other public bodies and professional bodies</w:t>
      </w:r>
      <w:r w:rsidR="00A14D5A">
        <w:t>.</w:t>
      </w:r>
    </w:p>
    <w:p w14:paraId="7AEB6A9B" w14:textId="097E96B1" w:rsidR="008C27A1" w:rsidRDefault="008C27A1" w:rsidP="00943EE6">
      <w:pPr>
        <w:jc w:val="both"/>
      </w:pPr>
      <w:r>
        <w:t>All of this is done s part of the local Midlands Chambers to ensure that the marketing is amplified and co-ordinated.  The co-ordination of marketing is a new(</w:t>
      </w:r>
      <w:proofErr w:type="spellStart"/>
      <w:r>
        <w:t>ish</w:t>
      </w:r>
      <w:proofErr w:type="spellEnd"/>
      <w:r>
        <w:t>) development from DIT in response to requests from Chambers and other delivery partners.</w:t>
      </w:r>
    </w:p>
    <w:p w14:paraId="5867C75C" w14:textId="20580411" w:rsidR="008C27A1" w:rsidRDefault="008C27A1" w:rsidP="00943EE6">
      <w:pPr>
        <w:jc w:val="both"/>
      </w:pPr>
    </w:p>
    <w:p w14:paraId="0F46753A" w14:textId="5DD4DF71" w:rsidR="002D5108" w:rsidRDefault="008C27A1" w:rsidP="0013525E">
      <w:r>
        <w:t xml:space="preserve">For details of seminars and missions available at </w:t>
      </w:r>
      <w:hyperlink r:id="rId7" w:history="1">
        <w:r w:rsidRPr="00282399">
          <w:rPr>
            <w:rStyle w:val="Hyperlink"/>
          </w:rPr>
          <w:t>www.staffordshirechambers.co.uk</w:t>
        </w:r>
      </w:hyperlink>
      <w:r>
        <w:t xml:space="preserve"> and </w:t>
      </w:r>
      <w:hyperlink r:id="rId8" w:history="1">
        <w:r w:rsidR="003923DD">
          <w:rPr>
            <w:rStyle w:val="Hyperlink"/>
          </w:rPr>
          <w:t>https://www.events.great.gov.uk/ehome/index.php?eventid=200183029&amp;</w:t>
        </w:r>
      </w:hyperlink>
      <w:r w:rsidR="003923DD">
        <w:rPr>
          <w:color w:val="0000FF"/>
          <w:u w:val="single"/>
        </w:rPr>
        <w:t xml:space="preserve"> </w:t>
      </w:r>
      <w:r w:rsidR="003923DD">
        <w:t>and  </w:t>
      </w:r>
      <w:hyperlink r:id="rId9" w:history="1">
        <w:r w:rsidR="003923DD">
          <w:rPr>
            <w:rStyle w:val="Hyperlink"/>
            <w:color w:val="0000FF"/>
          </w:rPr>
          <w:t>https://www.great.gov.uk/</w:t>
        </w:r>
      </w:hyperlink>
    </w:p>
    <w:sectPr w:rsidR="002D510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BCF04" w14:textId="77777777" w:rsidR="007F5B0F" w:rsidRDefault="007F5B0F" w:rsidP="007F5B0F">
      <w:pPr>
        <w:spacing w:after="0" w:line="240" w:lineRule="auto"/>
      </w:pPr>
      <w:r>
        <w:separator/>
      </w:r>
    </w:p>
  </w:endnote>
  <w:endnote w:type="continuationSeparator" w:id="0">
    <w:p w14:paraId="6696C21B" w14:textId="77777777" w:rsidR="007F5B0F" w:rsidRDefault="007F5B0F" w:rsidP="007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44" w14:textId="4D581E47" w:rsidR="007F5B0F" w:rsidRDefault="007F5B0F">
    <w:pPr>
      <w:pStyle w:val="Footer"/>
    </w:pPr>
    <w:r w:rsidRPr="007F5B0F">
      <w:rPr>
        <w:b/>
        <w:bCs/>
      </w:rPr>
      <w:t>Report Author:</w:t>
    </w:r>
    <w:r>
      <w:t xml:space="preserve"> Sara Williams, Staffordshire Chambers of Commerce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FB22" w14:textId="77777777" w:rsidR="007F5B0F" w:rsidRDefault="007F5B0F" w:rsidP="007F5B0F">
      <w:pPr>
        <w:spacing w:after="0" w:line="240" w:lineRule="auto"/>
      </w:pPr>
      <w:r>
        <w:separator/>
      </w:r>
    </w:p>
  </w:footnote>
  <w:footnote w:type="continuationSeparator" w:id="0">
    <w:p w14:paraId="43F739C7" w14:textId="77777777" w:rsidR="007F5B0F" w:rsidRDefault="007F5B0F" w:rsidP="007F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555E" w14:textId="08AFBCA2" w:rsidR="007F5B0F" w:rsidRPr="007F5B0F" w:rsidRDefault="007F5B0F" w:rsidP="007F5B0F">
    <w:pPr>
      <w:pStyle w:val="Header"/>
      <w:jc w:val="right"/>
      <w:rPr>
        <w:b/>
        <w:bCs/>
      </w:rPr>
    </w:pPr>
    <w:r w:rsidRPr="007F5B0F">
      <w:rPr>
        <w:b/>
        <w:bCs/>
      </w:rPr>
      <w:t>Item 8</w:t>
    </w:r>
  </w:p>
  <w:p w14:paraId="445C6097" w14:textId="77777777" w:rsidR="007F5B0F" w:rsidRDefault="007F5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C68D5"/>
    <w:multiLevelType w:val="hybridMultilevel"/>
    <w:tmpl w:val="F6AA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94A81"/>
    <w:multiLevelType w:val="hybridMultilevel"/>
    <w:tmpl w:val="FA9CF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DE"/>
    <w:rsid w:val="00132774"/>
    <w:rsid w:val="0013525E"/>
    <w:rsid w:val="002C2FDE"/>
    <w:rsid w:val="002D5108"/>
    <w:rsid w:val="002F4A87"/>
    <w:rsid w:val="003923DD"/>
    <w:rsid w:val="004D6A73"/>
    <w:rsid w:val="00522899"/>
    <w:rsid w:val="007F5B0F"/>
    <w:rsid w:val="008C27A1"/>
    <w:rsid w:val="008F5378"/>
    <w:rsid w:val="00943EE6"/>
    <w:rsid w:val="00A14D5A"/>
    <w:rsid w:val="00A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8869"/>
  <w15:chartTrackingRefBased/>
  <w15:docId w15:val="{D199EFE8-408F-4670-A1F0-AAE8B60B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B0F"/>
  </w:style>
  <w:style w:type="paragraph" w:styleId="Footer">
    <w:name w:val="footer"/>
    <w:basedOn w:val="Normal"/>
    <w:link w:val="FooterChar"/>
    <w:uiPriority w:val="99"/>
    <w:unhideWhenUsed/>
    <w:rsid w:val="007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s.great.gov.uk/ehome/index.php?eventid=200183029&amp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ffordshirechamber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reat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Havins</dc:creator>
  <cp:keywords/>
  <dc:description/>
  <cp:lastModifiedBy>Casey, Jacqui (E,I&amp;S)</cp:lastModifiedBy>
  <cp:revision>5</cp:revision>
  <dcterms:created xsi:type="dcterms:W3CDTF">2020-03-12T14:48:00Z</dcterms:created>
  <dcterms:modified xsi:type="dcterms:W3CDTF">2020-03-13T12:12:00Z</dcterms:modified>
</cp:coreProperties>
</file>