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055E" w14:textId="3EB7B40C" w:rsidR="002815CC" w:rsidRDefault="00965715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6 - </w:t>
      </w:r>
      <w:r w:rsidR="00EC3607"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Appendix 3</w:t>
      </w:r>
      <w:r w:rsidR="009D75F3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c</w:t>
      </w:r>
      <w:bookmarkStart w:id="0" w:name="_GoBack"/>
      <w:bookmarkEnd w:id="0"/>
    </w:p>
    <w:p w14:paraId="135E35DA" w14:textId="73F37D7C" w:rsidR="00EC3607" w:rsidRPr="002815CC" w:rsidRDefault="00EC3607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Specification for the Innovation Advisory Sub-group</w:t>
      </w:r>
    </w:p>
    <w:p w14:paraId="5C8DE684" w14:textId="5D9CCAAE" w:rsidR="00EC3607" w:rsidRDefault="00EC3607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EC360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Purpose of the Specification</w:t>
      </w:r>
    </w:p>
    <w:p w14:paraId="65204E75" w14:textId="7E21787A" w:rsidR="00965715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This Specification should be read in conjunction with the Generic Terms of Reference for Advisory Sub-groups.  It adds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more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detail about the work that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Executive Board is charging the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Innovation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Advisory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with undertaking on its behalf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.  </w:t>
      </w:r>
    </w:p>
    <w:p w14:paraId="6517C9E4" w14:textId="77777777" w:rsidR="002815CC" w:rsidRDefault="002815CC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63185F62" w14:textId="68EBC20E" w:rsidR="00EC3607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nature of the Local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I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ndustrial Strategy, and the sub-groups that will support its implementation, means that some areas of work will be relevant to more than one sub-group.  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(For example, some of the discussions around innovation will be dependent, and have an impact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,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upon the skills agenda under the remit of the Future Workforce Sub-group). 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Where these issues have been included within the scope of the Innovation Advisory Sub-group, there is an expectation that information will be shared, and members will work collaboratively, with other relevant sub-groups to take full advantage of economic opportunities for Stoke-on-Trent and Staffordshire. </w:t>
      </w:r>
    </w:p>
    <w:p w14:paraId="67119836" w14:textId="77777777" w:rsidR="00291016" w:rsidRDefault="00291016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4334DA05" w14:textId="1B1DC2C7" w:rsidR="00EC3607" w:rsidRDefault="00291016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Ambition</w:t>
      </w:r>
      <w:r w:rsidR="006815A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for Innovation</w:t>
      </w:r>
    </w:p>
    <w:p w14:paraId="1C59DF1E" w14:textId="477BBDC4" w:rsidR="000D5EF9" w:rsidRDefault="000D5EF9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ambition</w:t>
      </w:r>
      <w:r w:rsidR="006815A4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to</w:t>
      </w:r>
      <w:r w:rsidR="006C12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gr</w:t>
      </w:r>
      <w:r w:rsidRPr="000D5EF9">
        <w:rPr>
          <w:rFonts w:cstheme="minorHAnsi"/>
          <w:sz w:val="24"/>
          <w:szCs w:val="24"/>
        </w:rPr>
        <w:t>ow our expertise in business innovation and excellence; increase demand and capacity for innovation across our whole business base;</w:t>
      </w:r>
      <w:r w:rsidR="00D271A6">
        <w:rPr>
          <w:rFonts w:cstheme="minorHAnsi"/>
          <w:sz w:val="24"/>
          <w:szCs w:val="24"/>
        </w:rPr>
        <w:t xml:space="preserve"> and</w:t>
      </w:r>
      <w:r w:rsidRPr="000D5EF9">
        <w:rPr>
          <w:rFonts w:cstheme="minorHAnsi"/>
          <w:sz w:val="24"/>
          <w:szCs w:val="24"/>
        </w:rPr>
        <w:t xml:space="preserve"> help firms of all sectors to scale </w:t>
      </w:r>
      <w:bookmarkStart w:id="1" w:name="_Hlk32558859"/>
      <w:r w:rsidRPr="000D5EF9">
        <w:rPr>
          <w:rFonts w:cstheme="minorHAnsi"/>
          <w:sz w:val="24"/>
          <w:szCs w:val="24"/>
        </w:rPr>
        <w:t>and</w:t>
      </w:r>
      <w:bookmarkEnd w:id="1"/>
      <w:r w:rsidRPr="000D5EF9">
        <w:rPr>
          <w:rFonts w:cstheme="minorHAnsi"/>
          <w:sz w:val="24"/>
          <w:szCs w:val="24"/>
        </w:rPr>
        <w:t xml:space="preserve"> grow through innovation. </w:t>
      </w:r>
    </w:p>
    <w:p w14:paraId="5976C4DC" w14:textId="77777777" w:rsidR="002815CC" w:rsidRDefault="002815CC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</w:p>
    <w:p w14:paraId="37DE5706" w14:textId="0EB41282" w:rsidR="00291016" w:rsidRDefault="000D5EF9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Priorities for Innovation</w:t>
      </w:r>
    </w:p>
    <w:p w14:paraId="481B7A3B" w14:textId="415EA85B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Local Industrial Strategy has identified the priorities that need to be addressed, if our innovation ambitions are to be achieved:</w:t>
      </w:r>
    </w:p>
    <w:p w14:paraId="56A0DDB6" w14:textId="77777777" w:rsidR="006815A4" w:rsidRPr="006815A4" w:rsidRDefault="006815A4" w:rsidP="006815A4">
      <w:pPr>
        <w:pStyle w:val="ListParagraph"/>
        <w:keepNext/>
        <w:keepLines/>
        <w:numPr>
          <w:ilvl w:val="0"/>
          <w:numId w:val="2"/>
        </w:numPr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6815A4">
        <w:rPr>
          <w:rFonts w:cstheme="minorHAnsi"/>
          <w:sz w:val="24"/>
          <w:szCs w:val="24"/>
        </w:rPr>
        <w:t xml:space="preserve">Investment in our knowledge transfer programme and diffusion networks, focusing on SMEs and supply chain firms in manufacturing, advanced materials, energy, agri-tech and logistics </w:t>
      </w:r>
    </w:p>
    <w:p w14:paraId="746660B6" w14:textId="77777777" w:rsidR="006815A4" w:rsidRPr="006815A4" w:rsidRDefault="006815A4" w:rsidP="006815A4">
      <w:pPr>
        <w:pStyle w:val="ListParagraph"/>
        <w:keepNext/>
        <w:keepLines/>
        <w:numPr>
          <w:ilvl w:val="0"/>
          <w:numId w:val="2"/>
        </w:numPr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6815A4">
        <w:rPr>
          <w:rFonts w:cstheme="minorHAnsi"/>
          <w:sz w:val="24"/>
          <w:szCs w:val="24"/>
        </w:rPr>
        <w:t>Driving local innovation, connecting our major institutions to the networks of SMEs to provide new solutions and remove risk and cost barriers</w:t>
      </w:r>
    </w:p>
    <w:p w14:paraId="16991EE8" w14:textId="77777777" w:rsidR="006815A4" w:rsidRPr="006815A4" w:rsidRDefault="006815A4" w:rsidP="006815A4">
      <w:pPr>
        <w:pStyle w:val="ListParagraph"/>
        <w:keepNext/>
        <w:keepLines/>
        <w:numPr>
          <w:ilvl w:val="0"/>
          <w:numId w:val="2"/>
        </w:numPr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6815A4">
        <w:rPr>
          <w:rFonts w:cstheme="minorHAnsi"/>
          <w:sz w:val="24"/>
          <w:szCs w:val="24"/>
        </w:rPr>
        <w:t>A programme of technology demonstration and hands-on innovation support, focusing on energy, low carbon transition and manufacturing</w:t>
      </w:r>
    </w:p>
    <w:p w14:paraId="0B435645" w14:textId="77777777" w:rsidR="006815A4" w:rsidRPr="006815A4" w:rsidRDefault="006815A4" w:rsidP="006815A4">
      <w:pPr>
        <w:pStyle w:val="ListParagraph"/>
        <w:keepNext/>
        <w:keepLines/>
        <w:numPr>
          <w:ilvl w:val="0"/>
          <w:numId w:val="2"/>
        </w:numPr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6815A4">
        <w:rPr>
          <w:rFonts w:cstheme="minorHAnsi"/>
          <w:sz w:val="24"/>
          <w:szCs w:val="24"/>
        </w:rPr>
        <w:t xml:space="preserve">Build/grow the right assets to support local innovation </w:t>
      </w:r>
    </w:p>
    <w:p w14:paraId="31513A15" w14:textId="77777777" w:rsidR="006815A4" w:rsidRPr="006815A4" w:rsidRDefault="006815A4" w:rsidP="006815A4">
      <w:pPr>
        <w:pStyle w:val="ListParagraph"/>
        <w:keepNext/>
        <w:keepLines/>
        <w:numPr>
          <w:ilvl w:val="0"/>
          <w:numId w:val="2"/>
        </w:numPr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6815A4">
        <w:rPr>
          <w:rFonts w:cstheme="minorHAnsi"/>
          <w:sz w:val="24"/>
          <w:szCs w:val="24"/>
        </w:rPr>
        <w:t>Identification and support of infrastructure and services to enable our lead in next generation digital connectivity</w:t>
      </w:r>
    </w:p>
    <w:p w14:paraId="142E0721" w14:textId="77777777" w:rsidR="006815A4" w:rsidRPr="006815A4" w:rsidRDefault="006815A4" w:rsidP="006815A4">
      <w:pPr>
        <w:pStyle w:val="ListParagraph"/>
        <w:keepNext/>
        <w:keepLines/>
        <w:numPr>
          <w:ilvl w:val="0"/>
          <w:numId w:val="2"/>
        </w:numPr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6815A4">
        <w:rPr>
          <w:rFonts w:cstheme="minorHAnsi"/>
          <w:sz w:val="24"/>
          <w:szCs w:val="24"/>
        </w:rPr>
        <w:t xml:space="preserve">A </w:t>
      </w:r>
      <w:bookmarkStart w:id="2" w:name="_Hlk32559308"/>
      <w:r w:rsidRPr="006815A4">
        <w:rPr>
          <w:rFonts w:cstheme="minorHAnsi"/>
          <w:sz w:val="24"/>
          <w:szCs w:val="24"/>
        </w:rPr>
        <w:t xml:space="preserve">national leader </w:t>
      </w:r>
      <w:bookmarkEnd w:id="2"/>
      <w:r w:rsidRPr="006815A4">
        <w:rPr>
          <w:rFonts w:cstheme="minorHAnsi"/>
          <w:sz w:val="24"/>
          <w:szCs w:val="24"/>
        </w:rPr>
        <w:t>in energy innovation</w:t>
      </w:r>
    </w:p>
    <w:p w14:paraId="676D79BB" w14:textId="77777777" w:rsidR="006815A4" w:rsidRDefault="006815A4" w:rsidP="006815A4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</w:p>
    <w:p w14:paraId="18A56F2A" w14:textId="641487AF" w:rsidR="000D5EF9" w:rsidRDefault="006815A4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Implementation Template</w:t>
      </w:r>
    </w:p>
    <w:p w14:paraId="02A636B2" w14:textId="1DD192E6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Innovation Advisory Sub-group </w:t>
      </w:r>
      <w:r w:rsidR="002815CC">
        <w:rPr>
          <w:rFonts w:cstheme="minorHAnsi"/>
          <w:sz w:val="24"/>
          <w:szCs w:val="24"/>
        </w:rPr>
        <w:t xml:space="preserve">is charged with </w:t>
      </w:r>
      <w:r w:rsidR="006E0CAB">
        <w:rPr>
          <w:rFonts w:cstheme="minorHAnsi"/>
          <w:sz w:val="24"/>
          <w:szCs w:val="24"/>
        </w:rPr>
        <w:t>considering the priorities identified and</w:t>
      </w:r>
      <w:r>
        <w:rPr>
          <w:rFonts w:cstheme="minorHAnsi"/>
          <w:sz w:val="24"/>
          <w:szCs w:val="24"/>
        </w:rPr>
        <w:t xml:space="preserve"> recommend</w:t>
      </w:r>
      <w:r w:rsidR="006E0CAB">
        <w:rPr>
          <w:rFonts w:cstheme="minorHAnsi"/>
          <w:sz w:val="24"/>
          <w:szCs w:val="24"/>
        </w:rPr>
        <w:t>ing activities</w:t>
      </w:r>
      <w:r>
        <w:rPr>
          <w:rFonts w:cstheme="minorHAnsi"/>
          <w:sz w:val="24"/>
          <w:szCs w:val="24"/>
        </w:rPr>
        <w:t xml:space="preserve"> that will </w:t>
      </w:r>
      <w:r w:rsidR="006E0CAB">
        <w:rPr>
          <w:rFonts w:cstheme="minorHAnsi"/>
          <w:sz w:val="24"/>
          <w:szCs w:val="24"/>
        </w:rPr>
        <w:t>achieve th</w:t>
      </w:r>
      <w:r w:rsidR="00660588">
        <w:rPr>
          <w:rFonts w:cstheme="minorHAnsi"/>
          <w:sz w:val="24"/>
          <w:szCs w:val="24"/>
        </w:rPr>
        <w:t>e greatest impact</w:t>
      </w:r>
      <w:r>
        <w:rPr>
          <w:rFonts w:cstheme="minorHAnsi"/>
          <w:sz w:val="24"/>
          <w:szCs w:val="24"/>
        </w:rPr>
        <w:t>.  To assist the sub-group to arrive at its recommendations, the following template is provided:</w:t>
      </w:r>
    </w:p>
    <w:p w14:paraId="1C0A3F7E" w14:textId="77777777" w:rsidR="00887A62" w:rsidRDefault="00887A62">
      <w:pPr>
        <w:rPr>
          <w:rFonts w:ascii="Arial" w:hAnsi="Arial" w:cs="Arial"/>
          <w:sz w:val="24"/>
          <w:szCs w:val="24"/>
        </w:rPr>
        <w:sectPr w:rsidR="00887A62" w:rsidSect="002815CC"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14:paraId="07A57A4B" w14:textId="77777777" w:rsidR="00C415E1" w:rsidRDefault="00371B66">
      <w:r>
        <w:lastRenderedPageBreak/>
        <w:fldChar w:fldCharType="begin"/>
      </w:r>
      <w:r>
        <w:instrText xml:space="preserve"> LINK Excel.Sheet.12 "\\\\dsd-data\\dsd_data\\HoPD\\General\\Stoke on Trent and Staffordshire Local Enterprise Partnership\\Sam's Squirrels\\LIS\\Implementation\\LIS IP - Draft Template 24.01.20.xlsx" "Implementation Template!R1C1:R7C7" \a \f 4 \h  \* MERGEFORMAT </w:instrText>
      </w:r>
      <w:r>
        <w:fldChar w:fldCharType="separat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126"/>
        <w:gridCol w:w="1985"/>
        <w:gridCol w:w="2126"/>
        <w:gridCol w:w="1701"/>
      </w:tblGrid>
      <w:tr w:rsidR="00C415E1" w:rsidRPr="00C415E1" w14:paraId="56359EC5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9D" w14:textId="71D15B38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Innovation interventions identified in the Local Industrial Strategy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12ED" w14:textId="2D659F28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are SSLEP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seeking to achieve through this intervention?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F5C" w14:textId="3E2CDA0C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activities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would you recommend for optimal impact?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EF8" w14:textId="6807110F" w:rsid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SSLEP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evidence the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effectiveness of these activities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  <w:p w14:paraId="740DDE46" w14:textId="5070EBEB" w:rsidR="00BE71F8" w:rsidRP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outputs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should we measure?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C2C" w14:textId="228F5D5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organisation(s)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ould lead and with whom should they collaborate?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D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this a short/medium/long term priority?  Indicative timescales?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87B" w14:textId="0413EDB3" w:rsidR="00C415E1" w:rsidRPr="00C415E1" w:rsidRDefault="00EB0682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is the proposed source and amount of funding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C415E1" w:rsidRPr="00C415E1" w14:paraId="1575EEF1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C3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Investment in our knowledge transfer programme and diffusion networks, focusing on SMEs and supply chain firms in manufacturing, advanced materials, energy, agri-tech and logistics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CA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79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91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F2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DEC6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D76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6C91D10" w14:textId="77777777" w:rsidTr="007D0BA1">
        <w:trPr>
          <w:divId w:val="607009222"/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A6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Driving local innovation, connecting our major institutions to the networks of SMEs to provide new solutions and remove risk and cost barriers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E0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B4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F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B4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FE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6CEA2E43" w14:textId="77777777" w:rsidTr="007D0BA1">
        <w:trPr>
          <w:divId w:val="607009222"/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57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A programme of technology demonstration and hands-on innovation support, focusing on energy, low carbon transition and manufacturing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6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0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55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C8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B5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C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13110DD" w14:textId="77777777" w:rsidTr="007D0BA1">
        <w:trPr>
          <w:divId w:val="607009222"/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6C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Build/grow the right assets to support local innovation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70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32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5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4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76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C04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56758AC8" w14:textId="77777777" w:rsidTr="007D0BA1">
        <w:trPr>
          <w:divId w:val="607009222"/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F3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Identification and support of infrastructure and services to enable our lead in next generation digital connectivity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D8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43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39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41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007DB690" w14:textId="77777777" w:rsidTr="007D0BA1">
        <w:trPr>
          <w:divId w:val="607009222"/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37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A national leader in energy innovation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3F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1D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27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8D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24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63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4FD0B3" w14:textId="2EEF0112" w:rsidR="00887A62" w:rsidRPr="009C6B02" w:rsidRDefault="0037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887A62" w:rsidRPr="009C6B02" w:rsidSect="0088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BC7"/>
    <w:multiLevelType w:val="hybridMultilevel"/>
    <w:tmpl w:val="CF2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2EA"/>
    <w:multiLevelType w:val="hybridMultilevel"/>
    <w:tmpl w:val="151EA0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7"/>
    <w:rsid w:val="000D5EF9"/>
    <w:rsid w:val="000F5F8F"/>
    <w:rsid w:val="00117976"/>
    <w:rsid w:val="002815CC"/>
    <w:rsid w:val="00291016"/>
    <w:rsid w:val="00371B66"/>
    <w:rsid w:val="0049673B"/>
    <w:rsid w:val="00583AEF"/>
    <w:rsid w:val="00660588"/>
    <w:rsid w:val="006815A4"/>
    <w:rsid w:val="006C126D"/>
    <w:rsid w:val="006E0CAB"/>
    <w:rsid w:val="007D0BA1"/>
    <w:rsid w:val="00834D45"/>
    <w:rsid w:val="00887A62"/>
    <w:rsid w:val="00965715"/>
    <w:rsid w:val="009C6B02"/>
    <w:rsid w:val="009D75F3"/>
    <w:rsid w:val="00BE71F8"/>
    <w:rsid w:val="00C415E1"/>
    <w:rsid w:val="00D271A6"/>
    <w:rsid w:val="00D32833"/>
    <w:rsid w:val="00DC5030"/>
    <w:rsid w:val="00EB0682"/>
    <w:rsid w:val="00E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C6B"/>
  <w15:chartTrackingRefBased/>
  <w15:docId w15:val="{0DBFD616-2442-407E-AF64-B2AA661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3</cp:revision>
  <dcterms:created xsi:type="dcterms:W3CDTF">2020-02-20T13:30:00Z</dcterms:created>
  <dcterms:modified xsi:type="dcterms:W3CDTF">2020-02-20T13:48:00Z</dcterms:modified>
</cp:coreProperties>
</file>