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E8A" w:rsidRPr="001F0E8A" w:rsidRDefault="001F0E8A" w:rsidP="001F0E8A">
      <w:pPr>
        <w:jc w:val="center"/>
        <w:rPr>
          <w:rFonts w:cstheme="minorHAnsi"/>
          <w:b/>
          <w:sz w:val="28"/>
          <w:szCs w:val="28"/>
        </w:rPr>
      </w:pPr>
      <w:r w:rsidRPr="001F0E8A">
        <w:rPr>
          <w:rFonts w:cstheme="minorHAnsi"/>
          <w:b/>
          <w:sz w:val="28"/>
          <w:szCs w:val="28"/>
        </w:rPr>
        <w:t>STOKE-ON-TRENT AND STAFFORDSHIRE</w:t>
      </w:r>
    </w:p>
    <w:p w:rsidR="001F0E8A" w:rsidRPr="001F0E8A" w:rsidRDefault="001F0E8A" w:rsidP="001F0E8A">
      <w:pPr>
        <w:jc w:val="center"/>
        <w:rPr>
          <w:rFonts w:cstheme="minorHAnsi"/>
          <w:b/>
          <w:sz w:val="28"/>
          <w:szCs w:val="28"/>
        </w:rPr>
      </w:pPr>
      <w:r w:rsidRPr="001F0E8A">
        <w:rPr>
          <w:rFonts w:cstheme="minorHAnsi"/>
          <w:b/>
          <w:sz w:val="28"/>
          <w:szCs w:val="28"/>
        </w:rPr>
        <w:t>LOCAL ENTERPRISE PARTNERSHIP</w:t>
      </w:r>
    </w:p>
    <w:p w:rsidR="001F0E8A" w:rsidRPr="001F0E8A" w:rsidRDefault="001F0E8A" w:rsidP="001F0E8A">
      <w:pPr>
        <w:jc w:val="center"/>
        <w:rPr>
          <w:rFonts w:cstheme="minorHAnsi"/>
          <w:b/>
          <w:sz w:val="28"/>
          <w:szCs w:val="28"/>
        </w:rPr>
      </w:pPr>
      <w:r w:rsidRPr="001F0E8A">
        <w:rPr>
          <w:rFonts w:cstheme="minorHAnsi"/>
          <w:b/>
          <w:sz w:val="28"/>
          <w:szCs w:val="28"/>
        </w:rPr>
        <w:t>COMPANY EXECUTIVE BOARD MEETING</w:t>
      </w:r>
    </w:p>
    <w:p w:rsidR="001F0E8A" w:rsidRPr="001F0E8A" w:rsidRDefault="001F0E8A" w:rsidP="001F0E8A">
      <w:pPr>
        <w:jc w:val="center"/>
        <w:rPr>
          <w:rFonts w:cstheme="minorHAnsi"/>
          <w:b/>
          <w:sz w:val="28"/>
          <w:szCs w:val="28"/>
        </w:rPr>
      </w:pPr>
      <w:r w:rsidRPr="001F0E8A">
        <w:rPr>
          <w:rFonts w:cstheme="minorHAnsi"/>
          <w:b/>
          <w:sz w:val="28"/>
          <w:szCs w:val="28"/>
        </w:rPr>
        <w:t xml:space="preserve">18 July 2019 </w:t>
      </w:r>
    </w:p>
    <w:p w:rsidR="001F0E8A" w:rsidRPr="001F0E8A" w:rsidRDefault="001F0E8A" w:rsidP="001F0E8A">
      <w:pPr>
        <w:jc w:val="center"/>
        <w:rPr>
          <w:rFonts w:cstheme="minorHAnsi"/>
          <w:b/>
          <w:sz w:val="28"/>
          <w:szCs w:val="28"/>
        </w:rPr>
      </w:pPr>
      <w:r>
        <w:rPr>
          <w:rFonts w:cstheme="minorHAnsi"/>
          <w:b/>
          <w:sz w:val="28"/>
          <w:szCs w:val="28"/>
        </w:rPr>
        <w:t>LEP Board Vacancies &amp; Board Member Induction Programme</w:t>
      </w:r>
    </w:p>
    <w:p w:rsidR="008063CC" w:rsidRPr="001F0E8A" w:rsidRDefault="008063CC" w:rsidP="001F0E8A">
      <w:pPr>
        <w:pStyle w:val="ListParagraph"/>
        <w:numPr>
          <w:ilvl w:val="0"/>
          <w:numId w:val="2"/>
        </w:numPr>
        <w:ind w:left="0"/>
        <w:rPr>
          <w:rFonts w:cstheme="minorHAnsi"/>
          <w:b/>
          <w:sz w:val="24"/>
          <w:szCs w:val="24"/>
        </w:rPr>
      </w:pPr>
      <w:r w:rsidRPr="001F0E8A">
        <w:rPr>
          <w:rFonts w:cstheme="minorHAnsi"/>
          <w:b/>
          <w:sz w:val="24"/>
          <w:szCs w:val="24"/>
        </w:rPr>
        <w:t>Background:</w:t>
      </w:r>
    </w:p>
    <w:p w:rsidR="008063CC" w:rsidRPr="007C615F" w:rsidRDefault="001F0E8A" w:rsidP="001F0E8A">
      <w:pPr>
        <w:ind w:hanging="426"/>
        <w:rPr>
          <w:rFonts w:cstheme="minorHAnsi"/>
          <w:sz w:val="24"/>
          <w:szCs w:val="24"/>
        </w:rPr>
      </w:pPr>
      <w:r>
        <w:rPr>
          <w:rFonts w:cstheme="minorHAnsi"/>
          <w:sz w:val="24"/>
          <w:szCs w:val="24"/>
        </w:rPr>
        <w:t xml:space="preserve">1.1 </w:t>
      </w:r>
      <w:r>
        <w:rPr>
          <w:rFonts w:cstheme="minorHAnsi"/>
          <w:sz w:val="24"/>
          <w:szCs w:val="24"/>
        </w:rPr>
        <w:tab/>
      </w:r>
      <w:r w:rsidR="008063CC" w:rsidRPr="007C615F">
        <w:rPr>
          <w:rFonts w:cstheme="minorHAnsi"/>
          <w:sz w:val="24"/>
          <w:szCs w:val="24"/>
        </w:rPr>
        <w:t>At 20 June 2019 SSLEP Executive Board meeting</w:t>
      </w:r>
      <w:r w:rsidR="005D2303" w:rsidRPr="007C615F">
        <w:rPr>
          <w:rFonts w:cstheme="minorHAnsi"/>
          <w:sz w:val="24"/>
          <w:szCs w:val="24"/>
        </w:rPr>
        <w:t>, Board Directors instructed the LEP Secretariat to commence the search for new private sector Directors immediately.</w:t>
      </w:r>
    </w:p>
    <w:p w:rsidR="005D2303" w:rsidRPr="007C615F" w:rsidRDefault="001F0E8A" w:rsidP="001F0E8A">
      <w:pPr>
        <w:ind w:hanging="426"/>
        <w:rPr>
          <w:rFonts w:cstheme="minorHAnsi"/>
          <w:sz w:val="24"/>
          <w:szCs w:val="24"/>
        </w:rPr>
      </w:pPr>
      <w:r>
        <w:rPr>
          <w:rFonts w:cstheme="minorHAnsi"/>
          <w:sz w:val="24"/>
          <w:szCs w:val="24"/>
        </w:rPr>
        <w:t>1.2</w:t>
      </w:r>
      <w:r>
        <w:rPr>
          <w:rFonts w:cstheme="minorHAnsi"/>
          <w:sz w:val="24"/>
          <w:szCs w:val="24"/>
        </w:rPr>
        <w:tab/>
      </w:r>
      <w:r w:rsidR="005D2303" w:rsidRPr="007C615F">
        <w:rPr>
          <w:rFonts w:cstheme="minorHAnsi"/>
          <w:sz w:val="24"/>
          <w:szCs w:val="24"/>
        </w:rPr>
        <w:t xml:space="preserve">Government requirements in respect of appointments to the Board, set out in the National Local </w:t>
      </w:r>
      <w:r w:rsidR="001E042C" w:rsidRPr="007C615F">
        <w:rPr>
          <w:rFonts w:cstheme="minorHAnsi"/>
          <w:sz w:val="24"/>
          <w:szCs w:val="24"/>
        </w:rPr>
        <w:t>G</w:t>
      </w:r>
      <w:r w:rsidR="005D2303" w:rsidRPr="007C615F">
        <w:rPr>
          <w:rFonts w:cstheme="minorHAnsi"/>
          <w:sz w:val="24"/>
          <w:szCs w:val="24"/>
        </w:rPr>
        <w:t xml:space="preserve">rowth </w:t>
      </w:r>
      <w:r w:rsidR="001E042C" w:rsidRPr="007C615F">
        <w:rPr>
          <w:rFonts w:cstheme="minorHAnsi"/>
          <w:sz w:val="24"/>
          <w:szCs w:val="24"/>
        </w:rPr>
        <w:t>A</w:t>
      </w:r>
      <w:r w:rsidR="005D2303" w:rsidRPr="007C615F">
        <w:rPr>
          <w:rFonts w:cstheme="minorHAnsi"/>
          <w:sz w:val="24"/>
          <w:szCs w:val="24"/>
        </w:rPr>
        <w:t>ssurance Framework (January 2019) are as follows:</w:t>
      </w:r>
    </w:p>
    <w:p w:rsidR="007C615F" w:rsidRPr="001F0E8A" w:rsidRDefault="00CA2B38" w:rsidP="001F0E8A">
      <w:pPr>
        <w:pStyle w:val="ListParagraph"/>
        <w:numPr>
          <w:ilvl w:val="0"/>
          <w:numId w:val="3"/>
        </w:numPr>
        <w:rPr>
          <w:rFonts w:cstheme="minorHAnsi"/>
          <w:sz w:val="24"/>
          <w:szCs w:val="24"/>
        </w:rPr>
      </w:pPr>
      <w:r w:rsidRPr="001F0E8A">
        <w:rPr>
          <w:rFonts w:cstheme="minorHAnsi"/>
          <w:sz w:val="24"/>
          <w:szCs w:val="24"/>
        </w:rPr>
        <w:t xml:space="preserve">LEP Boards must </w:t>
      </w:r>
      <w:r w:rsidR="007C615F" w:rsidRPr="001F0E8A">
        <w:rPr>
          <w:rFonts w:cstheme="minorHAnsi"/>
          <w:sz w:val="24"/>
          <w:szCs w:val="24"/>
        </w:rPr>
        <w:t xml:space="preserve">be </w:t>
      </w:r>
      <w:r w:rsidRPr="001F0E8A">
        <w:rPr>
          <w:rFonts w:cstheme="minorHAnsi"/>
          <w:sz w:val="24"/>
          <w:szCs w:val="24"/>
        </w:rPr>
        <w:t xml:space="preserve">2/3 private:1/3 public </w:t>
      </w:r>
      <w:r w:rsidR="007C615F" w:rsidRPr="001F0E8A">
        <w:rPr>
          <w:rFonts w:cstheme="minorHAnsi"/>
          <w:sz w:val="24"/>
          <w:szCs w:val="24"/>
        </w:rPr>
        <w:t xml:space="preserve">sector in </w:t>
      </w:r>
      <w:proofErr w:type="spellStart"/>
      <w:r w:rsidR="007C615F" w:rsidRPr="001F0E8A">
        <w:rPr>
          <w:rFonts w:cstheme="minorHAnsi"/>
          <w:sz w:val="24"/>
          <w:szCs w:val="24"/>
        </w:rPr>
        <w:t>make up</w:t>
      </w:r>
      <w:proofErr w:type="spellEnd"/>
      <w:r w:rsidR="007C615F" w:rsidRPr="001F0E8A">
        <w:rPr>
          <w:rFonts w:cstheme="minorHAnsi"/>
          <w:sz w:val="24"/>
          <w:szCs w:val="24"/>
        </w:rPr>
        <w:t>.</w:t>
      </w:r>
    </w:p>
    <w:p w:rsidR="005D2303" w:rsidRPr="001F0E8A" w:rsidRDefault="007C615F" w:rsidP="001F0E8A">
      <w:pPr>
        <w:pStyle w:val="ListParagraph"/>
        <w:numPr>
          <w:ilvl w:val="0"/>
          <w:numId w:val="3"/>
        </w:numPr>
        <w:rPr>
          <w:rFonts w:cstheme="minorHAnsi"/>
          <w:sz w:val="24"/>
          <w:szCs w:val="24"/>
        </w:rPr>
      </w:pPr>
      <w:r w:rsidRPr="001F0E8A">
        <w:rPr>
          <w:rFonts w:cstheme="minorHAnsi"/>
          <w:sz w:val="24"/>
          <w:szCs w:val="24"/>
        </w:rPr>
        <w:t xml:space="preserve">LEP Boards must be a minimum of 1/3 female by February 2020 and 50:50 </w:t>
      </w:r>
      <w:proofErr w:type="spellStart"/>
      <w:proofErr w:type="gramStart"/>
      <w:r w:rsidRPr="001F0E8A">
        <w:rPr>
          <w:rFonts w:cstheme="minorHAnsi"/>
          <w:sz w:val="24"/>
          <w:szCs w:val="24"/>
        </w:rPr>
        <w:t>male:female</w:t>
      </w:r>
      <w:proofErr w:type="spellEnd"/>
      <w:proofErr w:type="gramEnd"/>
      <w:r w:rsidRPr="001F0E8A">
        <w:rPr>
          <w:rFonts w:cstheme="minorHAnsi"/>
          <w:sz w:val="24"/>
          <w:szCs w:val="24"/>
        </w:rPr>
        <w:t xml:space="preserve"> by 2023.</w:t>
      </w:r>
    </w:p>
    <w:p w:rsidR="007C615F" w:rsidRPr="001F0E8A" w:rsidRDefault="007C615F" w:rsidP="001F0E8A">
      <w:pPr>
        <w:pStyle w:val="ListParagraph"/>
        <w:numPr>
          <w:ilvl w:val="0"/>
          <w:numId w:val="3"/>
        </w:numPr>
        <w:rPr>
          <w:rFonts w:cstheme="minorHAnsi"/>
          <w:sz w:val="24"/>
          <w:szCs w:val="24"/>
        </w:rPr>
      </w:pPr>
      <w:r w:rsidRPr="001F0E8A">
        <w:rPr>
          <w:rFonts w:cstheme="minorHAnsi"/>
          <w:sz w:val="24"/>
          <w:szCs w:val="24"/>
        </w:rPr>
        <w:t xml:space="preserve">No more than 20 directors on a Board, with an option to second up to 5 more Directors for a </w:t>
      </w:r>
      <w:proofErr w:type="gramStart"/>
      <w:r w:rsidRPr="001F0E8A">
        <w:rPr>
          <w:rFonts w:cstheme="minorHAnsi"/>
          <w:sz w:val="24"/>
          <w:szCs w:val="24"/>
        </w:rPr>
        <w:t>12 month</w:t>
      </w:r>
      <w:proofErr w:type="gramEnd"/>
      <w:r w:rsidRPr="001F0E8A">
        <w:rPr>
          <w:rFonts w:cstheme="minorHAnsi"/>
          <w:sz w:val="24"/>
          <w:szCs w:val="24"/>
        </w:rPr>
        <w:t xml:space="preserve"> period to support specific priorities.</w:t>
      </w:r>
    </w:p>
    <w:p w:rsidR="007C615F" w:rsidRPr="001F0E8A" w:rsidRDefault="007C615F" w:rsidP="001F0E8A">
      <w:pPr>
        <w:pStyle w:val="ListParagraph"/>
        <w:numPr>
          <w:ilvl w:val="0"/>
          <w:numId w:val="3"/>
        </w:numPr>
        <w:rPr>
          <w:rFonts w:cstheme="minorHAnsi"/>
          <w:sz w:val="24"/>
          <w:szCs w:val="24"/>
        </w:rPr>
      </w:pPr>
      <w:r w:rsidRPr="001F0E8A">
        <w:rPr>
          <w:rFonts w:cstheme="minorHAnsi"/>
          <w:sz w:val="24"/>
          <w:szCs w:val="24"/>
        </w:rPr>
        <w:t>Opportunities to apply to be a private sector Board Director should be openly advertised.</w:t>
      </w:r>
    </w:p>
    <w:p w:rsidR="007C615F" w:rsidRDefault="00861CBA" w:rsidP="001F0E8A">
      <w:pPr>
        <w:pStyle w:val="ListParagraph"/>
        <w:numPr>
          <w:ilvl w:val="0"/>
          <w:numId w:val="3"/>
        </w:numPr>
        <w:rPr>
          <w:rFonts w:cstheme="minorHAnsi"/>
          <w:sz w:val="24"/>
          <w:szCs w:val="24"/>
        </w:rPr>
      </w:pPr>
      <w:r w:rsidRPr="001F0E8A">
        <w:rPr>
          <w:rFonts w:cstheme="minorHAnsi"/>
          <w:sz w:val="24"/>
          <w:szCs w:val="24"/>
        </w:rPr>
        <w:t xml:space="preserve">Current LEP </w:t>
      </w:r>
      <w:r w:rsidR="007C615F" w:rsidRPr="001F0E8A">
        <w:rPr>
          <w:rFonts w:cstheme="minorHAnsi"/>
          <w:sz w:val="24"/>
          <w:szCs w:val="24"/>
        </w:rPr>
        <w:t xml:space="preserve">Board make up </w:t>
      </w:r>
      <w:r w:rsidRPr="001F0E8A">
        <w:rPr>
          <w:rFonts w:cstheme="minorHAnsi"/>
          <w:sz w:val="24"/>
          <w:szCs w:val="24"/>
        </w:rPr>
        <w:t>must</w:t>
      </w:r>
      <w:r w:rsidR="007C615F" w:rsidRPr="001F0E8A">
        <w:rPr>
          <w:rFonts w:cstheme="minorHAnsi"/>
          <w:sz w:val="24"/>
          <w:szCs w:val="24"/>
        </w:rPr>
        <w:t xml:space="preserve"> be reviewed, as part of the LEP Review, in the light of the future work programme,</w:t>
      </w:r>
      <w:r w:rsidR="00175424" w:rsidRPr="001F0E8A">
        <w:rPr>
          <w:rFonts w:cstheme="minorHAnsi"/>
          <w:sz w:val="24"/>
          <w:szCs w:val="24"/>
        </w:rPr>
        <w:t xml:space="preserve"> </w:t>
      </w:r>
      <w:r w:rsidR="007C615F" w:rsidRPr="001F0E8A">
        <w:rPr>
          <w:rFonts w:cstheme="minorHAnsi"/>
          <w:sz w:val="24"/>
          <w:szCs w:val="24"/>
        </w:rPr>
        <w:t>which focusses upon delivering the government’s economic priority of increasing productivity and better opportunities for all, through delivery of our Local Industrial Strategy.</w:t>
      </w:r>
    </w:p>
    <w:p w:rsidR="001F0E8A" w:rsidRPr="001F0E8A" w:rsidRDefault="001F0E8A" w:rsidP="008B227A">
      <w:pPr>
        <w:spacing w:after="0" w:line="240" w:lineRule="auto"/>
        <w:ind w:left="-360"/>
        <w:rPr>
          <w:rFonts w:cstheme="minorHAnsi"/>
          <w:b/>
          <w:sz w:val="24"/>
          <w:szCs w:val="24"/>
        </w:rPr>
      </w:pPr>
    </w:p>
    <w:p w:rsidR="000558ED" w:rsidRPr="001F0E8A" w:rsidRDefault="00531F6A" w:rsidP="001F0E8A">
      <w:pPr>
        <w:pStyle w:val="ListParagraph"/>
        <w:numPr>
          <w:ilvl w:val="0"/>
          <w:numId w:val="2"/>
        </w:numPr>
        <w:ind w:left="0"/>
        <w:rPr>
          <w:rFonts w:cstheme="minorHAnsi"/>
          <w:b/>
          <w:sz w:val="24"/>
          <w:szCs w:val="24"/>
        </w:rPr>
      </w:pPr>
      <w:r w:rsidRPr="001F0E8A">
        <w:rPr>
          <w:rFonts w:cstheme="minorHAnsi"/>
          <w:b/>
          <w:sz w:val="24"/>
          <w:szCs w:val="24"/>
        </w:rPr>
        <w:t xml:space="preserve">Current </w:t>
      </w:r>
      <w:r w:rsidR="00A86BF2" w:rsidRPr="001F0E8A">
        <w:rPr>
          <w:rFonts w:cstheme="minorHAnsi"/>
          <w:b/>
          <w:sz w:val="24"/>
          <w:szCs w:val="24"/>
        </w:rPr>
        <w:t xml:space="preserve">Make </w:t>
      </w:r>
      <w:r w:rsidRPr="001F0E8A">
        <w:rPr>
          <w:rFonts w:cstheme="minorHAnsi"/>
          <w:b/>
          <w:sz w:val="24"/>
          <w:szCs w:val="24"/>
        </w:rPr>
        <w:t>U</w:t>
      </w:r>
      <w:r w:rsidR="00A86BF2" w:rsidRPr="001F0E8A">
        <w:rPr>
          <w:rFonts w:cstheme="minorHAnsi"/>
          <w:b/>
          <w:sz w:val="24"/>
          <w:szCs w:val="24"/>
        </w:rPr>
        <w:t xml:space="preserve">p of </w:t>
      </w:r>
      <w:r w:rsidRPr="001F0E8A">
        <w:rPr>
          <w:rFonts w:cstheme="minorHAnsi"/>
          <w:b/>
          <w:sz w:val="24"/>
          <w:szCs w:val="24"/>
        </w:rPr>
        <w:t>the</w:t>
      </w:r>
      <w:r w:rsidR="00A86BF2" w:rsidRPr="001F0E8A">
        <w:rPr>
          <w:rFonts w:cstheme="minorHAnsi"/>
          <w:b/>
          <w:sz w:val="24"/>
          <w:szCs w:val="24"/>
        </w:rPr>
        <w:t xml:space="preserve"> </w:t>
      </w:r>
      <w:r w:rsidR="000558ED" w:rsidRPr="001F0E8A">
        <w:rPr>
          <w:rFonts w:cstheme="minorHAnsi"/>
          <w:b/>
          <w:sz w:val="24"/>
          <w:szCs w:val="24"/>
        </w:rPr>
        <w:t>SSLEP Board</w:t>
      </w:r>
    </w:p>
    <w:p w:rsidR="00531F6A" w:rsidRDefault="001F0E8A" w:rsidP="001F0E8A">
      <w:pPr>
        <w:ind w:hanging="426"/>
        <w:rPr>
          <w:rFonts w:cstheme="minorHAnsi"/>
          <w:sz w:val="24"/>
          <w:szCs w:val="24"/>
        </w:rPr>
      </w:pPr>
      <w:r>
        <w:rPr>
          <w:rFonts w:cstheme="minorHAnsi"/>
          <w:sz w:val="24"/>
          <w:szCs w:val="24"/>
        </w:rPr>
        <w:t>2.1</w:t>
      </w:r>
      <w:r>
        <w:rPr>
          <w:rFonts w:cstheme="minorHAnsi"/>
          <w:sz w:val="24"/>
          <w:szCs w:val="24"/>
        </w:rPr>
        <w:tab/>
      </w:r>
      <w:r w:rsidR="00175424">
        <w:rPr>
          <w:rFonts w:cstheme="minorHAnsi"/>
          <w:sz w:val="24"/>
          <w:szCs w:val="24"/>
        </w:rPr>
        <w:t xml:space="preserve">SSLEP </w:t>
      </w:r>
      <w:r w:rsidR="00B822BA">
        <w:rPr>
          <w:rFonts w:cstheme="minorHAnsi"/>
          <w:sz w:val="24"/>
          <w:szCs w:val="24"/>
        </w:rPr>
        <w:t>Company</w:t>
      </w:r>
      <w:r w:rsidR="000821AA">
        <w:rPr>
          <w:rFonts w:cstheme="minorHAnsi"/>
          <w:sz w:val="24"/>
          <w:szCs w:val="24"/>
        </w:rPr>
        <w:t xml:space="preserve"> Executive </w:t>
      </w:r>
      <w:r w:rsidR="00175424">
        <w:rPr>
          <w:rFonts w:cstheme="minorHAnsi"/>
          <w:sz w:val="24"/>
          <w:szCs w:val="24"/>
        </w:rPr>
        <w:t>Board has a total of 18 Directors: 12 private and 6 public.</w:t>
      </w:r>
      <w:r w:rsidR="00531F6A">
        <w:rPr>
          <w:rFonts w:cstheme="minorHAnsi"/>
          <w:sz w:val="24"/>
          <w:szCs w:val="24"/>
        </w:rPr>
        <w:t xml:space="preserve">  </w:t>
      </w:r>
      <w:r w:rsidR="00A86BF2">
        <w:rPr>
          <w:rFonts w:cstheme="minorHAnsi"/>
          <w:sz w:val="24"/>
          <w:szCs w:val="24"/>
        </w:rPr>
        <w:t>Following the recent resignation of Sarah Montgomery, t</w:t>
      </w:r>
      <w:r w:rsidR="00175424">
        <w:rPr>
          <w:rFonts w:cstheme="minorHAnsi"/>
          <w:sz w:val="24"/>
          <w:szCs w:val="24"/>
        </w:rPr>
        <w:t xml:space="preserve">here are currently </w:t>
      </w:r>
      <w:r w:rsidR="00A86BF2" w:rsidRPr="00531F6A">
        <w:rPr>
          <w:rFonts w:cstheme="minorHAnsi"/>
          <w:b/>
          <w:sz w:val="24"/>
          <w:szCs w:val="24"/>
        </w:rPr>
        <w:t>5 private sector Board vacancies</w:t>
      </w:r>
      <w:r w:rsidR="00531F6A">
        <w:rPr>
          <w:rFonts w:cstheme="minorHAnsi"/>
          <w:sz w:val="24"/>
          <w:szCs w:val="24"/>
        </w:rPr>
        <w:t>.</w:t>
      </w:r>
      <w:r w:rsidR="00861CBA">
        <w:rPr>
          <w:rFonts w:cstheme="minorHAnsi"/>
          <w:sz w:val="24"/>
          <w:szCs w:val="24"/>
        </w:rPr>
        <w:t xml:space="preserve"> Appendix 1 sets out the current Board membership, the role/specialist area of each member and dates of re-appointment to their seat.</w:t>
      </w:r>
    </w:p>
    <w:p w:rsidR="00861CBA" w:rsidRDefault="001F0E8A" w:rsidP="001F0E8A">
      <w:pPr>
        <w:ind w:hanging="426"/>
        <w:rPr>
          <w:rFonts w:cstheme="minorHAnsi"/>
          <w:sz w:val="24"/>
          <w:szCs w:val="24"/>
        </w:rPr>
      </w:pPr>
      <w:r>
        <w:rPr>
          <w:rFonts w:cstheme="minorHAnsi"/>
          <w:sz w:val="24"/>
          <w:szCs w:val="24"/>
        </w:rPr>
        <w:t>2.2</w:t>
      </w:r>
      <w:r>
        <w:rPr>
          <w:rFonts w:cstheme="minorHAnsi"/>
          <w:sz w:val="24"/>
          <w:szCs w:val="24"/>
        </w:rPr>
        <w:tab/>
      </w:r>
      <w:r w:rsidR="00531F6A">
        <w:rPr>
          <w:rFonts w:cstheme="minorHAnsi"/>
          <w:sz w:val="24"/>
          <w:szCs w:val="24"/>
        </w:rPr>
        <w:t>There are</w:t>
      </w:r>
      <w:r w:rsidR="00861CBA">
        <w:rPr>
          <w:rFonts w:cstheme="minorHAnsi"/>
          <w:sz w:val="24"/>
          <w:szCs w:val="24"/>
        </w:rPr>
        <w:t xml:space="preserve"> currently</w:t>
      </w:r>
      <w:r w:rsidR="00531F6A">
        <w:rPr>
          <w:rFonts w:cstheme="minorHAnsi"/>
          <w:sz w:val="24"/>
          <w:szCs w:val="24"/>
        </w:rPr>
        <w:t xml:space="preserve"> only</w:t>
      </w:r>
      <w:r w:rsidR="00A86BF2">
        <w:rPr>
          <w:rFonts w:cstheme="minorHAnsi"/>
          <w:sz w:val="24"/>
          <w:szCs w:val="24"/>
        </w:rPr>
        <w:t xml:space="preserve"> three female Directors: Wendy Dean; </w:t>
      </w:r>
      <w:r w:rsidR="00531F6A">
        <w:rPr>
          <w:rFonts w:cstheme="minorHAnsi"/>
          <w:sz w:val="24"/>
          <w:szCs w:val="24"/>
        </w:rPr>
        <w:t xml:space="preserve">Prof. Liz Barnes; and </w:t>
      </w:r>
      <w:r w:rsidR="00A86BF2">
        <w:rPr>
          <w:rFonts w:cstheme="minorHAnsi"/>
          <w:sz w:val="24"/>
          <w:szCs w:val="24"/>
        </w:rPr>
        <w:t>Cllr Abi Brown</w:t>
      </w:r>
      <w:r w:rsidR="00531F6A">
        <w:rPr>
          <w:rFonts w:cstheme="minorHAnsi"/>
          <w:sz w:val="24"/>
          <w:szCs w:val="24"/>
        </w:rPr>
        <w:t>, our only female public sector Director.</w:t>
      </w:r>
      <w:r w:rsidR="000821AA">
        <w:rPr>
          <w:rFonts w:cstheme="minorHAnsi"/>
          <w:sz w:val="24"/>
          <w:szCs w:val="24"/>
        </w:rPr>
        <w:t xml:space="preserve"> At this point, a further 3 female Directors must be appointed to meet the required ratio by the deadline.</w:t>
      </w:r>
    </w:p>
    <w:p w:rsidR="00861CBA" w:rsidRDefault="001F0E8A" w:rsidP="001F0E8A">
      <w:pPr>
        <w:ind w:hanging="426"/>
        <w:rPr>
          <w:rFonts w:cstheme="minorHAnsi"/>
          <w:b/>
          <w:sz w:val="24"/>
          <w:szCs w:val="24"/>
        </w:rPr>
      </w:pPr>
      <w:r>
        <w:rPr>
          <w:rFonts w:cstheme="minorHAnsi"/>
          <w:sz w:val="24"/>
          <w:szCs w:val="24"/>
        </w:rPr>
        <w:t>2.3</w:t>
      </w:r>
      <w:r>
        <w:rPr>
          <w:rFonts w:cstheme="minorHAnsi"/>
          <w:sz w:val="24"/>
          <w:szCs w:val="24"/>
        </w:rPr>
        <w:tab/>
      </w:r>
      <w:r w:rsidR="00A86BF2">
        <w:rPr>
          <w:rFonts w:cstheme="minorHAnsi"/>
          <w:sz w:val="24"/>
          <w:szCs w:val="24"/>
        </w:rPr>
        <w:t xml:space="preserve">Liz Barnes is </w:t>
      </w:r>
      <w:r w:rsidR="00531F6A">
        <w:rPr>
          <w:rFonts w:cstheme="minorHAnsi"/>
          <w:sz w:val="24"/>
          <w:szCs w:val="24"/>
        </w:rPr>
        <w:t xml:space="preserve">the current University Director. This place has been subject </w:t>
      </w:r>
      <w:r w:rsidR="00861CBA">
        <w:rPr>
          <w:rFonts w:cstheme="minorHAnsi"/>
          <w:sz w:val="24"/>
          <w:szCs w:val="24"/>
        </w:rPr>
        <w:t>t</w:t>
      </w:r>
      <w:r w:rsidR="00531F6A">
        <w:rPr>
          <w:rFonts w:cstheme="minorHAnsi"/>
          <w:sz w:val="24"/>
          <w:szCs w:val="24"/>
        </w:rPr>
        <w:t xml:space="preserve">o annual rotation between the two main Universities and is therefore due to rotate back to Prof. Trevor McMillan in January i.e. prior to the </w:t>
      </w:r>
      <w:r w:rsidR="00DE6C0C">
        <w:rPr>
          <w:rFonts w:cstheme="minorHAnsi"/>
          <w:sz w:val="24"/>
          <w:szCs w:val="24"/>
        </w:rPr>
        <w:t>1/3 female</w:t>
      </w:r>
      <w:r w:rsidR="00531F6A">
        <w:rPr>
          <w:rFonts w:cstheme="minorHAnsi"/>
          <w:sz w:val="24"/>
          <w:szCs w:val="24"/>
        </w:rPr>
        <w:t xml:space="preserve"> representation deadline.</w:t>
      </w:r>
      <w:r w:rsidR="000821AA">
        <w:rPr>
          <w:rFonts w:cstheme="minorHAnsi"/>
          <w:sz w:val="24"/>
          <w:szCs w:val="24"/>
        </w:rPr>
        <w:t xml:space="preserve"> </w:t>
      </w:r>
      <w:r w:rsidR="000821AA" w:rsidRPr="000821AA">
        <w:rPr>
          <w:rFonts w:cstheme="minorHAnsi"/>
          <w:b/>
          <w:sz w:val="24"/>
          <w:szCs w:val="24"/>
        </w:rPr>
        <w:t>Under current arrangements, 4 of the five private sector Board vacancies would need to be female appointments</w:t>
      </w:r>
      <w:r w:rsidR="000821AA">
        <w:rPr>
          <w:rFonts w:cstheme="minorHAnsi"/>
          <w:b/>
          <w:sz w:val="24"/>
          <w:szCs w:val="24"/>
        </w:rPr>
        <w:t xml:space="preserve"> to ensure the </w:t>
      </w:r>
      <w:proofErr w:type="spellStart"/>
      <w:r w:rsidR="000821AA">
        <w:rPr>
          <w:rFonts w:cstheme="minorHAnsi"/>
          <w:b/>
          <w:sz w:val="24"/>
          <w:szCs w:val="24"/>
        </w:rPr>
        <w:t>male:female</w:t>
      </w:r>
      <w:proofErr w:type="spellEnd"/>
      <w:r w:rsidR="000821AA">
        <w:rPr>
          <w:rFonts w:cstheme="minorHAnsi"/>
          <w:b/>
          <w:sz w:val="24"/>
          <w:szCs w:val="24"/>
        </w:rPr>
        <w:t xml:space="preserve"> ratio is met</w:t>
      </w:r>
      <w:r w:rsidR="000821AA" w:rsidRPr="000821AA">
        <w:rPr>
          <w:rFonts w:cstheme="minorHAnsi"/>
          <w:b/>
          <w:sz w:val="24"/>
          <w:szCs w:val="24"/>
        </w:rPr>
        <w:t>.</w:t>
      </w:r>
    </w:p>
    <w:p w:rsidR="001F0E8A" w:rsidRDefault="001F0E8A" w:rsidP="001F0E8A">
      <w:pPr>
        <w:ind w:hanging="426"/>
        <w:rPr>
          <w:rFonts w:cstheme="minorHAnsi"/>
          <w:sz w:val="24"/>
          <w:szCs w:val="24"/>
        </w:rPr>
      </w:pPr>
    </w:p>
    <w:p w:rsidR="000821AA" w:rsidRPr="000821AA" w:rsidRDefault="001F0E8A" w:rsidP="001F0E8A">
      <w:pPr>
        <w:ind w:hanging="426"/>
        <w:rPr>
          <w:rFonts w:cstheme="minorHAnsi"/>
          <w:b/>
          <w:sz w:val="24"/>
          <w:szCs w:val="24"/>
        </w:rPr>
      </w:pPr>
      <w:r>
        <w:rPr>
          <w:rFonts w:cstheme="minorHAnsi"/>
          <w:b/>
          <w:sz w:val="24"/>
          <w:szCs w:val="24"/>
        </w:rPr>
        <w:lastRenderedPageBreak/>
        <w:t>3.</w:t>
      </w:r>
      <w:r>
        <w:rPr>
          <w:rFonts w:cstheme="minorHAnsi"/>
          <w:b/>
          <w:sz w:val="24"/>
          <w:szCs w:val="24"/>
        </w:rPr>
        <w:tab/>
      </w:r>
      <w:r w:rsidR="000821AA" w:rsidRPr="000821AA">
        <w:rPr>
          <w:rFonts w:cstheme="minorHAnsi"/>
          <w:b/>
          <w:sz w:val="24"/>
          <w:szCs w:val="24"/>
        </w:rPr>
        <w:t xml:space="preserve">New Private Sector Director </w:t>
      </w:r>
      <w:r w:rsidR="000821AA">
        <w:rPr>
          <w:rFonts w:cstheme="minorHAnsi"/>
          <w:b/>
          <w:sz w:val="24"/>
          <w:szCs w:val="24"/>
        </w:rPr>
        <w:t>A</w:t>
      </w:r>
      <w:r w:rsidR="000821AA" w:rsidRPr="000821AA">
        <w:rPr>
          <w:rFonts w:cstheme="minorHAnsi"/>
          <w:b/>
          <w:sz w:val="24"/>
          <w:szCs w:val="24"/>
        </w:rPr>
        <w:t>ppointments</w:t>
      </w:r>
    </w:p>
    <w:p w:rsidR="00414033" w:rsidRDefault="001F0E8A" w:rsidP="001F0E8A">
      <w:pPr>
        <w:ind w:hanging="426"/>
        <w:rPr>
          <w:rFonts w:cstheme="minorHAnsi"/>
          <w:sz w:val="24"/>
          <w:szCs w:val="24"/>
        </w:rPr>
      </w:pPr>
      <w:r>
        <w:rPr>
          <w:rFonts w:cstheme="minorHAnsi"/>
          <w:sz w:val="24"/>
          <w:szCs w:val="24"/>
        </w:rPr>
        <w:t>3.1</w:t>
      </w:r>
      <w:r>
        <w:rPr>
          <w:rFonts w:cstheme="minorHAnsi"/>
          <w:sz w:val="24"/>
          <w:szCs w:val="24"/>
        </w:rPr>
        <w:tab/>
      </w:r>
      <w:r w:rsidR="00A86BF2">
        <w:rPr>
          <w:rFonts w:cstheme="minorHAnsi"/>
          <w:sz w:val="24"/>
          <w:szCs w:val="24"/>
        </w:rPr>
        <w:t>T</w:t>
      </w:r>
      <w:r w:rsidR="000821AA">
        <w:rPr>
          <w:rFonts w:cstheme="minorHAnsi"/>
          <w:sz w:val="24"/>
          <w:szCs w:val="24"/>
        </w:rPr>
        <w:t>he make-up of the new Board must reflect the needs of the Partnership in delivering the LEP’s Local Industrial Strategy.</w:t>
      </w:r>
      <w:r w:rsidR="00A86BF2">
        <w:rPr>
          <w:rFonts w:cstheme="minorHAnsi"/>
          <w:sz w:val="24"/>
          <w:szCs w:val="24"/>
        </w:rPr>
        <w:t xml:space="preserve"> </w:t>
      </w:r>
      <w:r w:rsidR="00EC2404">
        <w:rPr>
          <w:rFonts w:cstheme="minorHAnsi"/>
          <w:sz w:val="24"/>
          <w:szCs w:val="24"/>
        </w:rPr>
        <w:t xml:space="preserve">Specifically, Board Directors </w:t>
      </w:r>
      <w:r w:rsidR="00EC2404" w:rsidRPr="003F7873">
        <w:rPr>
          <w:rFonts w:cstheme="minorHAnsi"/>
          <w:sz w:val="24"/>
          <w:szCs w:val="24"/>
        </w:rPr>
        <w:t xml:space="preserve">will work together effectively to determine LEP priorities, identify opportunities &amp; potential solutions and commission delivery against the agreed work programme. </w:t>
      </w:r>
      <w:r w:rsidR="008B227A" w:rsidRPr="003F7873">
        <w:rPr>
          <w:rFonts w:cstheme="minorHAnsi"/>
          <w:sz w:val="24"/>
          <w:szCs w:val="24"/>
        </w:rPr>
        <w:t>Board membership</w:t>
      </w:r>
      <w:r w:rsidR="008B227A">
        <w:rPr>
          <w:rFonts w:cstheme="minorHAnsi"/>
          <w:sz w:val="24"/>
          <w:szCs w:val="24"/>
        </w:rPr>
        <w:t xml:space="preserve"> should be sought from relevant areas of expertise in developing a </w:t>
      </w:r>
      <w:r w:rsidR="003F7873">
        <w:rPr>
          <w:rFonts w:cstheme="minorHAnsi"/>
          <w:sz w:val="24"/>
          <w:szCs w:val="24"/>
        </w:rPr>
        <w:t xml:space="preserve">place-based </w:t>
      </w:r>
      <w:r w:rsidR="008B227A">
        <w:rPr>
          <w:rFonts w:cstheme="minorHAnsi"/>
          <w:sz w:val="24"/>
          <w:szCs w:val="24"/>
        </w:rPr>
        <w:t xml:space="preserve">strategy </w:t>
      </w:r>
      <w:r w:rsidR="003F7873">
        <w:rPr>
          <w:rFonts w:cstheme="minorHAnsi"/>
          <w:sz w:val="24"/>
          <w:szCs w:val="24"/>
        </w:rPr>
        <w:t xml:space="preserve">and </w:t>
      </w:r>
      <w:r w:rsidR="008B227A">
        <w:rPr>
          <w:rFonts w:cstheme="minorHAnsi"/>
          <w:sz w:val="24"/>
          <w:szCs w:val="24"/>
        </w:rPr>
        <w:t xml:space="preserve">the recommendations </w:t>
      </w:r>
      <w:r w:rsidR="00D45806">
        <w:rPr>
          <w:rFonts w:cstheme="minorHAnsi"/>
          <w:sz w:val="24"/>
          <w:szCs w:val="24"/>
        </w:rPr>
        <w:t>on new Board Directors i</w:t>
      </w:r>
      <w:r w:rsidR="003F7873">
        <w:rPr>
          <w:rFonts w:cstheme="minorHAnsi"/>
          <w:sz w:val="24"/>
          <w:szCs w:val="24"/>
        </w:rPr>
        <w:t xml:space="preserve">n this paper are therefore </w:t>
      </w:r>
      <w:r w:rsidR="008B227A">
        <w:rPr>
          <w:rFonts w:cstheme="minorHAnsi"/>
          <w:sz w:val="24"/>
          <w:szCs w:val="24"/>
        </w:rPr>
        <w:t xml:space="preserve">not purely sector-specific. </w:t>
      </w:r>
      <w:r w:rsidR="00D45806">
        <w:rPr>
          <w:rFonts w:cstheme="minorHAnsi"/>
          <w:sz w:val="24"/>
          <w:szCs w:val="24"/>
        </w:rPr>
        <w:t>F</w:t>
      </w:r>
      <w:r w:rsidR="003F7873">
        <w:rPr>
          <w:rFonts w:cstheme="minorHAnsi"/>
          <w:sz w:val="24"/>
          <w:szCs w:val="24"/>
        </w:rPr>
        <w:t>ull consideration has</w:t>
      </w:r>
      <w:r w:rsidR="00D45806">
        <w:rPr>
          <w:rFonts w:cstheme="minorHAnsi"/>
          <w:sz w:val="24"/>
          <w:szCs w:val="24"/>
        </w:rPr>
        <w:t xml:space="preserve"> also</w:t>
      </w:r>
      <w:r w:rsidR="003F7873">
        <w:rPr>
          <w:rFonts w:cstheme="minorHAnsi"/>
          <w:sz w:val="24"/>
          <w:szCs w:val="24"/>
        </w:rPr>
        <w:t xml:space="preserve"> been given to our evidence </w:t>
      </w:r>
      <w:r w:rsidR="00D45806">
        <w:rPr>
          <w:rFonts w:cstheme="minorHAnsi"/>
          <w:sz w:val="24"/>
          <w:szCs w:val="24"/>
        </w:rPr>
        <w:t xml:space="preserve">base </w:t>
      </w:r>
      <w:r w:rsidR="003F7873">
        <w:rPr>
          <w:rFonts w:cstheme="minorHAnsi"/>
          <w:sz w:val="24"/>
          <w:szCs w:val="24"/>
        </w:rPr>
        <w:t>o</w:t>
      </w:r>
      <w:r w:rsidR="00D45806">
        <w:rPr>
          <w:rFonts w:cstheme="minorHAnsi"/>
          <w:sz w:val="24"/>
          <w:szCs w:val="24"/>
        </w:rPr>
        <w:t>n</w:t>
      </w:r>
      <w:r w:rsidR="003F7873">
        <w:rPr>
          <w:rFonts w:cstheme="minorHAnsi"/>
          <w:sz w:val="24"/>
          <w:szCs w:val="24"/>
        </w:rPr>
        <w:t xml:space="preserve"> future growth businesses and these are indicated in summary Table 1 below</w:t>
      </w:r>
      <w:r w:rsidR="00D45806">
        <w:rPr>
          <w:rFonts w:cstheme="minorHAnsi"/>
          <w:sz w:val="24"/>
          <w:szCs w:val="24"/>
        </w:rPr>
        <w:t xml:space="preserve"> (taken from the evidence base work)</w:t>
      </w:r>
      <w:r w:rsidR="003F7873">
        <w:rPr>
          <w:rFonts w:cstheme="minorHAnsi"/>
          <w:sz w:val="24"/>
          <w:szCs w:val="24"/>
        </w:rPr>
        <w:t xml:space="preserve">. </w:t>
      </w:r>
    </w:p>
    <w:p w:rsidR="00414033" w:rsidRDefault="001F0E8A" w:rsidP="001F0E8A">
      <w:pPr>
        <w:ind w:hanging="426"/>
        <w:rPr>
          <w:rFonts w:cstheme="minorHAnsi"/>
          <w:sz w:val="24"/>
          <w:szCs w:val="24"/>
        </w:rPr>
      </w:pPr>
      <w:r>
        <w:rPr>
          <w:rFonts w:cstheme="minorHAnsi"/>
          <w:sz w:val="24"/>
          <w:szCs w:val="24"/>
        </w:rPr>
        <w:t>3.2</w:t>
      </w:r>
      <w:r>
        <w:rPr>
          <w:rFonts w:cstheme="minorHAnsi"/>
          <w:sz w:val="24"/>
          <w:szCs w:val="24"/>
        </w:rPr>
        <w:tab/>
      </w:r>
      <w:r w:rsidR="00414033">
        <w:rPr>
          <w:rFonts w:cstheme="minorHAnsi"/>
          <w:sz w:val="24"/>
          <w:szCs w:val="24"/>
        </w:rPr>
        <w:t xml:space="preserve">The unique and complementary roles of the Universities of </w:t>
      </w:r>
      <w:proofErr w:type="spellStart"/>
      <w:r w:rsidR="00414033">
        <w:rPr>
          <w:rFonts w:cstheme="minorHAnsi"/>
          <w:sz w:val="24"/>
          <w:szCs w:val="24"/>
        </w:rPr>
        <w:t>Keele</w:t>
      </w:r>
      <w:proofErr w:type="spellEnd"/>
      <w:r w:rsidR="00414033">
        <w:rPr>
          <w:rFonts w:cstheme="minorHAnsi"/>
          <w:sz w:val="24"/>
          <w:szCs w:val="24"/>
        </w:rPr>
        <w:t xml:space="preserve"> and Staffordshire in supporting delivery of the LIS is recognised by our partners and by the supporting government departments with whom the LIS is being co-designed. Supporting business with research, innovation and </w:t>
      </w:r>
      <w:proofErr w:type="gramStart"/>
      <w:r w:rsidR="00414033">
        <w:rPr>
          <w:rFonts w:cstheme="minorHAnsi"/>
          <w:sz w:val="24"/>
          <w:szCs w:val="24"/>
        </w:rPr>
        <w:t>high level</w:t>
      </w:r>
      <w:proofErr w:type="gramEnd"/>
      <w:r w:rsidR="00414033">
        <w:rPr>
          <w:rFonts w:cstheme="minorHAnsi"/>
          <w:sz w:val="24"/>
          <w:szCs w:val="24"/>
        </w:rPr>
        <w:t xml:space="preserve"> skills development will be central to our productivity growth strategy. This is the business of our Universities and, as </w:t>
      </w:r>
      <w:r w:rsidR="00EC2404">
        <w:rPr>
          <w:rFonts w:cstheme="minorHAnsi"/>
          <w:sz w:val="24"/>
          <w:szCs w:val="24"/>
        </w:rPr>
        <w:t xml:space="preserve">LEP </w:t>
      </w:r>
      <w:r w:rsidR="00414033">
        <w:rPr>
          <w:rFonts w:cstheme="minorHAnsi"/>
          <w:sz w:val="24"/>
          <w:szCs w:val="24"/>
        </w:rPr>
        <w:t xml:space="preserve">partners, they </w:t>
      </w:r>
      <w:r w:rsidR="00466AF5">
        <w:rPr>
          <w:rFonts w:cstheme="minorHAnsi"/>
          <w:sz w:val="24"/>
          <w:szCs w:val="24"/>
        </w:rPr>
        <w:t>and other HE providers c</w:t>
      </w:r>
      <w:r w:rsidR="00EC2404">
        <w:rPr>
          <w:rFonts w:cstheme="minorHAnsi"/>
          <w:sz w:val="24"/>
          <w:szCs w:val="24"/>
        </w:rPr>
        <w:t>an assist in identifying a range of solutions and</w:t>
      </w:r>
      <w:r w:rsidR="00466AF5">
        <w:rPr>
          <w:rFonts w:cstheme="minorHAnsi"/>
          <w:sz w:val="24"/>
          <w:szCs w:val="24"/>
        </w:rPr>
        <w:t>, where appropriate,</w:t>
      </w:r>
      <w:r w:rsidR="00EC2404">
        <w:rPr>
          <w:rFonts w:cstheme="minorHAnsi"/>
          <w:sz w:val="24"/>
          <w:szCs w:val="24"/>
        </w:rPr>
        <w:t xml:space="preserve"> </w:t>
      </w:r>
      <w:r w:rsidR="00414033">
        <w:rPr>
          <w:rFonts w:cstheme="minorHAnsi"/>
          <w:sz w:val="24"/>
          <w:szCs w:val="24"/>
        </w:rPr>
        <w:t xml:space="preserve">bring opportunity to align resources with agreed </w:t>
      </w:r>
      <w:r w:rsidR="00D45806">
        <w:rPr>
          <w:rFonts w:cstheme="minorHAnsi"/>
          <w:sz w:val="24"/>
          <w:szCs w:val="24"/>
        </w:rPr>
        <w:t xml:space="preserve">priorities </w:t>
      </w:r>
      <w:r w:rsidR="00414033">
        <w:rPr>
          <w:rFonts w:cstheme="minorHAnsi"/>
          <w:sz w:val="24"/>
          <w:szCs w:val="24"/>
        </w:rPr>
        <w:t>to meet identified local business requirements. It is considered that the Board’s current needs are best served by having both Universities represented on the Board. Amendments to the articles would be made to accommodate this.</w:t>
      </w:r>
    </w:p>
    <w:p w:rsidR="00414033" w:rsidRPr="00414033" w:rsidRDefault="00414033" w:rsidP="00414033">
      <w:pPr>
        <w:rPr>
          <w:rFonts w:cstheme="minorHAnsi"/>
          <w:b/>
          <w:sz w:val="24"/>
          <w:szCs w:val="24"/>
        </w:rPr>
      </w:pPr>
      <w:r>
        <w:rPr>
          <w:rFonts w:cstheme="minorHAnsi"/>
          <w:b/>
          <w:sz w:val="24"/>
          <w:szCs w:val="24"/>
        </w:rPr>
        <w:t>Recommendation</w:t>
      </w:r>
      <w:r w:rsidR="004976C0">
        <w:rPr>
          <w:rFonts w:cstheme="minorHAnsi"/>
          <w:b/>
          <w:sz w:val="24"/>
          <w:szCs w:val="24"/>
        </w:rPr>
        <w:t xml:space="preserve"> 1</w:t>
      </w:r>
      <w:r w:rsidRPr="00414033">
        <w:rPr>
          <w:rFonts w:cstheme="minorHAnsi"/>
          <w:b/>
          <w:sz w:val="24"/>
          <w:szCs w:val="24"/>
        </w:rPr>
        <w:t xml:space="preserve">: That Board </w:t>
      </w:r>
      <w:r w:rsidR="0081509B">
        <w:rPr>
          <w:rFonts w:cstheme="minorHAnsi"/>
          <w:b/>
          <w:sz w:val="24"/>
          <w:szCs w:val="24"/>
        </w:rPr>
        <w:t>Directors</w:t>
      </w:r>
      <w:r w:rsidRPr="00414033">
        <w:rPr>
          <w:rFonts w:cstheme="minorHAnsi"/>
          <w:b/>
          <w:sz w:val="24"/>
          <w:szCs w:val="24"/>
        </w:rPr>
        <w:t xml:space="preserve"> agree to </w:t>
      </w:r>
      <w:r>
        <w:rPr>
          <w:rFonts w:cstheme="minorHAnsi"/>
          <w:b/>
          <w:sz w:val="24"/>
          <w:szCs w:val="24"/>
        </w:rPr>
        <w:t xml:space="preserve">amend the Company </w:t>
      </w:r>
      <w:r w:rsidR="004B2EE9">
        <w:rPr>
          <w:rFonts w:cstheme="minorHAnsi"/>
          <w:b/>
          <w:sz w:val="24"/>
          <w:szCs w:val="24"/>
        </w:rPr>
        <w:t>A</w:t>
      </w:r>
      <w:r>
        <w:rPr>
          <w:rFonts w:cstheme="minorHAnsi"/>
          <w:b/>
          <w:sz w:val="24"/>
          <w:szCs w:val="24"/>
        </w:rPr>
        <w:t xml:space="preserve">rticles to dispense with the current university rotational arrangement, to </w:t>
      </w:r>
      <w:r w:rsidRPr="00414033">
        <w:rPr>
          <w:rFonts w:cstheme="minorHAnsi"/>
          <w:b/>
          <w:sz w:val="24"/>
          <w:szCs w:val="24"/>
        </w:rPr>
        <w:t xml:space="preserve">appoint </w:t>
      </w:r>
      <w:r>
        <w:rPr>
          <w:rFonts w:cstheme="minorHAnsi"/>
          <w:b/>
          <w:sz w:val="24"/>
          <w:szCs w:val="24"/>
        </w:rPr>
        <w:t xml:space="preserve">University of </w:t>
      </w:r>
      <w:proofErr w:type="spellStart"/>
      <w:r w:rsidRPr="00414033">
        <w:rPr>
          <w:rFonts w:cstheme="minorHAnsi"/>
          <w:b/>
          <w:sz w:val="24"/>
          <w:szCs w:val="24"/>
        </w:rPr>
        <w:t>Keele</w:t>
      </w:r>
      <w:proofErr w:type="spellEnd"/>
      <w:r w:rsidRPr="00414033">
        <w:rPr>
          <w:rFonts w:cstheme="minorHAnsi"/>
          <w:b/>
          <w:sz w:val="24"/>
          <w:szCs w:val="24"/>
        </w:rPr>
        <w:t xml:space="preserve"> </w:t>
      </w:r>
      <w:r>
        <w:rPr>
          <w:rFonts w:cstheme="minorHAnsi"/>
          <w:b/>
          <w:sz w:val="24"/>
          <w:szCs w:val="24"/>
        </w:rPr>
        <w:t xml:space="preserve">Vice Chancellor </w:t>
      </w:r>
      <w:r w:rsidRPr="00414033">
        <w:rPr>
          <w:rFonts w:cstheme="minorHAnsi"/>
          <w:b/>
          <w:sz w:val="24"/>
          <w:szCs w:val="24"/>
        </w:rPr>
        <w:t xml:space="preserve">to the Board as a </w:t>
      </w:r>
      <w:r w:rsidR="00EC2404">
        <w:rPr>
          <w:rFonts w:cstheme="minorHAnsi"/>
          <w:b/>
          <w:sz w:val="24"/>
          <w:szCs w:val="24"/>
        </w:rPr>
        <w:t xml:space="preserve">University </w:t>
      </w:r>
      <w:r w:rsidRPr="00414033">
        <w:rPr>
          <w:rFonts w:cstheme="minorHAnsi"/>
          <w:b/>
          <w:sz w:val="24"/>
          <w:szCs w:val="24"/>
        </w:rPr>
        <w:t>Director</w:t>
      </w:r>
      <w:r>
        <w:rPr>
          <w:rFonts w:cstheme="minorHAnsi"/>
          <w:b/>
          <w:sz w:val="24"/>
          <w:szCs w:val="24"/>
        </w:rPr>
        <w:t xml:space="preserve"> and to </w:t>
      </w:r>
      <w:r w:rsidR="00D45806">
        <w:rPr>
          <w:rFonts w:cstheme="minorHAnsi"/>
          <w:b/>
          <w:sz w:val="24"/>
          <w:szCs w:val="24"/>
        </w:rPr>
        <w:t xml:space="preserve">enable the </w:t>
      </w:r>
      <w:r>
        <w:rPr>
          <w:rFonts w:cstheme="minorHAnsi"/>
          <w:b/>
          <w:sz w:val="24"/>
          <w:szCs w:val="24"/>
        </w:rPr>
        <w:t>ret</w:t>
      </w:r>
      <w:r w:rsidR="00D45806">
        <w:rPr>
          <w:rFonts w:cstheme="minorHAnsi"/>
          <w:b/>
          <w:sz w:val="24"/>
          <w:szCs w:val="24"/>
        </w:rPr>
        <w:t xml:space="preserve">ention of </w:t>
      </w:r>
      <w:r>
        <w:rPr>
          <w:rFonts w:cstheme="minorHAnsi"/>
          <w:b/>
          <w:sz w:val="24"/>
          <w:szCs w:val="24"/>
        </w:rPr>
        <w:t>the University of Staffordshire Vice Chancellor after December 2019</w:t>
      </w:r>
      <w:r w:rsidRPr="00414033">
        <w:rPr>
          <w:rFonts w:cstheme="minorHAnsi"/>
          <w:b/>
          <w:sz w:val="24"/>
          <w:szCs w:val="24"/>
        </w:rPr>
        <w:t>.</w:t>
      </w:r>
    </w:p>
    <w:p w:rsidR="00974B17" w:rsidRDefault="009C74FE" w:rsidP="009C74FE">
      <w:pPr>
        <w:ind w:hanging="426"/>
        <w:rPr>
          <w:rFonts w:cstheme="minorHAnsi"/>
          <w:sz w:val="24"/>
          <w:szCs w:val="24"/>
        </w:rPr>
      </w:pPr>
      <w:r>
        <w:rPr>
          <w:rFonts w:cstheme="minorHAnsi"/>
          <w:sz w:val="24"/>
          <w:szCs w:val="24"/>
        </w:rPr>
        <w:t>3.3</w:t>
      </w:r>
      <w:r>
        <w:rPr>
          <w:rFonts w:cstheme="minorHAnsi"/>
          <w:sz w:val="24"/>
          <w:szCs w:val="24"/>
        </w:rPr>
        <w:tab/>
      </w:r>
      <w:r w:rsidR="00DC06D5">
        <w:rPr>
          <w:rFonts w:cstheme="minorHAnsi"/>
          <w:sz w:val="24"/>
          <w:szCs w:val="24"/>
        </w:rPr>
        <w:t>Based upon the</w:t>
      </w:r>
      <w:r w:rsidR="00F83A7B">
        <w:rPr>
          <w:rFonts w:cstheme="minorHAnsi"/>
          <w:sz w:val="24"/>
          <w:szCs w:val="24"/>
        </w:rPr>
        <w:t xml:space="preserve"> LIS Evidence Base</w:t>
      </w:r>
      <w:r w:rsidR="00DC06D5">
        <w:rPr>
          <w:rFonts w:cstheme="minorHAnsi"/>
          <w:sz w:val="24"/>
          <w:szCs w:val="24"/>
        </w:rPr>
        <w:t xml:space="preserve"> detail, it is possible to highlight</w:t>
      </w:r>
      <w:r w:rsidR="00974B17">
        <w:rPr>
          <w:rFonts w:cstheme="minorHAnsi"/>
          <w:sz w:val="24"/>
          <w:szCs w:val="24"/>
        </w:rPr>
        <w:t xml:space="preserve"> key areas of business </w:t>
      </w:r>
      <w:r w:rsidR="00FF79F9">
        <w:rPr>
          <w:rFonts w:cstheme="minorHAnsi"/>
          <w:sz w:val="24"/>
          <w:szCs w:val="24"/>
        </w:rPr>
        <w:t>expertise</w:t>
      </w:r>
      <w:r w:rsidR="00974B17">
        <w:rPr>
          <w:rFonts w:cstheme="minorHAnsi"/>
          <w:sz w:val="24"/>
          <w:szCs w:val="24"/>
        </w:rPr>
        <w:t xml:space="preserve"> from which the board should consider inviting applications</w:t>
      </w:r>
      <w:r w:rsidR="00466AF5">
        <w:rPr>
          <w:rFonts w:cstheme="minorHAnsi"/>
          <w:sz w:val="24"/>
          <w:szCs w:val="24"/>
        </w:rPr>
        <w:t xml:space="preserve">. </w:t>
      </w:r>
      <w:r w:rsidR="0081509B">
        <w:rPr>
          <w:rFonts w:cstheme="minorHAnsi"/>
          <w:sz w:val="24"/>
          <w:szCs w:val="24"/>
        </w:rPr>
        <w:t>The p</w:t>
      </w:r>
      <w:r w:rsidR="00466AF5">
        <w:rPr>
          <w:rFonts w:cstheme="minorHAnsi"/>
          <w:sz w:val="24"/>
          <w:szCs w:val="24"/>
        </w:rPr>
        <w:t xml:space="preserve">riority areas </w:t>
      </w:r>
      <w:r w:rsidR="0081509B">
        <w:rPr>
          <w:rFonts w:cstheme="minorHAnsi"/>
          <w:sz w:val="24"/>
          <w:szCs w:val="24"/>
        </w:rPr>
        <w:t xml:space="preserve">which </w:t>
      </w:r>
      <w:r w:rsidR="00466AF5">
        <w:rPr>
          <w:rFonts w:cstheme="minorHAnsi"/>
          <w:sz w:val="24"/>
          <w:szCs w:val="24"/>
        </w:rPr>
        <w:t xml:space="preserve">highlighted the </w:t>
      </w:r>
      <w:r w:rsidR="0081509B">
        <w:rPr>
          <w:rFonts w:cstheme="minorHAnsi"/>
          <w:sz w:val="24"/>
          <w:szCs w:val="24"/>
        </w:rPr>
        <w:t xml:space="preserve">strongest </w:t>
      </w:r>
      <w:r w:rsidR="00466AF5">
        <w:rPr>
          <w:rFonts w:cstheme="minorHAnsi"/>
          <w:sz w:val="24"/>
          <w:szCs w:val="24"/>
        </w:rPr>
        <w:t xml:space="preserve">evidence </w:t>
      </w:r>
      <w:r w:rsidR="0081509B">
        <w:rPr>
          <w:rFonts w:cstheme="minorHAnsi"/>
          <w:sz w:val="24"/>
          <w:szCs w:val="24"/>
        </w:rPr>
        <w:t xml:space="preserve">for </w:t>
      </w:r>
      <w:r w:rsidR="00466AF5">
        <w:rPr>
          <w:rFonts w:cstheme="minorHAnsi"/>
          <w:sz w:val="24"/>
          <w:szCs w:val="24"/>
        </w:rPr>
        <w:t xml:space="preserve">providing significant </w:t>
      </w:r>
      <w:r w:rsidR="0081509B">
        <w:rPr>
          <w:rFonts w:cstheme="minorHAnsi"/>
          <w:sz w:val="24"/>
          <w:szCs w:val="24"/>
        </w:rPr>
        <w:t xml:space="preserve">future </w:t>
      </w:r>
      <w:r w:rsidR="00466AF5">
        <w:rPr>
          <w:rFonts w:cstheme="minorHAnsi"/>
          <w:sz w:val="24"/>
          <w:szCs w:val="24"/>
        </w:rPr>
        <w:t>growth potential</w:t>
      </w:r>
      <w:r w:rsidR="0081509B">
        <w:rPr>
          <w:rFonts w:cstheme="minorHAnsi"/>
          <w:sz w:val="24"/>
          <w:szCs w:val="24"/>
        </w:rPr>
        <w:t xml:space="preserve"> are</w:t>
      </w:r>
      <w:r w:rsidR="00466AF5">
        <w:rPr>
          <w:rFonts w:cstheme="minorHAnsi"/>
          <w:sz w:val="24"/>
          <w:szCs w:val="24"/>
        </w:rPr>
        <w:t xml:space="preserve"> </w:t>
      </w:r>
      <w:r w:rsidR="00DD5189">
        <w:rPr>
          <w:rFonts w:cstheme="minorHAnsi"/>
          <w:sz w:val="24"/>
          <w:szCs w:val="24"/>
        </w:rPr>
        <w:t>a</w:t>
      </w:r>
      <w:r w:rsidR="00FF79F9">
        <w:rPr>
          <w:rFonts w:cstheme="minorHAnsi"/>
          <w:sz w:val="24"/>
          <w:szCs w:val="24"/>
        </w:rPr>
        <w:t>s follows</w:t>
      </w:r>
      <w:r w:rsidR="00A55AC1">
        <w:rPr>
          <w:rFonts w:cstheme="minorHAnsi"/>
          <w:sz w:val="24"/>
          <w:szCs w:val="24"/>
        </w:rPr>
        <w:t>:</w:t>
      </w:r>
    </w:p>
    <w:p w:rsidR="00A55AC1" w:rsidRPr="00856915" w:rsidRDefault="00A55AC1" w:rsidP="00440E51">
      <w:pPr>
        <w:pStyle w:val="ListParagraph"/>
        <w:numPr>
          <w:ilvl w:val="0"/>
          <w:numId w:val="1"/>
        </w:numPr>
        <w:spacing w:after="0"/>
        <w:rPr>
          <w:rFonts w:cstheme="minorHAnsi"/>
          <w:sz w:val="24"/>
          <w:szCs w:val="24"/>
        </w:rPr>
      </w:pPr>
      <w:r w:rsidRPr="0081509B">
        <w:rPr>
          <w:rFonts w:cstheme="minorHAnsi"/>
          <w:b/>
          <w:sz w:val="24"/>
          <w:szCs w:val="24"/>
        </w:rPr>
        <w:t>Advanced Manufacturing</w:t>
      </w:r>
      <w:r w:rsidRPr="00856915">
        <w:rPr>
          <w:rFonts w:cstheme="minorHAnsi"/>
          <w:sz w:val="24"/>
          <w:szCs w:val="24"/>
        </w:rPr>
        <w:t xml:space="preserve"> (</w:t>
      </w:r>
      <w:r w:rsidRPr="00466AF5">
        <w:rPr>
          <w:rFonts w:cstheme="minorHAnsi"/>
          <w:i/>
          <w:sz w:val="24"/>
          <w:szCs w:val="24"/>
        </w:rPr>
        <w:t xml:space="preserve">specifically </w:t>
      </w:r>
      <w:r w:rsidRPr="0081509B">
        <w:rPr>
          <w:rFonts w:cstheme="minorHAnsi"/>
          <w:b/>
          <w:i/>
          <w:sz w:val="24"/>
          <w:szCs w:val="24"/>
        </w:rPr>
        <w:t>Auto/Aero</w:t>
      </w:r>
      <w:r w:rsidR="00466AF5" w:rsidRPr="00466AF5">
        <w:rPr>
          <w:rFonts w:cstheme="minorHAnsi"/>
          <w:i/>
          <w:sz w:val="24"/>
          <w:szCs w:val="24"/>
        </w:rPr>
        <w:t xml:space="preserve"> </w:t>
      </w:r>
      <w:r w:rsidR="004B2EE9">
        <w:rPr>
          <w:rFonts w:cstheme="minorHAnsi"/>
          <w:i/>
          <w:sz w:val="24"/>
          <w:szCs w:val="24"/>
        </w:rPr>
        <w:t>expertise</w:t>
      </w:r>
      <w:r w:rsidR="002F68B5">
        <w:rPr>
          <w:rFonts w:cstheme="minorHAnsi"/>
          <w:i/>
          <w:sz w:val="24"/>
          <w:szCs w:val="24"/>
        </w:rPr>
        <w:t>.</w:t>
      </w:r>
      <w:r w:rsidR="004B2EE9">
        <w:rPr>
          <w:rFonts w:cstheme="minorHAnsi"/>
          <w:i/>
          <w:sz w:val="24"/>
          <w:szCs w:val="24"/>
        </w:rPr>
        <w:t xml:space="preserve"> </w:t>
      </w:r>
      <w:r w:rsidR="00466AF5" w:rsidRPr="00466AF5">
        <w:rPr>
          <w:rFonts w:cstheme="minorHAnsi"/>
          <w:i/>
          <w:sz w:val="24"/>
          <w:szCs w:val="24"/>
        </w:rPr>
        <w:t>Advanced Materials is already represented</w:t>
      </w:r>
      <w:r w:rsidR="00EC2404">
        <w:rPr>
          <w:rFonts w:cstheme="minorHAnsi"/>
          <w:sz w:val="24"/>
          <w:szCs w:val="24"/>
        </w:rPr>
        <w:t>)</w:t>
      </w:r>
    </w:p>
    <w:p w:rsidR="00A55AC1" w:rsidRPr="007E06F8" w:rsidRDefault="00A55AC1" w:rsidP="00440E51">
      <w:pPr>
        <w:pStyle w:val="NoSpacing"/>
        <w:numPr>
          <w:ilvl w:val="0"/>
          <w:numId w:val="1"/>
        </w:numPr>
      </w:pPr>
      <w:r w:rsidRPr="0081509B">
        <w:rPr>
          <w:b/>
        </w:rPr>
        <w:t>Energy</w:t>
      </w:r>
      <w:r w:rsidR="007E06F8">
        <w:rPr>
          <w:b/>
        </w:rPr>
        <w:t xml:space="preserve"> </w:t>
      </w:r>
      <w:r w:rsidR="007E06F8" w:rsidRPr="007E06F8">
        <w:t>(</w:t>
      </w:r>
      <w:r w:rsidR="007E06F8">
        <w:t xml:space="preserve">plays to our opportunities in the energy market, </w:t>
      </w:r>
      <w:r w:rsidR="007E06F8" w:rsidRPr="007E06F8">
        <w:t xml:space="preserve">provides potential to bring expertise </w:t>
      </w:r>
      <w:r w:rsidR="007E06F8">
        <w:t>a</w:t>
      </w:r>
      <w:r w:rsidR="007E06F8" w:rsidRPr="007E06F8">
        <w:t xml:space="preserve">round </w:t>
      </w:r>
      <w:r w:rsidR="007E06F8">
        <w:t xml:space="preserve">the growing </w:t>
      </w:r>
      <w:r w:rsidR="007E06F8" w:rsidRPr="007E06F8">
        <w:t>green energy/climate change agenda)</w:t>
      </w:r>
    </w:p>
    <w:p w:rsidR="0081509B" w:rsidRDefault="0081509B" w:rsidP="00440E51">
      <w:pPr>
        <w:pStyle w:val="ListParagraph"/>
        <w:numPr>
          <w:ilvl w:val="0"/>
          <w:numId w:val="1"/>
        </w:numPr>
        <w:spacing w:after="0"/>
        <w:rPr>
          <w:rFonts w:cstheme="minorHAnsi"/>
          <w:sz w:val="24"/>
          <w:szCs w:val="24"/>
        </w:rPr>
      </w:pPr>
      <w:r>
        <w:rPr>
          <w:rFonts w:cstheme="minorHAnsi"/>
          <w:sz w:val="24"/>
          <w:szCs w:val="24"/>
        </w:rPr>
        <w:t>Digital (</w:t>
      </w:r>
      <w:r w:rsidRPr="00AD1F9F">
        <w:rPr>
          <w:rFonts w:cstheme="minorHAnsi"/>
          <w:i/>
          <w:sz w:val="24"/>
          <w:szCs w:val="24"/>
        </w:rPr>
        <w:t>already represented</w:t>
      </w:r>
      <w:r>
        <w:rPr>
          <w:rFonts w:cstheme="minorHAnsi"/>
          <w:sz w:val="24"/>
          <w:szCs w:val="24"/>
        </w:rPr>
        <w:t>)</w:t>
      </w:r>
    </w:p>
    <w:p w:rsidR="00444E20" w:rsidRPr="00440E51" w:rsidRDefault="00444E20" w:rsidP="00440E51">
      <w:pPr>
        <w:pStyle w:val="ListParagraph"/>
        <w:numPr>
          <w:ilvl w:val="0"/>
          <w:numId w:val="1"/>
        </w:numPr>
        <w:spacing w:after="0" w:line="240" w:lineRule="auto"/>
        <w:ind w:left="709"/>
        <w:rPr>
          <w:rFonts w:cstheme="minorHAnsi"/>
          <w:sz w:val="24"/>
          <w:szCs w:val="24"/>
        </w:rPr>
      </w:pPr>
      <w:r w:rsidRPr="00440E51">
        <w:rPr>
          <w:rFonts w:cstheme="minorHAnsi"/>
          <w:b/>
          <w:sz w:val="24"/>
          <w:szCs w:val="24"/>
        </w:rPr>
        <w:t>Logistics</w:t>
      </w:r>
      <w:r w:rsidR="00355502" w:rsidRPr="00440E51">
        <w:rPr>
          <w:rFonts w:cstheme="minorHAnsi"/>
          <w:b/>
          <w:sz w:val="24"/>
          <w:szCs w:val="24"/>
        </w:rPr>
        <w:t xml:space="preserve"> </w:t>
      </w:r>
      <w:r w:rsidR="00355502" w:rsidRPr="00440E51">
        <w:rPr>
          <w:rFonts w:cstheme="minorHAnsi"/>
          <w:sz w:val="24"/>
          <w:szCs w:val="24"/>
        </w:rPr>
        <w:t>(</w:t>
      </w:r>
      <w:r w:rsidR="00355502" w:rsidRPr="00440E51">
        <w:rPr>
          <w:rFonts w:cstheme="minorHAnsi"/>
          <w:i/>
          <w:sz w:val="24"/>
          <w:szCs w:val="24"/>
        </w:rPr>
        <w:t xml:space="preserve">provides potential to </w:t>
      </w:r>
      <w:r w:rsidR="00992163" w:rsidRPr="00440E51">
        <w:rPr>
          <w:rFonts w:cstheme="minorHAnsi"/>
          <w:i/>
          <w:sz w:val="24"/>
          <w:szCs w:val="24"/>
        </w:rPr>
        <w:t xml:space="preserve">also </w:t>
      </w:r>
      <w:r w:rsidR="00355502" w:rsidRPr="00440E51">
        <w:rPr>
          <w:rFonts w:cstheme="minorHAnsi"/>
          <w:i/>
          <w:sz w:val="24"/>
          <w:szCs w:val="24"/>
        </w:rPr>
        <w:t>bring expertise around</w:t>
      </w:r>
      <w:r w:rsidR="00D45806">
        <w:rPr>
          <w:rFonts w:cstheme="minorHAnsi"/>
          <w:i/>
          <w:sz w:val="24"/>
          <w:szCs w:val="24"/>
        </w:rPr>
        <w:t>:</w:t>
      </w:r>
      <w:r w:rsidR="00355502" w:rsidRPr="00440E51">
        <w:rPr>
          <w:rFonts w:cstheme="minorHAnsi"/>
          <w:i/>
          <w:sz w:val="24"/>
          <w:szCs w:val="24"/>
        </w:rPr>
        <w:t xml:space="preserve"> connectivity</w:t>
      </w:r>
      <w:r w:rsidR="00440E51" w:rsidRPr="00440E51">
        <w:rPr>
          <w:rFonts w:cstheme="minorHAnsi"/>
          <w:i/>
          <w:sz w:val="24"/>
          <w:szCs w:val="24"/>
        </w:rPr>
        <w:t xml:space="preserve"> across and beyond our boundaries</w:t>
      </w:r>
      <w:r w:rsidR="00D45806">
        <w:rPr>
          <w:rFonts w:cstheme="minorHAnsi"/>
          <w:i/>
          <w:sz w:val="24"/>
          <w:szCs w:val="24"/>
        </w:rPr>
        <w:t>;</w:t>
      </w:r>
      <w:r w:rsidR="00440E51" w:rsidRPr="00440E51">
        <w:rPr>
          <w:rFonts w:cstheme="minorHAnsi"/>
          <w:i/>
          <w:sz w:val="24"/>
          <w:szCs w:val="24"/>
        </w:rPr>
        <w:t xml:space="preserve"> </w:t>
      </w:r>
      <w:r w:rsidR="00355502" w:rsidRPr="00440E51">
        <w:rPr>
          <w:rFonts w:cstheme="minorHAnsi"/>
          <w:i/>
          <w:sz w:val="24"/>
          <w:szCs w:val="24"/>
        </w:rPr>
        <w:t>transport</w:t>
      </w:r>
      <w:r w:rsidR="00D45806">
        <w:rPr>
          <w:rFonts w:cstheme="minorHAnsi"/>
          <w:i/>
          <w:sz w:val="24"/>
          <w:szCs w:val="24"/>
        </w:rPr>
        <w:t>;</w:t>
      </w:r>
      <w:r w:rsidR="00440E51" w:rsidRPr="00440E51">
        <w:rPr>
          <w:rFonts w:cstheme="minorHAnsi"/>
          <w:i/>
          <w:sz w:val="24"/>
          <w:szCs w:val="24"/>
        </w:rPr>
        <w:t xml:space="preserve"> and</w:t>
      </w:r>
      <w:r w:rsidR="00440E51">
        <w:rPr>
          <w:rFonts w:cstheme="minorHAnsi"/>
          <w:i/>
          <w:sz w:val="24"/>
          <w:szCs w:val="24"/>
        </w:rPr>
        <w:t xml:space="preserve"> </w:t>
      </w:r>
      <w:r w:rsidR="00355502" w:rsidRPr="00440E51">
        <w:rPr>
          <w:rFonts w:cstheme="minorHAnsi"/>
          <w:i/>
          <w:sz w:val="24"/>
          <w:szCs w:val="24"/>
        </w:rPr>
        <w:t>technological innovation</w:t>
      </w:r>
      <w:r w:rsidR="00355502" w:rsidRPr="00440E51">
        <w:rPr>
          <w:rFonts w:cstheme="minorHAnsi"/>
          <w:sz w:val="24"/>
          <w:szCs w:val="24"/>
        </w:rPr>
        <w:t>)</w:t>
      </w:r>
    </w:p>
    <w:p w:rsidR="00355502" w:rsidRPr="00355502" w:rsidRDefault="00355502" w:rsidP="00355502">
      <w:pPr>
        <w:spacing w:after="0" w:line="240" w:lineRule="auto"/>
        <w:ind w:left="709"/>
        <w:rPr>
          <w:rFonts w:cstheme="minorHAnsi"/>
          <w:sz w:val="24"/>
          <w:szCs w:val="24"/>
        </w:rPr>
      </w:pPr>
    </w:p>
    <w:p w:rsidR="002F68B5" w:rsidRPr="002F68B5" w:rsidRDefault="002F68B5" w:rsidP="002F68B5">
      <w:pPr>
        <w:rPr>
          <w:rFonts w:cstheme="minorHAnsi"/>
          <w:sz w:val="24"/>
          <w:szCs w:val="24"/>
        </w:rPr>
      </w:pPr>
      <w:r>
        <w:rPr>
          <w:rFonts w:cstheme="minorHAnsi"/>
          <w:b/>
          <w:sz w:val="24"/>
          <w:szCs w:val="24"/>
        </w:rPr>
        <w:t>Recommendation 2</w:t>
      </w:r>
      <w:r w:rsidRPr="00414033">
        <w:rPr>
          <w:rFonts w:cstheme="minorHAnsi"/>
          <w:b/>
          <w:sz w:val="24"/>
          <w:szCs w:val="24"/>
        </w:rPr>
        <w:t xml:space="preserve">: That Board </w:t>
      </w:r>
      <w:r>
        <w:rPr>
          <w:rFonts w:cstheme="minorHAnsi"/>
          <w:b/>
          <w:sz w:val="24"/>
          <w:szCs w:val="24"/>
        </w:rPr>
        <w:t>Directors</w:t>
      </w:r>
      <w:r w:rsidRPr="00414033">
        <w:rPr>
          <w:rFonts w:cstheme="minorHAnsi"/>
          <w:b/>
          <w:sz w:val="24"/>
          <w:szCs w:val="24"/>
        </w:rPr>
        <w:t xml:space="preserve"> agree to</w:t>
      </w:r>
      <w:r>
        <w:rPr>
          <w:rFonts w:cstheme="minorHAnsi"/>
          <w:b/>
          <w:sz w:val="24"/>
          <w:szCs w:val="24"/>
        </w:rPr>
        <w:t xml:space="preserve"> seek </w:t>
      </w:r>
      <w:r w:rsidR="00D45806">
        <w:rPr>
          <w:rFonts w:cstheme="minorHAnsi"/>
          <w:b/>
          <w:sz w:val="24"/>
          <w:szCs w:val="24"/>
        </w:rPr>
        <w:t xml:space="preserve">new Director </w:t>
      </w:r>
      <w:r w:rsidR="00442652">
        <w:rPr>
          <w:rFonts w:cstheme="minorHAnsi"/>
          <w:b/>
          <w:sz w:val="24"/>
          <w:szCs w:val="24"/>
        </w:rPr>
        <w:t>representation</w:t>
      </w:r>
      <w:r>
        <w:rPr>
          <w:rFonts w:cstheme="minorHAnsi"/>
          <w:b/>
          <w:sz w:val="24"/>
          <w:szCs w:val="24"/>
        </w:rPr>
        <w:t xml:space="preserve"> from the</w:t>
      </w:r>
      <w:r w:rsidR="00442652">
        <w:rPr>
          <w:rFonts w:cstheme="minorHAnsi"/>
          <w:b/>
          <w:sz w:val="24"/>
          <w:szCs w:val="24"/>
        </w:rPr>
        <w:t xml:space="preserve"> following</w:t>
      </w:r>
      <w:r>
        <w:rPr>
          <w:rFonts w:cstheme="minorHAnsi"/>
          <w:b/>
          <w:sz w:val="24"/>
          <w:szCs w:val="24"/>
        </w:rPr>
        <w:t xml:space="preserve"> three ar</w:t>
      </w:r>
      <w:r w:rsidR="00442652">
        <w:rPr>
          <w:rFonts w:cstheme="minorHAnsi"/>
          <w:b/>
          <w:sz w:val="24"/>
          <w:szCs w:val="24"/>
        </w:rPr>
        <w:t>e</w:t>
      </w:r>
      <w:r>
        <w:rPr>
          <w:rFonts w:cstheme="minorHAnsi"/>
          <w:b/>
          <w:sz w:val="24"/>
          <w:szCs w:val="24"/>
        </w:rPr>
        <w:t>as of expertise</w:t>
      </w:r>
      <w:r w:rsidR="00442652">
        <w:rPr>
          <w:rFonts w:cstheme="minorHAnsi"/>
          <w:b/>
          <w:sz w:val="24"/>
          <w:szCs w:val="24"/>
        </w:rPr>
        <w:t>: Advanced Manufac</w:t>
      </w:r>
      <w:r w:rsidR="008B227A">
        <w:rPr>
          <w:rFonts w:cstheme="minorHAnsi"/>
          <w:b/>
          <w:sz w:val="24"/>
          <w:szCs w:val="24"/>
        </w:rPr>
        <w:t>t</w:t>
      </w:r>
      <w:r w:rsidR="00442652">
        <w:rPr>
          <w:rFonts w:cstheme="minorHAnsi"/>
          <w:b/>
          <w:sz w:val="24"/>
          <w:szCs w:val="24"/>
        </w:rPr>
        <w:t>uring: Auto/Aero; Energy and Logist</w:t>
      </w:r>
      <w:r w:rsidR="008B227A">
        <w:rPr>
          <w:rFonts w:cstheme="minorHAnsi"/>
          <w:b/>
          <w:sz w:val="24"/>
          <w:szCs w:val="24"/>
        </w:rPr>
        <w:t>i</w:t>
      </w:r>
      <w:r w:rsidR="00442652">
        <w:rPr>
          <w:rFonts w:cstheme="minorHAnsi"/>
          <w:b/>
          <w:sz w:val="24"/>
          <w:szCs w:val="24"/>
        </w:rPr>
        <w:t>cs</w:t>
      </w:r>
      <w:r>
        <w:rPr>
          <w:rFonts w:cstheme="minorHAnsi"/>
          <w:b/>
          <w:sz w:val="24"/>
          <w:szCs w:val="24"/>
        </w:rPr>
        <w:t>.</w:t>
      </w:r>
    </w:p>
    <w:p w:rsidR="00466AF5" w:rsidRPr="00466AF5" w:rsidRDefault="002F68B5" w:rsidP="002F68B5">
      <w:pPr>
        <w:ind w:hanging="426"/>
        <w:rPr>
          <w:rFonts w:cstheme="minorHAnsi"/>
          <w:sz w:val="24"/>
          <w:szCs w:val="24"/>
        </w:rPr>
      </w:pPr>
      <w:r>
        <w:rPr>
          <w:rFonts w:cstheme="minorHAnsi"/>
          <w:sz w:val="24"/>
          <w:szCs w:val="24"/>
        </w:rPr>
        <w:t>3.4</w:t>
      </w:r>
      <w:r>
        <w:rPr>
          <w:rFonts w:cstheme="minorHAnsi"/>
          <w:sz w:val="24"/>
          <w:szCs w:val="24"/>
        </w:rPr>
        <w:tab/>
      </w:r>
      <w:r w:rsidR="00AD1F9F">
        <w:rPr>
          <w:rFonts w:cstheme="minorHAnsi"/>
          <w:sz w:val="24"/>
          <w:szCs w:val="24"/>
        </w:rPr>
        <w:t>O</w:t>
      </w:r>
      <w:r w:rsidR="0081509B">
        <w:rPr>
          <w:rFonts w:cstheme="minorHAnsi"/>
          <w:sz w:val="24"/>
          <w:szCs w:val="24"/>
        </w:rPr>
        <w:t xml:space="preserve">ther </w:t>
      </w:r>
      <w:r w:rsidR="00466AF5">
        <w:rPr>
          <w:rFonts w:cstheme="minorHAnsi"/>
          <w:sz w:val="24"/>
          <w:szCs w:val="24"/>
        </w:rPr>
        <w:t>k</w:t>
      </w:r>
      <w:r w:rsidR="0081509B">
        <w:rPr>
          <w:rFonts w:cstheme="minorHAnsi"/>
          <w:sz w:val="24"/>
          <w:szCs w:val="24"/>
        </w:rPr>
        <w:t>e</w:t>
      </w:r>
      <w:r w:rsidR="00466AF5">
        <w:rPr>
          <w:rFonts w:cstheme="minorHAnsi"/>
          <w:sz w:val="24"/>
          <w:szCs w:val="24"/>
        </w:rPr>
        <w:t>y area</w:t>
      </w:r>
      <w:r w:rsidR="0081509B">
        <w:rPr>
          <w:rFonts w:cstheme="minorHAnsi"/>
          <w:sz w:val="24"/>
          <w:szCs w:val="24"/>
        </w:rPr>
        <w:t>s</w:t>
      </w:r>
      <w:r w:rsidR="00466AF5">
        <w:rPr>
          <w:rFonts w:cstheme="minorHAnsi"/>
          <w:sz w:val="24"/>
          <w:szCs w:val="24"/>
        </w:rPr>
        <w:t xml:space="preserve"> </w:t>
      </w:r>
      <w:r w:rsidR="0081509B">
        <w:rPr>
          <w:rFonts w:cstheme="minorHAnsi"/>
          <w:sz w:val="24"/>
          <w:szCs w:val="24"/>
        </w:rPr>
        <w:t xml:space="preserve">of business expertise </w:t>
      </w:r>
      <w:r w:rsidR="00AD1F9F">
        <w:rPr>
          <w:rFonts w:cstheme="minorHAnsi"/>
          <w:sz w:val="24"/>
          <w:szCs w:val="24"/>
        </w:rPr>
        <w:t xml:space="preserve">which </w:t>
      </w:r>
      <w:r w:rsidR="004976C0">
        <w:rPr>
          <w:rFonts w:cstheme="minorHAnsi"/>
          <w:sz w:val="24"/>
          <w:szCs w:val="24"/>
        </w:rPr>
        <w:t xml:space="preserve">also </w:t>
      </w:r>
      <w:r w:rsidR="00AD1F9F">
        <w:rPr>
          <w:rFonts w:cstheme="minorHAnsi"/>
          <w:sz w:val="24"/>
          <w:szCs w:val="24"/>
        </w:rPr>
        <w:t>provided strong evidence for future growth potential</w:t>
      </w:r>
      <w:r w:rsidR="003F7873">
        <w:rPr>
          <w:rFonts w:cstheme="minorHAnsi"/>
          <w:sz w:val="24"/>
          <w:szCs w:val="24"/>
        </w:rPr>
        <w:t xml:space="preserve"> </w:t>
      </w:r>
      <w:r w:rsidR="00AD1F9F">
        <w:rPr>
          <w:rFonts w:cstheme="minorHAnsi"/>
          <w:sz w:val="24"/>
          <w:szCs w:val="24"/>
        </w:rPr>
        <w:t xml:space="preserve">and which </w:t>
      </w:r>
      <w:r w:rsidR="00DD5189">
        <w:rPr>
          <w:rFonts w:cstheme="minorHAnsi"/>
          <w:sz w:val="24"/>
          <w:szCs w:val="24"/>
        </w:rPr>
        <w:t xml:space="preserve">could </w:t>
      </w:r>
      <w:r w:rsidR="00AD1F9F">
        <w:rPr>
          <w:rFonts w:cstheme="minorHAnsi"/>
          <w:sz w:val="24"/>
          <w:szCs w:val="24"/>
        </w:rPr>
        <w:t xml:space="preserve">contribute </w:t>
      </w:r>
      <w:r w:rsidR="00444E20">
        <w:rPr>
          <w:rFonts w:cstheme="minorHAnsi"/>
          <w:sz w:val="24"/>
          <w:szCs w:val="24"/>
        </w:rPr>
        <w:t xml:space="preserve">strongly </w:t>
      </w:r>
      <w:r w:rsidR="00AD1F9F">
        <w:rPr>
          <w:rFonts w:cstheme="minorHAnsi"/>
          <w:sz w:val="24"/>
          <w:szCs w:val="24"/>
        </w:rPr>
        <w:t xml:space="preserve">to the ‘Place’ </w:t>
      </w:r>
      <w:r w:rsidR="00444E20">
        <w:rPr>
          <w:rFonts w:cstheme="minorHAnsi"/>
          <w:sz w:val="24"/>
          <w:szCs w:val="24"/>
        </w:rPr>
        <w:t>F</w:t>
      </w:r>
      <w:r w:rsidR="00AD1F9F">
        <w:rPr>
          <w:rFonts w:cstheme="minorHAnsi"/>
          <w:sz w:val="24"/>
          <w:szCs w:val="24"/>
        </w:rPr>
        <w:t>oundation, ar</w:t>
      </w:r>
      <w:r w:rsidR="0081509B">
        <w:rPr>
          <w:rFonts w:cstheme="minorHAnsi"/>
          <w:sz w:val="24"/>
          <w:szCs w:val="24"/>
        </w:rPr>
        <w:t>e:</w:t>
      </w:r>
      <w:r w:rsidR="00466AF5">
        <w:rPr>
          <w:rFonts w:cstheme="minorHAnsi"/>
          <w:sz w:val="24"/>
          <w:szCs w:val="24"/>
        </w:rPr>
        <w:t xml:space="preserve"> </w:t>
      </w:r>
    </w:p>
    <w:p w:rsidR="00A55AC1" w:rsidRPr="00DB6A40" w:rsidRDefault="00A55AC1" w:rsidP="00856915">
      <w:pPr>
        <w:pStyle w:val="ListParagraph"/>
        <w:numPr>
          <w:ilvl w:val="0"/>
          <w:numId w:val="1"/>
        </w:numPr>
        <w:rPr>
          <w:rFonts w:cstheme="minorHAnsi"/>
          <w:sz w:val="24"/>
          <w:szCs w:val="24"/>
        </w:rPr>
      </w:pPr>
      <w:r w:rsidRPr="00DB6A40">
        <w:rPr>
          <w:rFonts w:cstheme="minorHAnsi"/>
          <w:sz w:val="24"/>
          <w:szCs w:val="24"/>
        </w:rPr>
        <w:t>Professional &amp; Business Services</w:t>
      </w:r>
      <w:r w:rsidR="00DB6A40">
        <w:rPr>
          <w:rFonts w:cstheme="minorHAnsi"/>
          <w:b/>
          <w:sz w:val="24"/>
          <w:szCs w:val="24"/>
        </w:rPr>
        <w:t xml:space="preserve"> </w:t>
      </w:r>
      <w:r w:rsidR="00DB6A40" w:rsidRPr="00DB6A40">
        <w:rPr>
          <w:rFonts w:cstheme="minorHAnsi"/>
          <w:sz w:val="24"/>
          <w:szCs w:val="24"/>
        </w:rPr>
        <w:t>(</w:t>
      </w:r>
      <w:r w:rsidR="00DB6A40" w:rsidRPr="00DB6A40">
        <w:rPr>
          <w:rFonts w:cstheme="minorHAnsi"/>
          <w:i/>
          <w:sz w:val="24"/>
          <w:szCs w:val="24"/>
        </w:rPr>
        <w:t>finance</w:t>
      </w:r>
      <w:r w:rsidR="00DB6A40">
        <w:rPr>
          <w:rFonts w:cstheme="minorHAnsi"/>
          <w:i/>
          <w:sz w:val="24"/>
          <w:szCs w:val="24"/>
        </w:rPr>
        <w:t>, HR</w:t>
      </w:r>
      <w:r w:rsidR="00DB6A40" w:rsidRPr="00DB6A40">
        <w:rPr>
          <w:rFonts w:cstheme="minorHAnsi"/>
          <w:i/>
          <w:sz w:val="24"/>
          <w:szCs w:val="24"/>
        </w:rPr>
        <w:t xml:space="preserve"> &amp; legal already represented</w:t>
      </w:r>
      <w:r w:rsidR="00DB6A40">
        <w:rPr>
          <w:rFonts w:cstheme="minorHAnsi"/>
          <w:sz w:val="24"/>
          <w:szCs w:val="24"/>
        </w:rPr>
        <w:t>)</w:t>
      </w:r>
    </w:p>
    <w:p w:rsidR="0081509B" w:rsidRPr="00DD5189" w:rsidRDefault="00FF79F9" w:rsidP="00FF79F9">
      <w:pPr>
        <w:pStyle w:val="ListParagraph"/>
        <w:numPr>
          <w:ilvl w:val="0"/>
          <w:numId w:val="1"/>
        </w:numPr>
        <w:rPr>
          <w:rFonts w:cstheme="minorHAnsi"/>
          <w:sz w:val="24"/>
          <w:szCs w:val="24"/>
        </w:rPr>
      </w:pPr>
      <w:r w:rsidRPr="00DB6A40">
        <w:rPr>
          <w:rFonts w:cstheme="minorHAnsi"/>
          <w:b/>
          <w:sz w:val="24"/>
          <w:szCs w:val="24"/>
        </w:rPr>
        <w:lastRenderedPageBreak/>
        <w:t>Tourism &amp; Leisure</w:t>
      </w:r>
      <w:r w:rsidR="00DD5189">
        <w:rPr>
          <w:rFonts w:cstheme="minorHAnsi"/>
          <w:b/>
          <w:sz w:val="24"/>
          <w:szCs w:val="24"/>
        </w:rPr>
        <w:t xml:space="preserve"> </w:t>
      </w:r>
      <w:r w:rsidR="00DD5189" w:rsidRPr="00DD5189">
        <w:rPr>
          <w:rFonts w:cstheme="minorHAnsi"/>
          <w:sz w:val="24"/>
          <w:szCs w:val="24"/>
        </w:rPr>
        <w:t>(</w:t>
      </w:r>
      <w:r w:rsidR="00DD5189" w:rsidRPr="00DD5189">
        <w:rPr>
          <w:rFonts w:cstheme="minorHAnsi"/>
          <w:i/>
          <w:sz w:val="24"/>
          <w:szCs w:val="24"/>
        </w:rPr>
        <w:t>provides opportunity across urban &amp; rural part of area, plays to promoting &amp; branding of our area</w:t>
      </w:r>
      <w:r w:rsidR="00DD5189">
        <w:rPr>
          <w:rFonts w:cstheme="minorHAnsi"/>
          <w:sz w:val="24"/>
          <w:szCs w:val="24"/>
        </w:rPr>
        <w:t>)</w:t>
      </w:r>
    </w:p>
    <w:p w:rsidR="00DB6A40" w:rsidRDefault="00DB6A40" w:rsidP="00DB6A40">
      <w:pPr>
        <w:pStyle w:val="ListParagraph"/>
        <w:numPr>
          <w:ilvl w:val="0"/>
          <w:numId w:val="1"/>
        </w:numPr>
        <w:rPr>
          <w:rFonts w:cstheme="minorHAnsi"/>
          <w:sz w:val="24"/>
          <w:szCs w:val="24"/>
        </w:rPr>
      </w:pPr>
      <w:r>
        <w:rPr>
          <w:rFonts w:cstheme="minorHAnsi"/>
          <w:sz w:val="24"/>
          <w:szCs w:val="24"/>
        </w:rPr>
        <w:t>Agri-Food (</w:t>
      </w:r>
      <w:r w:rsidRPr="00AD1F9F">
        <w:rPr>
          <w:rFonts w:cstheme="minorHAnsi"/>
          <w:i/>
          <w:sz w:val="24"/>
          <w:szCs w:val="24"/>
        </w:rPr>
        <w:t>already represented</w:t>
      </w:r>
      <w:r>
        <w:rPr>
          <w:rFonts w:cstheme="minorHAnsi"/>
          <w:sz w:val="24"/>
          <w:szCs w:val="24"/>
        </w:rPr>
        <w:t>)</w:t>
      </w:r>
    </w:p>
    <w:p w:rsidR="00444E20" w:rsidRDefault="00444E20" w:rsidP="00FF79F9">
      <w:pPr>
        <w:pStyle w:val="ListParagraph"/>
        <w:numPr>
          <w:ilvl w:val="0"/>
          <w:numId w:val="1"/>
        </w:numPr>
        <w:rPr>
          <w:rFonts w:cstheme="minorHAnsi"/>
          <w:sz w:val="24"/>
          <w:szCs w:val="24"/>
        </w:rPr>
      </w:pPr>
      <w:r w:rsidRPr="003F7873">
        <w:rPr>
          <w:rFonts w:cstheme="minorHAnsi"/>
          <w:b/>
          <w:sz w:val="24"/>
          <w:szCs w:val="24"/>
        </w:rPr>
        <w:t>Medi-Tech</w:t>
      </w:r>
      <w:r>
        <w:rPr>
          <w:rFonts w:cstheme="minorHAnsi"/>
          <w:sz w:val="24"/>
          <w:szCs w:val="24"/>
        </w:rPr>
        <w:t xml:space="preserve"> </w:t>
      </w:r>
    </w:p>
    <w:p w:rsidR="00AD1F9F" w:rsidRPr="00DB6A40" w:rsidRDefault="00AD1F9F" w:rsidP="00AD1F9F">
      <w:pPr>
        <w:pStyle w:val="ListParagraph"/>
        <w:numPr>
          <w:ilvl w:val="0"/>
          <w:numId w:val="1"/>
        </w:numPr>
        <w:rPr>
          <w:rFonts w:cstheme="minorHAnsi"/>
          <w:b/>
          <w:sz w:val="24"/>
          <w:szCs w:val="24"/>
        </w:rPr>
      </w:pPr>
      <w:r w:rsidRPr="00DB6A40">
        <w:rPr>
          <w:rFonts w:cstheme="minorHAnsi"/>
          <w:b/>
          <w:sz w:val="24"/>
          <w:szCs w:val="24"/>
        </w:rPr>
        <w:t>Housing Construction</w:t>
      </w:r>
    </w:p>
    <w:p w:rsidR="00A55AC1" w:rsidRDefault="00FF79F9" w:rsidP="00FF79F9">
      <w:pPr>
        <w:pStyle w:val="ListParagraph"/>
        <w:numPr>
          <w:ilvl w:val="0"/>
          <w:numId w:val="1"/>
        </w:numPr>
        <w:rPr>
          <w:rFonts w:cstheme="minorHAnsi"/>
          <w:i/>
          <w:sz w:val="24"/>
          <w:szCs w:val="24"/>
        </w:rPr>
      </w:pPr>
      <w:r w:rsidRPr="00DB6A40">
        <w:rPr>
          <w:rFonts w:cstheme="minorHAnsi"/>
          <w:b/>
          <w:sz w:val="24"/>
          <w:szCs w:val="24"/>
        </w:rPr>
        <w:t>V</w:t>
      </w:r>
      <w:r w:rsidR="00A55AC1" w:rsidRPr="00DB6A40">
        <w:rPr>
          <w:rFonts w:cstheme="minorHAnsi"/>
          <w:b/>
          <w:sz w:val="24"/>
          <w:szCs w:val="24"/>
        </w:rPr>
        <w:t>oluntary, Community &amp; Social Enterpris</w:t>
      </w:r>
      <w:r w:rsidR="0081509B" w:rsidRPr="00DB6A40">
        <w:rPr>
          <w:rFonts w:cstheme="minorHAnsi"/>
          <w:b/>
          <w:sz w:val="24"/>
          <w:szCs w:val="24"/>
        </w:rPr>
        <w:t>e</w:t>
      </w:r>
      <w:r w:rsidR="00DD5189">
        <w:rPr>
          <w:rFonts w:cstheme="minorHAnsi"/>
          <w:b/>
          <w:sz w:val="24"/>
          <w:szCs w:val="24"/>
        </w:rPr>
        <w:t xml:space="preserve"> </w:t>
      </w:r>
      <w:r w:rsidR="00DD5189" w:rsidRPr="00DD5189">
        <w:rPr>
          <w:rFonts w:cstheme="minorHAnsi"/>
          <w:i/>
          <w:sz w:val="24"/>
          <w:szCs w:val="24"/>
        </w:rPr>
        <w:t xml:space="preserve">(embedding social value in project </w:t>
      </w:r>
      <w:r w:rsidR="00D45806">
        <w:rPr>
          <w:rFonts w:cstheme="minorHAnsi"/>
          <w:i/>
          <w:sz w:val="24"/>
          <w:szCs w:val="24"/>
        </w:rPr>
        <w:t xml:space="preserve">&amp; </w:t>
      </w:r>
      <w:r w:rsidR="00DD5189" w:rsidRPr="00DD5189">
        <w:rPr>
          <w:rFonts w:cstheme="minorHAnsi"/>
          <w:i/>
          <w:sz w:val="24"/>
          <w:szCs w:val="24"/>
        </w:rPr>
        <w:t>programme development)</w:t>
      </w:r>
    </w:p>
    <w:p w:rsidR="00992163" w:rsidRPr="00992163" w:rsidRDefault="00992163" w:rsidP="005131A4">
      <w:pPr>
        <w:ind w:hanging="567"/>
        <w:rPr>
          <w:rFonts w:cstheme="minorHAnsi"/>
          <w:sz w:val="24"/>
          <w:szCs w:val="24"/>
        </w:rPr>
      </w:pPr>
      <w:r>
        <w:rPr>
          <w:rFonts w:cstheme="minorHAnsi"/>
          <w:sz w:val="24"/>
          <w:szCs w:val="24"/>
        </w:rPr>
        <w:t>3.5</w:t>
      </w:r>
      <w:r>
        <w:rPr>
          <w:rFonts w:cstheme="minorHAnsi"/>
          <w:sz w:val="24"/>
          <w:szCs w:val="24"/>
        </w:rPr>
        <w:tab/>
        <w:t xml:space="preserve">If Board Directors accept recommendations 1 and 2, there </w:t>
      </w:r>
      <w:r w:rsidR="005131A4">
        <w:rPr>
          <w:rFonts w:cstheme="minorHAnsi"/>
          <w:sz w:val="24"/>
          <w:szCs w:val="24"/>
        </w:rPr>
        <w:t>will</w:t>
      </w:r>
      <w:r>
        <w:rPr>
          <w:rFonts w:cstheme="minorHAnsi"/>
          <w:sz w:val="24"/>
          <w:szCs w:val="24"/>
        </w:rPr>
        <w:t xml:space="preserve"> </w:t>
      </w:r>
      <w:r w:rsidR="005131A4">
        <w:rPr>
          <w:rFonts w:cstheme="minorHAnsi"/>
          <w:sz w:val="24"/>
          <w:szCs w:val="24"/>
        </w:rPr>
        <w:t xml:space="preserve">be </w:t>
      </w:r>
      <w:r>
        <w:rPr>
          <w:rFonts w:cstheme="minorHAnsi"/>
          <w:sz w:val="24"/>
          <w:szCs w:val="24"/>
        </w:rPr>
        <w:t xml:space="preserve">one further private sector Director to </w:t>
      </w:r>
      <w:r w:rsidR="005131A4">
        <w:rPr>
          <w:rFonts w:cstheme="minorHAnsi"/>
          <w:sz w:val="24"/>
          <w:szCs w:val="24"/>
        </w:rPr>
        <w:t>recru</w:t>
      </w:r>
      <w:r w:rsidR="00D45806">
        <w:rPr>
          <w:rFonts w:cstheme="minorHAnsi"/>
          <w:sz w:val="24"/>
          <w:szCs w:val="24"/>
        </w:rPr>
        <w:t>it from among the areas of expertise shown in bold above</w:t>
      </w:r>
      <w:r w:rsidR="00E924D8">
        <w:rPr>
          <w:rFonts w:cstheme="minorHAnsi"/>
          <w:sz w:val="24"/>
          <w:szCs w:val="24"/>
        </w:rPr>
        <w:t xml:space="preserve"> (para 3.4)</w:t>
      </w:r>
      <w:r>
        <w:rPr>
          <w:rFonts w:cstheme="minorHAnsi"/>
          <w:sz w:val="24"/>
          <w:szCs w:val="24"/>
        </w:rPr>
        <w:t xml:space="preserve">. </w:t>
      </w:r>
      <w:r w:rsidR="00E924D8">
        <w:rPr>
          <w:rFonts w:cstheme="minorHAnsi"/>
          <w:sz w:val="24"/>
          <w:szCs w:val="24"/>
        </w:rPr>
        <w:t xml:space="preserve">The new National Assurance Framework (Jan 2019) provides </w:t>
      </w:r>
      <w:r w:rsidR="005131A4">
        <w:rPr>
          <w:rFonts w:cstheme="minorHAnsi"/>
          <w:sz w:val="24"/>
          <w:szCs w:val="24"/>
        </w:rPr>
        <w:t xml:space="preserve">opportunity </w:t>
      </w:r>
      <w:r w:rsidR="00E924D8">
        <w:rPr>
          <w:rFonts w:cstheme="minorHAnsi"/>
          <w:sz w:val="24"/>
          <w:szCs w:val="24"/>
        </w:rPr>
        <w:t xml:space="preserve">for Boards to invite up 5 additional experts to join them for a period of up to 12 months, so selection of one area of expertise will not prevent those which are not selected from supporting the Board where the need arises. </w:t>
      </w:r>
    </w:p>
    <w:p w:rsidR="0081509B" w:rsidRDefault="0081509B">
      <w:pPr>
        <w:rPr>
          <w:rFonts w:cstheme="minorHAnsi"/>
          <w:b/>
          <w:sz w:val="24"/>
          <w:szCs w:val="24"/>
        </w:rPr>
      </w:pPr>
      <w:r>
        <w:rPr>
          <w:rFonts w:cstheme="minorHAnsi"/>
          <w:b/>
          <w:sz w:val="24"/>
          <w:szCs w:val="24"/>
        </w:rPr>
        <w:t>Recommendation</w:t>
      </w:r>
      <w:r w:rsidR="004976C0">
        <w:rPr>
          <w:rFonts w:cstheme="minorHAnsi"/>
          <w:b/>
          <w:sz w:val="24"/>
          <w:szCs w:val="24"/>
        </w:rPr>
        <w:t xml:space="preserve"> </w:t>
      </w:r>
      <w:r w:rsidR="00E924D8">
        <w:rPr>
          <w:rFonts w:cstheme="minorHAnsi"/>
          <w:b/>
          <w:sz w:val="24"/>
          <w:szCs w:val="24"/>
        </w:rPr>
        <w:t>3</w:t>
      </w:r>
      <w:r w:rsidRPr="00414033">
        <w:rPr>
          <w:rFonts w:cstheme="minorHAnsi"/>
          <w:b/>
          <w:sz w:val="24"/>
          <w:szCs w:val="24"/>
        </w:rPr>
        <w:t>: That</w:t>
      </w:r>
      <w:r w:rsidR="004976C0">
        <w:rPr>
          <w:rFonts w:cstheme="minorHAnsi"/>
          <w:b/>
          <w:sz w:val="24"/>
          <w:szCs w:val="24"/>
        </w:rPr>
        <w:t>, subject to the decision on Recommendation 1</w:t>
      </w:r>
      <w:r w:rsidR="000A503E">
        <w:rPr>
          <w:rFonts w:cstheme="minorHAnsi"/>
          <w:b/>
          <w:sz w:val="24"/>
          <w:szCs w:val="24"/>
        </w:rPr>
        <w:t>*</w:t>
      </w:r>
      <w:r w:rsidR="004976C0">
        <w:rPr>
          <w:rFonts w:cstheme="minorHAnsi"/>
          <w:b/>
          <w:sz w:val="24"/>
          <w:szCs w:val="24"/>
        </w:rPr>
        <w:t xml:space="preserve"> of this paper, </w:t>
      </w:r>
      <w:r w:rsidRPr="00414033">
        <w:rPr>
          <w:rFonts w:cstheme="minorHAnsi"/>
          <w:b/>
          <w:sz w:val="24"/>
          <w:szCs w:val="24"/>
        </w:rPr>
        <w:t xml:space="preserve">Board </w:t>
      </w:r>
      <w:r w:rsidR="00E924D8">
        <w:rPr>
          <w:rFonts w:cstheme="minorHAnsi"/>
          <w:b/>
          <w:sz w:val="24"/>
          <w:szCs w:val="24"/>
        </w:rPr>
        <w:t>Directors</w:t>
      </w:r>
      <w:r w:rsidRPr="00414033">
        <w:rPr>
          <w:rFonts w:cstheme="minorHAnsi"/>
          <w:b/>
          <w:sz w:val="24"/>
          <w:szCs w:val="24"/>
        </w:rPr>
        <w:t xml:space="preserve"> </w:t>
      </w:r>
      <w:r w:rsidR="004976C0">
        <w:rPr>
          <w:rFonts w:cstheme="minorHAnsi"/>
          <w:b/>
          <w:sz w:val="24"/>
          <w:szCs w:val="24"/>
        </w:rPr>
        <w:t xml:space="preserve">provide their </w:t>
      </w:r>
      <w:r w:rsidR="00355502">
        <w:rPr>
          <w:rFonts w:cstheme="minorHAnsi"/>
          <w:b/>
          <w:sz w:val="24"/>
          <w:szCs w:val="24"/>
        </w:rPr>
        <w:t>ag</w:t>
      </w:r>
      <w:r w:rsidRPr="00414033">
        <w:rPr>
          <w:rFonts w:cstheme="minorHAnsi"/>
          <w:b/>
          <w:sz w:val="24"/>
          <w:szCs w:val="24"/>
        </w:rPr>
        <w:t>ree</w:t>
      </w:r>
      <w:r w:rsidR="004976C0">
        <w:rPr>
          <w:rFonts w:cstheme="minorHAnsi"/>
          <w:b/>
          <w:sz w:val="24"/>
          <w:szCs w:val="24"/>
        </w:rPr>
        <w:t xml:space="preserve">d view on </w:t>
      </w:r>
      <w:r w:rsidR="00992163">
        <w:rPr>
          <w:rFonts w:cstheme="minorHAnsi"/>
          <w:b/>
          <w:sz w:val="24"/>
          <w:szCs w:val="24"/>
        </w:rPr>
        <w:t xml:space="preserve">one other </w:t>
      </w:r>
      <w:r w:rsidR="00355502">
        <w:rPr>
          <w:rFonts w:cstheme="minorHAnsi"/>
          <w:b/>
          <w:sz w:val="24"/>
          <w:szCs w:val="24"/>
        </w:rPr>
        <w:t xml:space="preserve">area of business expertise </w:t>
      </w:r>
      <w:r w:rsidR="00992163">
        <w:rPr>
          <w:rFonts w:cstheme="minorHAnsi"/>
          <w:b/>
          <w:sz w:val="24"/>
          <w:szCs w:val="24"/>
        </w:rPr>
        <w:t xml:space="preserve">from which </w:t>
      </w:r>
      <w:r w:rsidR="00355502">
        <w:rPr>
          <w:rFonts w:cstheme="minorHAnsi"/>
          <w:b/>
          <w:sz w:val="24"/>
          <w:szCs w:val="24"/>
        </w:rPr>
        <w:t xml:space="preserve">they would </w:t>
      </w:r>
      <w:r w:rsidR="00992163">
        <w:rPr>
          <w:rFonts w:cstheme="minorHAnsi"/>
          <w:b/>
          <w:sz w:val="24"/>
          <w:szCs w:val="24"/>
        </w:rPr>
        <w:t xml:space="preserve">wish to </w:t>
      </w:r>
      <w:r>
        <w:rPr>
          <w:rFonts w:cstheme="minorHAnsi"/>
          <w:b/>
          <w:sz w:val="24"/>
          <w:szCs w:val="24"/>
        </w:rPr>
        <w:t xml:space="preserve">seek </w:t>
      </w:r>
      <w:r w:rsidR="004976C0">
        <w:rPr>
          <w:rFonts w:cstheme="minorHAnsi"/>
          <w:b/>
          <w:sz w:val="24"/>
          <w:szCs w:val="24"/>
        </w:rPr>
        <w:t xml:space="preserve">Board Director </w:t>
      </w:r>
      <w:r w:rsidR="00444E20">
        <w:rPr>
          <w:rFonts w:cstheme="minorHAnsi"/>
          <w:b/>
          <w:sz w:val="24"/>
          <w:szCs w:val="24"/>
        </w:rPr>
        <w:t>applications</w:t>
      </w:r>
      <w:r w:rsidR="000A503E">
        <w:rPr>
          <w:rFonts w:cstheme="minorHAnsi"/>
          <w:b/>
          <w:sz w:val="24"/>
          <w:szCs w:val="24"/>
        </w:rPr>
        <w:t xml:space="preserve">, selecting </w:t>
      </w:r>
      <w:r>
        <w:rPr>
          <w:rFonts w:cstheme="minorHAnsi"/>
          <w:b/>
          <w:sz w:val="24"/>
          <w:szCs w:val="24"/>
        </w:rPr>
        <w:t>from</w:t>
      </w:r>
      <w:r w:rsidR="004976C0">
        <w:rPr>
          <w:rFonts w:cstheme="minorHAnsi"/>
          <w:b/>
          <w:sz w:val="24"/>
          <w:szCs w:val="24"/>
        </w:rPr>
        <w:t>:</w:t>
      </w:r>
      <w:r w:rsidR="000A503E">
        <w:rPr>
          <w:rFonts w:cstheme="minorHAnsi"/>
          <w:b/>
          <w:sz w:val="24"/>
          <w:szCs w:val="24"/>
        </w:rPr>
        <w:t xml:space="preserve"> </w:t>
      </w:r>
      <w:r w:rsidR="00992163">
        <w:rPr>
          <w:rFonts w:cstheme="minorHAnsi"/>
          <w:b/>
          <w:sz w:val="24"/>
          <w:szCs w:val="24"/>
        </w:rPr>
        <w:t>T</w:t>
      </w:r>
      <w:r w:rsidR="000A503E">
        <w:rPr>
          <w:rFonts w:cstheme="minorHAnsi"/>
          <w:b/>
          <w:sz w:val="24"/>
          <w:szCs w:val="24"/>
        </w:rPr>
        <w:t xml:space="preserve">ourism &amp; Leisure; </w:t>
      </w:r>
      <w:r w:rsidR="00992163">
        <w:rPr>
          <w:rFonts w:cstheme="minorHAnsi"/>
          <w:b/>
          <w:sz w:val="24"/>
          <w:szCs w:val="24"/>
        </w:rPr>
        <w:t xml:space="preserve">Medi-Tech; </w:t>
      </w:r>
      <w:r w:rsidR="000A503E">
        <w:rPr>
          <w:rFonts w:cstheme="minorHAnsi"/>
          <w:b/>
          <w:sz w:val="24"/>
          <w:szCs w:val="24"/>
        </w:rPr>
        <w:t>Housing Construction; and Voluntary</w:t>
      </w:r>
      <w:r w:rsidR="00666B12">
        <w:rPr>
          <w:rFonts w:cstheme="minorHAnsi"/>
          <w:b/>
          <w:sz w:val="24"/>
          <w:szCs w:val="24"/>
        </w:rPr>
        <w:t xml:space="preserve">, </w:t>
      </w:r>
      <w:r w:rsidR="000A503E">
        <w:rPr>
          <w:rFonts w:cstheme="minorHAnsi"/>
          <w:b/>
          <w:sz w:val="24"/>
          <w:szCs w:val="24"/>
        </w:rPr>
        <w:t>Community &amp; Social Enterprise</w:t>
      </w:r>
      <w:r>
        <w:rPr>
          <w:rFonts w:cstheme="minorHAnsi"/>
          <w:b/>
          <w:sz w:val="24"/>
          <w:szCs w:val="24"/>
        </w:rPr>
        <w:t>.</w:t>
      </w:r>
    </w:p>
    <w:p w:rsidR="00E924D8" w:rsidRDefault="00E924D8" w:rsidP="00E924D8">
      <w:pPr>
        <w:ind w:hanging="567"/>
        <w:rPr>
          <w:rFonts w:cstheme="minorHAnsi"/>
          <w:sz w:val="24"/>
          <w:szCs w:val="24"/>
        </w:rPr>
      </w:pPr>
      <w:r>
        <w:rPr>
          <w:rFonts w:cstheme="minorHAnsi"/>
          <w:b/>
          <w:sz w:val="24"/>
          <w:szCs w:val="24"/>
        </w:rPr>
        <w:t xml:space="preserve">3.6 </w:t>
      </w:r>
      <w:r>
        <w:rPr>
          <w:rFonts w:cstheme="minorHAnsi"/>
          <w:b/>
          <w:sz w:val="24"/>
          <w:szCs w:val="24"/>
        </w:rPr>
        <w:tab/>
      </w:r>
      <w:r w:rsidR="00355502" w:rsidRPr="00E924D8">
        <w:rPr>
          <w:rFonts w:cstheme="minorHAnsi"/>
          <w:b/>
          <w:sz w:val="24"/>
          <w:szCs w:val="24"/>
        </w:rPr>
        <w:t>Young People’s Ambassador</w:t>
      </w:r>
      <w:r>
        <w:rPr>
          <w:rFonts w:cstheme="minorHAnsi"/>
          <w:b/>
          <w:sz w:val="24"/>
          <w:szCs w:val="24"/>
        </w:rPr>
        <w:t>:</w:t>
      </w:r>
      <w:r w:rsidR="00355502" w:rsidRPr="00E924D8">
        <w:rPr>
          <w:rFonts w:cstheme="minorHAnsi"/>
          <w:b/>
          <w:sz w:val="24"/>
          <w:szCs w:val="24"/>
        </w:rPr>
        <w:t xml:space="preserve"> </w:t>
      </w:r>
      <w:r w:rsidRPr="00E924D8">
        <w:rPr>
          <w:rFonts w:cstheme="minorHAnsi"/>
          <w:b/>
          <w:sz w:val="24"/>
          <w:szCs w:val="24"/>
        </w:rPr>
        <w:t>C</w:t>
      </w:r>
      <w:r w:rsidR="00355502" w:rsidRPr="00E924D8">
        <w:rPr>
          <w:rFonts w:cstheme="minorHAnsi"/>
          <w:sz w:val="24"/>
          <w:szCs w:val="24"/>
        </w:rPr>
        <w:t>reating an environment in which young people will thrive in their training, work and leisure time is critical to our strategic approach. While not recommended as a Board appointment</w:t>
      </w:r>
      <w:r>
        <w:rPr>
          <w:rFonts w:cstheme="minorHAnsi"/>
          <w:sz w:val="24"/>
          <w:szCs w:val="24"/>
        </w:rPr>
        <w:t xml:space="preserve"> for practical reasons</w:t>
      </w:r>
      <w:r w:rsidR="00355502" w:rsidRPr="00E924D8">
        <w:rPr>
          <w:rFonts w:cstheme="minorHAnsi"/>
          <w:sz w:val="24"/>
          <w:szCs w:val="24"/>
        </w:rPr>
        <w:t>, opportunities for co-opting and proactively engaging local young people in the development of delivery solutions must be built into the process</w:t>
      </w:r>
      <w:r>
        <w:rPr>
          <w:rFonts w:cstheme="minorHAnsi"/>
          <w:sz w:val="24"/>
          <w:szCs w:val="24"/>
        </w:rPr>
        <w:t>.</w:t>
      </w:r>
    </w:p>
    <w:p w:rsidR="00974B17" w:rsidRDefault="009C74FE" w:rsidP="00E924D8">
      <w:pPr>
        <w:ind w:hanging="567"/>
        <w:rPr>
          <w:rFonts w:cstheme="minorHAnsi"/>
          <w:sz w:val="24"/>
          <w:szCs w:val="24"/>
        </w:rPr>
      </w:pPr>
      <w:r>
        <w:rPr>
          <w:rFonts w:cstheme="minorHAnsi"/>
          <w:sz w:val="24"/>
          <w:szCs w:val="24"/>
        </w:rPr>
        <w:t>3.</w:t>
      </w:r>
      <w:r w:rsidR="00E924D8">
        <w:rPr>
          <w:rFonts w:cstheme="minorHAnsi"/>
          <w:sz w:val="24"/>
          <w:szCs w:val="24"/>
        </w:rPr>
        <w:t>7</w:t>
      </w:r>
      <w:r>
        <w:rPr>
          <w:rFonts w:cstheme="minorHAnsi"/>
          <w:sz w:val="24"/>
          <w:szCs w:val="24"/>
        </w:rPr>
        <w:tab/>
      </w:r>
      <w:r w:rsidR="00974B17">
        <w:rPr>
          <w:rFonts w:cstheme="minorHAnsi"/>
          <w:sz w:val="24"/>
          <w:szCs w:val="24"/>
        </w:rPr>
        <w:t>The advert</w:t>
      </w:r>
      <w:r w:rsidR="00E924D8">
        <w:rPr>
          <w:rFonts w:cstheme="minorHAnsi"/>
          <w:sz w:val="24"/>
          <w:szCs w:val="24"/>
        </w:rPr>
        <w:t>i</w:t>
      </w:r>
      <w:r w:rsidR="00974B17">
        <w:rPr>
          <w:rFonts w:cstheme="minorHAnsi"/>
          <w:sz w:val="24"/>
          <w:szCs w:val="24"/>
        </w:rPr>
        <w:t>s</w:t>
      </w:r>
      <w:r w:rsidR="00E924D8">
        <w:rPr>
          <w:rFonts w:cstheme="minorHAnsi"/>
          <w:sz w:val="24"/>
          <w:szCs w:val="24"/>
        </w:rPr>
        <w:t>ements</w:t>
      </w:r>
      <w:r w:rsidR="00974B17">
        <w:rPr>
          <w:rFonts w:cstheme="minorHAnsi"/>
          <w:sz w:val="24"/>
          <w:szCs w:val="24"/>
        </w:rPr>
        <w:t xml:space="preserve"> </w:t>
      </w:r>
      <w:r w:rsidR="00E924D8">
        <w:rPr>
          <w:rFonts w:cstheme="minorHAnsi"/>
          <w:sz w:val="24"/>
          <w:szCs w:val="24"/>
        </w:rPr>
        <w:t xml:space="preserve">for Board Appointments </w:t>
      </w:r>
      <w:r w:rsidR="00974B17">
        <w:rPr>
          <w:rFonts w:cstheme="minorHAnsi"/>
          <w:sz w:val="24"/>
          <w:szCs w:val="24"/>
        </w:rPr>
        <w:t xml:space="preserve">will include reference to the work of the LEP, the role &amp; responsibilities of a LEP Director, the extent of the anticipated time commitment and the need to identify an equalities &amp; diversity champion from </w:t>
      </w:r>
      <w:r w:rsidR="00DB6A40">
        <w:rPr>
          <w:rFonts w:cstheme="minorHAnsi"/>
          <w:sz w:val="24"/>
          <w:szCs w:val="24"/>
        </w:rPr>
        <w:t>a</w:t>
      </w:r>
      <w:r w:rsidR="00974B17">
        <w:rPr>
          <w:rFonts w:cstheme="minorHAnsi"/>
          <w:sz w:val="24"/>
          <w:szCs w:val="24"/>
        </w:rPr>
        <w:t>mong the applicants.</w:t>
      </w:r>
      <w:r w:rsidR="000A503E">
        <w:rPr>
          <w:rFonts w:cstheme="minorHAnsi"/>
          <w:sz w:val="24"/>
          <w:szCs w:val="24"/>
        </w:rPr>
        <w:t xml:space="preserve"> A copy of the application pack will be circulated for information &amp; comment.</w:t>
      </w:r>
      <w:r w:rsidR="00E924D8">
        <w:rPr>
          <w:rFonts w:cstheme="minorHAnsi"/>
          <w:sz w:val="24"/>
          <w:szCs w:val="24"/>
        </w:rPr>
        <w:t xml:space="preserve"> Appointments will be made in line with the details included in our Assurance Framework, comprising of an interview with a Nominations </w:t>
      </w:r>
      <w:r w:rsidR="002039E2">
        <w:rPr>
          <w:rFonts w:cstheme="minorHAnsi"/>
          <w:sz w:val="24"/>
          <w:szCs w:val="24"/>
        </w:rPr>
        <w:t>Panel which will comprise of a small sub set of Board Directors.</w:t>
      </w:r>
      <w:bookmarkStart w:id="0" w:name="_GoBack"/>
      <w:bookmarkEnd w:id="0"/>
    </w:p>
    <w:p w:rsidR="00DB6A40" w:rsidRDefault="009C74FE" w:rsidP="009C74FE">
      <w:pPr>
        <w:ind w:hanging="426"/>
        <w:rPr>
          <w:rFonts w:cstheme="minorHAnsi"/>
          <w:b/>
          <w:sz w:val="24"/>
          <w:szCs w:val="24"/>
        </w:rPr>
      </w:pPr>
      <w:r>
        <w:rPr>
          <w:rFonts w:cstheme="minorHAnsi"/>
          <w:b/>
          <w:sz w:val="24"/>
          <w:szCs w:val="24"/>
        </w:rPr>
        <w:t>4.</w:t>
      </w:r>
      <w:r>
        <w:rPr>
          <w:rFonts w:cstheme="minorHAnsi"/>
          <w:b/>
          <w:sz w:val="24"/>
          <w:szCs w:val="24"/>
        </w:rPr>
        <w:tab/>
      </w:r>
      <w:r w:rsidR="000A503E" w:rsidRPr="000A503E">
        <w:rPr>
          <w:rFonts w:cstheme="minorHAnsi"/>
          <w:b/>
          <w:sz w:val="24"/>
          <w:szCs w:val="24"/>
        </w:rPr>
        <w:t>Board Member Induction Programme</w:t>
      </w:r>
    </w:p>
    <w:p w:rsidR="00252510" w:rsidRDefault="009C74FE" w:rsidP="009C74FE">
      <w:pPr>
        <w:ind w:hanging="426"/>
        <w:rPr>
          <w:rFonts w:cstheme="minorHAnsi"/>
          <w:sz w:val="24"/>
          <w:szCs w:val="24"/>
        </w:rPr>
      </w:pPr>
      <w:r>
        <w:rPr>
          <w:rFonts w:cstheme="minorHAnsi"/>
          <w:sz w:val="24"/>
          <w:szCs w:val="24"/>
        </w:rPr>
        <w:t>4.1</w:t>
      </w:r>
      <w:r>
        <w:rPr>
          <w:rFonts w:cstheme="minorHAnsi"/>
          <w:sz w:val="24"/>
          <w:szCs w:val="24"/>
        </w:rPr>
        <w:tab/>
      </w:r>
      <w:r w:rsidR="00252510">
        <w:rPr>
          <w:rFonts w:cstheme="minorHAnsi"/>
          <w:sz w:val="24"/>
          <w:szCs w:val="24"/>
        </w:rPr>
        <w:t>SSLEP is required to put in place a Board Member Induction Programme for new Board Members. It is proposed that the SSLEP Process will comprise of the following:</w:t>
      </w:r>
    </w:p>
    <w:p w:rsidR="00666B12" w:rsidRPr="009C74FE" w:rsidRDefault="00252510" w:rsidP="009C74FE">
      <w:pPr>
        <w:pStyle w:val="ListParagraph"/>
        <w:numPr>
          <w:ilvl w:val="0"/>
          <w:numId w:val="4"/>
        </w:numPr>
        <w:rPr>
          <w:rFonts w:cstheme="minorHAnsi"/>
          <w:sz w:val="24"/>
          <w:szCs w:val="24"/>
        </w:rPr>
      </w:pPr>
      <w:r w:rsidRPr="009C74FE">
        <w:rPr>
          <w:rFonts w:cstheme="minorHAnsi"/>
          <w:sz w:val="24"/>
          <w:szCs w:val="24"/>
        </w:rPr>
        <w:t>Successful Applicants would be invited to</w:t>
      </w:r>
      <w:r w:rsidR="00666B12" w:rsidRPr="009C74FE">
        <w:rPr>
          <w:rFonts w:cstheme="minorHAnsi"/>
          <w:sz w:val="24"/>
          <w:szCs w:val="24"/>
        </w:rPr>
        <w:t>:</w:t>
      </w:r>
    </w:p>
    <w:p w:rsidR="00666B12" w:rsidRPr="009C74FE" w:rsidRDefault="00252510" w:rsidP="009C74FE">
      <w:pPr>
        <w:pStyle w:val="ListParagraph"/>
        <w:numPr>
          <w:ilvl w:val="0"/>
          <w:numId w:val="5"/>
        </w:numPr>
        <w:rPr>
          <w:rFonts w:cstheme="minorHAnsi"/>
          <w:sz w:val="24"/>
          <w:szCs w:val="24"/>
        </w:rPr>
      </w:pPr>
      <w:r w:rsidRPr="009C74FE">
        <w:rPr>
          <w:rFonts w:cstheme="minorHAnsi"/>
          <w:sz w:val="24"/>
          <w:szCs w:val="24"/>
        </w:rPr>
        <w:t xml:space="preserve">sign the Code of Conduct Form </w:t>
      </w:r>
    </w:p>
    <w:p w:rsidR="00666B12" w:rsidRPr="009C74FE" w:rsidRDefault="00666B12" w:rsidP="009C74FE">
      <w:pPr>
        <w:pStyle w:val="ListParagraph"/>
        <w:numPr>
          <w:ilvl w:val="0"/>
          <w:numId w:val="5"/>
        </w:numPr>
        <w:rPr>
          <w:rFonts w:cstheme="minorHAnsi"/>
          <w:sz w:val="24"/>
          <w:szCs w:val="24"/>
        </w:rPr>
      </w:pPr>
      <w:r w:rsidRPr="009C74FE">
        <w:rPr>
          <w:rFonts w:cstheme="minorHAnsi"/>
          <w:sz w:val="24"/>
          <w:szCs w:val="24"/>
        </w:rPr>
        <w:t xml:space="preserve">complete a </w:t>
      </w:r>
      <w:r w:rsidR="00217F8B" w:rsidRPr="009C74FE">
        <w:rPr>
          <w:rFonts w:cstheme="minorHAnsi"/>
          <w:sz w:val="24"/>
          <w:szCs w:val="24"/>
        </w:rPr>
        <w:t xml:space="preserve">Declaration </w:t>
      </w:r>
      <w:r w:rsidRPr="009C74FE">
        <w:rPr>
          <w:rFonts w:cstheme="minorHAnsi"/>
          <w:sz w:val="24"/>
          <w:szCs w:val="24"/>
        </w:rPr>
        <w:t>of Interests Form</w:t>
      </w:r>
    </w:p>
    <w:p w:rsidR="00252510" w:rsidRPr="009C74FE" w:rsidRDefault="00666B12" w:rsidP="009C74FE">
      <w:pPr>
        <w:pStyle w:val="ListParagraph"/>
        <w:numPr>
          <w:ilvl w:val="0"/>
          <w:numId w:val="5"/>
        </w:numPr>
        <w:rPr>
          <w:rFonts w:cstheme="minorHAnsi"/>
          <w:sz w:val="24"/>
          <w:szCs w:val="24"/>
        </w:rPr>
      </w:pPr>
      <w:r w:rsidRPr="009C74FE">
        <w:rPr>
          <w:rFonts w:cstheme="minorHAnsi"/>
          <w:sz w:val="24"/>
          <w:szCs w:val="24"/>
        </w:rPr>
        <w:t>attend their first Board Meeting in a letter of appointment which would include an Induction Pack</w:t>
      </w:r>
    </w:p>
    <w:p w:rsidR="00666B12" w:rsidRPr="009C74FE" w:rsidRDefault="00666B12" w:rsidP="009C74FE">
      <w:pPr>
        <w:pStyle w:val="ListParagraph"/>
        <w:numPr>
          <w:ilvl w:val="0"/>
          <w:numId w:val="4"/>
        </w:numPr>
        <w:rPr>
          <w:rFonts w:cstheme="minorHAnsi"/>
          <w:sz w:val="24"/>
          <w:szCs w:val="24"/>
        </w:rPr>
      </w:pPr>
      <w:r w:rsidRPr="009C74FE">
        <w:rPr>
          <w:rFonts w:cstheme="minorHAnsi"/>
          <w:sz w:val="24"/>
          <w:szCs w:val="24"/>
        </w:rPr>
        <w:t xml:space="preserve">Board Induction Pack would include: SSLEP Assurance Framework (incl. Company </w:t>
      </w:r>
      <w:r w:rsidR="001F0E8A" w:rsidRPr="009C74FE">
        <w:rPr>
          <w:rFonts w:cstheme="minorHAnsi"/>
          <w:sz w:val="24"/>
          <w:szCs w:val="24"/>
        </w:rPr>
        <w:t>A</w:t>
      </w:r>
      <w:r w:rsidRPr="009C74FE">
        <w:rPr>
          <w:rFonts w:cstheme="minorHAnsi"/>
          <w:sz w:val="24"/>
          <w:szCs w:val="24"/>
        </w:rPr>
        <w:t xml:space="preserve">rticles of </w:t>
      </w:r>
      <w:r w:rsidR="001F0E8A" w:rsidRPr="009C74FE">
        <w:rPr>
          <w:rFonts w:cstheme="minorHAnsi"/>
          <w:sz w:val="24"/>
          <w:szCs w:val="24"/>
        </w:rPr>
        <w:t>A</w:t>
      </w:r>
      <w:r w:rsidRPr="009C74FE">
        <w:rPr>
          <w:rFonts w:cstheme="minorHAnsi"/>
          <w:sz w:val="24"/>
          <w:szCs w:val="24"/>
        </w:rPr>
        <w:t xml:space="preserve">ssociation, all partnership governance and </w:t>
      </w:r>
      <w:r w:rsidR="001F0E8A" w:rsidRPr="009C74FE">
        <w:rPr>
          <w:rFonts w:cstheme="minorHAnsi"/>
          <w:sz w:val="24"/>
          <w:szCs w:val="24"/>
        </w:rPr>
        <w:t xml:space="preserve">LEP </w:t>
      </w:r>
      <w:r w:rsidRPr="009C74FE">
        <w:rPr>
          <w:rFonts w:cstheme="minorHAnsi"/>
          <w:sz w:val="24"/>
          <w:szCs w:val="24"/>
        </w:rPr>
        <w:t xml:space="preserve">policies), </w:t>
      </w:r>
      <w:r w:rsidR="001F0E8A" w:rsidRPr="009C74FE">
        <w:rPr>
          <w:rFonts w:cstheme="minorHAnsi"/>
          <w:sz w:val="24"/>
          <w:szCs w:val="24"/>
        </w:rPr>
        <w:t>s</w:t>
      </w:r>
      <w:r w:rsidRPr="009C74FE">
        <w:rPr>
          <w:rFonts w:cstheme="minorHAnsi"/>
          <w:sz w:val="24"/>
          <w:szCs w:val="24"/>
        </w:rPr>
        <w:t>trategy documents setting out SSLEP prior</w:t>
      </w:r>
      <w:r w:rsidR="001F0E8A" w:rsidRPr="009C74FE">
        <w:rPr>
          <w:rFonts w:cstheme="minorHAnsi"/>
          <w:sz w:val="24"/>
          <w:szCs w:val="24"/>
        </w:rPr>
        <w:t>i</w:t>
      </w:r>
      <w:r w:rsidRPr="009C74FE">
        <w:rPr>
          <w:rFonts w:cstheme="minorHAnsi"/>
          <w:sz w:val="24"/>
          <w:szCs w:val="24"/>
        </w:rPr>
        <w:t xml:space="preserve">ties and latest </w:t>
      </w:r>
      <w:r w:rsidR="001F0E8A" w:rsidRPr="009C74FE">
        <w:rPr>
          <w:rFonts w:cstheme="minorHAnsi"/>
          <w:sz w:val="24"/>
          <w:szCs w:val="24"/>
        </w:rPr>
        <w:t>A</w:t>
      </w:r>
      <w:r w:rsidRPr="009C74FE">
        <w:rPr>
          <w:rFonts w:cstheme="minorHAnsi"/>
          <w:sz w:val="24"/>
          <w:szCs w:val="24"/>
        </w:rPr>
        <w:t xml:space="preserve">nnual </w:t>
      </w:r>
      <w:r w:rsidR="001F0E8A" w:rsidRPr="009C74FE">
        <w:rPr>
          <w:rFonts w:cstheme="minorHAnsi"/>
          <w:sz w:val="24"/>
          <w:szCs w:val="24"/>
        </w:rPr>
        <w:t>R</w:t>
      </w:r>
      <w:r w:rsidRPr="009C74FE">
        <w:rPr>
          <w:rFonts w:cstheme="minorHAnsi"/>
          <w:sz w:val="24"/>
          <w:szCs w:val="24"/>
        </w:rPr>
        <w:t xml:space="preserve">eport and </w:t>
      </w:r>
      <w:r w:rsidR="001F0E8A" w:rsidRPr="009C74FE">
        <w:rPr>
          <w:rFonts w:cstheme="minorHAnsi"/>
          <w:sz w:val="24"/>
          <w:szCs w:val="24"/>
        </w:rPr>
        <w:t>Delivery Plan.</w:t>
      </w:r>
    </w:p>
    <w:p w:rsidR="00666B12" w:rsidRPr="009C74FE" w:rsidRDefault="00666B12" w:rsidP="009C74FE">
      <w:pPr>
        <w:pStyle w:val="ListParagraph"/>
        <w:numPr>
          <w:ilvl w:val="0"/>
          <w:numId w:val="4"/>
        </w:numPr>
        <w:rPr>
          <w:rFonts w:cstheme="minorHAnsi"/>
          <w:sz w:val="24"/>
          <w:szCs w:val="24"/>
        </w:rPr>
      </w:pPr>
      <w:r w:rsidRPr="009C74FE">
        <w:rPr>
          <w:rFonts w:cstheme="minorHAnsi"/>
          <w:sz w:val="24"/>
          <w:szCs w:val="24"/>
        </w:rPr>
        <w:lastRenderedPageBreak/>
        <w:t>An Induction Meeting would be held with the Chair/Vice Chair and LEP CEO. Where multiple appointments are made this would be held as a joint session organised by the Secretariat.</w:t>
      </w:r>
    </w:p>
    <w:p w:rsidR="00666B12" w:rsidRPr="009C74FE" w:rsidRDefault="00666B12" w:rsidP="009C74FE">
      <w:pPr>
        <w:pStyle w:val="ListParagraph"/>
        <w:numPr>
          <w:ilvl w:val="0"/>
          <w:numId w:val="4"/>
        </w:numPr>
        <w:rPr>
          <w:rFonts w:cstheme="minorHAnsi"/>
          <w:sz w:val="24"/>
          <w:szCs w:val="24"/>
        </w:rPr>
      </w:pPr>
      <w:r w:rsidRPr="009C74FE">
        <w:rPr>
          <w:rFonts w:cstheme="minorHAnsi"/>
          <w:sz w:val="24"/>
          <w:szCs w:val="24"/>
        </w:rPr>
        <w:t>New Board Members would have access to the new LEP Network National Training Programme.</w:t>
      </w:r>
    </w:p>
    <w:p w:rsidR="00666B12" w:rsidRPr="009C74FE" w:rsidRDefault="00666B12" w:rsidP="009C74FE">
      <w:pPr>
        <w:pStyle w:val="ListParagraph"/>
        <w:numPr>
          <w:ilvl w:val="0"/>
          <w:numId w:val="4"/>
        </w:numPr>
        <w:rPr>
          <w:rFonts w:cstheme="minorHAnsi"/>
          <w:sz w:val="24"/>
          <w:szCs w:val="24"/>
        </w:rPr>
      </w:pPr>
      <w:r w:rsidRPr="009C74FE">
        <w:rPr>
          <w:rFonts w:cstheme="minorHAnsi"/>
          <w:sz w:val="24"/>
          <w:szCs w:val="24"/>
        </w:rPr>
        <w:t xml:space="preserve">Refresher sessions on Board Director requested areas (e.g. governance, procedure on declarations of interest etc.) would form part of a LEP Annual Board Strategy/Away Day, the main purpose of which would be forward planning. </w:t>
      </w:r>
    </w:p>
    <w:p w:rsidR="00666B12" w:rsidRPr="001F0E8A" w:rsidRDefault="001F0E8A">
      <w:pPr>
        <w:rPr>
          <w:rFonts w:cstheme="minorHAnsi"/>
          <w:b/>
          <w:sz w:val="24"/>
          <w:szCs w:val="24"/>
        </w:rPr>
      </w:pPr>
      <w:r w:rsidRPr="001F0E8A">
        <w:rPr>
          <w:rFonts w:cstheme="minorHAnsi"/>
          <w:b/>
          <w:sz w:val="24"/>
          <w:szCs w:val="24"/>
        </w:rPr>
        <w:t>Recommendation: That Board Directors note the information and provide any comments on process and content.</w:t>
      </w:r>
    </w:p>
    <w:p w:rsidR="000A503E" w:rsidRPr="000A503E" w:rsidRDefault="00416145">
      <w:pPr>
        <w:rPr>
          <w:rFonts w:cstheme="minorHAnsi"/>
          <w:sz w:val="24"/>
          <w:szCs w:val="24"/>
        </w:rPr>
      </w:pPr>
      <w:r>
        <w:rPr>
          <w:rFonts w:cstheme="minorHAnsi"/>
          <w:sz w:val="24"/>
          <w:szCs w:val="24"/>
        </w:rPr>
        <w:t>Jacqui Casey, Interim Partnership Manager</w:t>
      </w:r>
      <w:r w:rsidR="008866A7">
        <w:rPr>
          <w:rFonts w:cstheme="minorHAnsi"/>
          <w:sz w:val="24"/>
          <w:szCs w:val="24"/>
        </w:rPr>
        <w:t>; Jacqui.casey@staffordshire.gov.uk</w:t>
      </w:r>
      <w:r w:rsidR="00252510">
        <w:rPr>
          <w:rFonts w:cstheme="minorHAnsi"/>
          <w:sz w:val="24"/>
          <w:szCs w:val="24"/>
        </w:rPr>
        <w:t xml:space="preserve"> </w:t>
      </w:r>
    </w:p>
    <w:p w:rsidR="000A503E" w:rsidRDefault="000A503E">
      <w:pPr>
        <w:rPr>
          <w:rFonts w:cstheme="minorHAnsi"/>
          <w:sz w:val="24"/>
          <w:szCs w:val="24"/>
        </w:rPr>
      </w:pPr>
    </w:p>
    <w:p w:rsidR="00444E20" w:rsidRDefault="00444E20">
      <w:pPr>
        <w:rPr>
          <w:rFonts w:cstheme="minorHAnsi"/>
          <w:sz w:val="24"/>
          <w:szCs w:val="24"/>
        </w:rPr>
        <w:sectPr w:rsidR="00444E20">
          <w:headerReference w:type="default" r:id="rId7"/>
          <w:pgSz w:w="11906" w:h="16838"/>
          <w:pgMar w:top="1440" w:right="1440" w:bottom="1440" w:left="1440" w:header="708" w:footer="708" w:gutter="0"/>
          <w:cols w:space="708"/>
          <w:docGrid w:linePitch="360"/>
        </w:sectPr>
      </w:pPr>
    </w:p>
    <w:p w:rsidR="00444E20" w:rsidRDefault="00444E20">
      <w:pPr>
        <w:rPr>
          <w:rFonts w:cstheme="minorHAnsi"/>
          <w:sz w:val="24"/>
          <w:szCs w:val="24"/>
        </w:rPr>
      </w:pPr>
    </w:p>
    <w:p w:rsidR="00444E20" w:rsidRPr="007C615F" w:rsidRDefault="00444E20" w:rsidP="008B227A">
      <w:pPr>
        <w:rPr>
          <w:rFonts w:cstheme="minorHAnsi"/>
          <w:sz w:val="24"/>
          <w:szCs w:val="24"/>
        </w:rPr>
      </w:pPr>
      <w:r w:rsidRPr="00FD5420">
        <w:rPr>
          <w:noProof/>
        </w:rPr>
        <w:drawing>
          <wp:inline distT="0" distB="0" distL="0" distR="0" wp14:anchorId="2A03C76E" wp14:editId="6E069B41">
            <wp:extent cx="7027524" cy="52394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84831" cy="5282127"/>
                    </a:xfrm>
                    <a:prstGeom prst="rect">
                      <a:avLst/>
                    </a:prstGeom>
                  </pic:spPr>
                </pic:pic>
              </a:graphicData>
            </a:graphic>
          </wp:inline>
        </w:drawing>
      </w:r>
    </w:p>
    <w:sectPr w:rsidR="00444E20" w:rsidRPr="007C615F" w:rsidSect="00444E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4D8" w:rsidRDefault="00E924D8" w:rsidP="00A55AC1">
      <w:pPr>
        <w:spacing w:after="0" w:line="240" w:lineRule="auto"/>
      </w:pPr>
      <w:r>
        <w:separator/>
      </w:r>
    </w:p>
  </w:endnote>
  <w:endnote w:type="continuationSeparator" w:id="0">
    <w:p w:rsidR="00E924D8" w:rsidRDefault="00E924D8" w:rsidP="00A5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4D8" w:rsidRDefault="00E924D8" w:rsidP="00A55AC1">
      <w:pPr>
        <w:spacing w:after="0" w:line="240" w:lineRule="auto"/>
      </w:pPr>
      <w:r>
        <w:separator/>
      </w:r>
    </w:p>
  </w:footnote>
  <w:footnote w:type="continuationSeparator" w:id="0">
    <w:p w:rsidR="00E924D8" w:rsidRDefault="00E924D8" w:rsidP="00A5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D8" w:rsidRPr="001F0E8A" w:rsidRDefault="00E924D8" w:rsidP="001F0E8A">
    <w:pPr>
      <w:pStyle w:val="Header"/>
      <w:jc w:val="right"/>
      <w:rPr>
        <w:b/>
      </w:rPr>
    </w:pPr>
    <w:r w:rsidRPr="001F0E8A">
      <w:rPr>
        <w:b/>
      </w:rPr>
      <w:t>Item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5F83"/>
    <w:multiLevelType w:val="hybridMultilevel"/>
    <w:tmpl w:val="7D3E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34267"/>
    <w:multiLevelType w:val="hybridMultilevel"/>
    <w:tmpl w:val="53264B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9488B"/>
    <w:multiLevelType w:val="hybridMultilevel"/>
    <w:tmpl w:val="6922C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D0744"/>
    <w:multiLevelType w:val="hybridMultilevel"/>
    <w:tmpl w:val="2AC052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0483F"/>
    <w:multiLevelType w:val="hybridMultilevel"/>
    <w:tmpl w:val="11EE441C"/>
    <w:lvl w:ilvl="0" w:tplc="F0BAC70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CC"/>
    <w:rsid w:val="000558ED"/>
    <w:rsid w:val="000821AA"/>
    <w:rsid w:val="000A503E"/>
    <w:rsid w:val="000E27C9"/>
    <w:rsid w:val="00175424"/>
    <w:rsid w:val="001E042C"/>
    <w:rsid w:val="001F0E8A"/>
    <w:rsid w:val="002039E2"/>
    <w:rsid w:val="00217F8B"/>
    <w:rsid w:val="00252510"/>
    <w:rsid w:val="002F68B5"/>
    <w:rsid w:val="00305648"/>
    <w:rsid w:val="00355502"/>
    <w:rsid w:val="0038522C"/>
    <w:rsid w:val="003F7873"/>
    <w:rsid w:val="00414033"/>
    <w:rsid w:val="00416145"/>
    <w:rsid w:val="00440E51"/>
    <w:rsid w:val="00442652"/>
    <w:rsid w:val="00444E20"/>
    <w:rsid w:val="00466AF5"/>
    <w:rsid w:val="004976C0"/>
    <w:rsid w:val="004B2EE9"/>
    <w:rsid w:val="005131A4"/>
    <w:rsid w:val="00531F6A"/>
    <w:rsid w:val="005D2303"/>
    <w:rsid w:val="00666B12"/>
    <w:rsid w:val="006770A6"/>
    <w:rsid w:val="007B4952"/>
    <w:rsid w:val="007C615F"/>
    <w:rsid w:val="007E06F8"/>
    <w:rsid w:val="008063CC"/>
    <w:rsid w:val="0081509B"/>
    <w:rsid w:val="00834D45"/>
    <w:rsid w:val="00856915"/>
    <w:rsid w:val="00861CBA"/>
    <w:rsid w:val="008866A7"/>
    <w:rsid w:val="008B227A"/>
    <w:rsid w:val="00974B17"/>
    <w:rsid w:val="00992163"/>
    <w:rsid w:val="009C4DD0"/>
    <w:rsid w:val="009C6B02"/>
    <w:rsid w:val="009C74FE"/>
    <w:rsid w:val="00A55AC1"/>
    <w:rsid w:val="00A84FA3"/>
    <w:rsid w:val="00A86BF2"/>
    <w:rsid w:val="00AD1F9F"/>
    <w:rsid w:val="00B822BA"/>
    <w:rsid w:val="00CA2B38"/>
    <w:rsid w:val="00D2029D"/>
    <w:rsid w:val="00D45806"/>
    <w:rsid w:val="00DB6A40"/>
    <w:rsid w:val="00DC06D5"/>
    <w:rsid w:val="00DD5189"/>
    <w:rsid w:val="00DE6C0C"/>
    <w:rsid w:val="00E924D8"/>
    <w:rsid w:val="00EC2404"/>
    <w:rsid w:val="00F83A7B"/>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450A"/>
  <w15:chartTrackingRefBased/>
  <w15:docId w15:val="{70CCF6A4-ACB4-4950-8826-3D1DA3DC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C1"/>
  </w:style>
  <w:style w:type="paragraph" w:styleId="Footer">
    <w:name w:val="footer"/>
    <w:basedOn w:val="Normal"/>
    <w:link w:val="FooterChar"/>
    <w:uiPriority w:val="99"/>
    <w:unhideWhenUsed/>
    <w:rsid w:val="00A5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C1"/>
  </w:style>
  <w:style w:type="paragraph" w:styleId="ListParagraph">
    <w:name w:val="List Paragraph"/>
    <w:basedOn w:val="Normal"/>
    <w:uiPriority w:val="34"/>
    <w:qFormat/>
    <w:rsid w:val="00856915"/>
    <w:pPr>
      <w:ind w:left="720"/>
      <w:contextualSpacing/>
    </w:pPr>
  </w:style>
  <w:style w:type="paragraph" w:styleId="NoSpacing">
    <w:name w:val="No Spacing"/>
    <w:uiPriority w:val="1"/>
    <w:qFormat/>
    <w:rsid w:val="00440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2</cp:revision>
  <dcterms:created xsi:type="dcterms:W3CDTF">2019-07-11T20:18:00Z</dcterms:created>
  <dcterms:modified xsi:type="dcterms:W3CDTF">2019-07-11T20:18:00Z</dcterms:modified>
</cp:coreProperties>
</file>