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D4DC" w14:textId="19C956E5" w:rsidR="00163940" w:rsidRPr="00507A6A" w:rsidRDefault="001F35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SSLEP </w:t>
      </w:r>
      <w:r w:rsidR="00507A6A" w:rsidRPr="00507A6A">
        <w:rPr>
          <w:rFonts w:ascii="Arial" w:hAnsi="Arial" w:cs="Arial"/>
          <w:b/>
          <w:bCs/>
          <w:sz w:val="24"/>
          <w:szCs w:val="24"/>
        </w:rPr>
        <w:t>Vision</w:t>
      </w:r>
      <w:r>
        <w:rPr>
          <w:rFonts w:ascii="Arial" w:hAnsi="Arial" w:cs="Arial"/>
          <w:b/>
          <w:bCs/>
          <w:sz w:val="24"/>
          <w:szCs w:val="24"/>
        </w:rPr>
        <w:t xml:space="preserve"> &amp; Values</w:t>
      </w:r>
    </w:p>
    <w:p w14:paraId="3D63CC4A" w14:textId="552D3F1D" w:rsidR="00163940" w:rsidRPr="00507A6A" w:rsidRDefault="00163940" w:rsidP="00163940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07A6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Be the partner to support all stakeholders in our vision to drive our local economy and make S</w:t>
      </w:r>
      <w:r w:rsidR="001F355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toke-on-Trent </w:t>
      </w:r>
      <w:r w:rsidRPr="00507A6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&amp;</w:t>
      </w:r>
      <w:r w:rsidR="001F355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507A6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</w:t>
      </w:r>
      <w:r w:rsidR="001F3550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taffordshire</w:t>
      </w:r>
      <w:r w:rsidRPr="00507A6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the best place to live, work and do business</w:t>
      </w:r>
      <w:r w:rsidRPr="00507A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35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2918E37" w14:textId="0509B730" w:rsidR="00D46EA6" w:rsidRPr="00507A6A" w:rsidRDefault="00D46EA6" w:rsidP="00097D37">
      <w:pPr>
        <w:rPr>
          <w:rFonts w:ascii="Arial" w:hAnsi="Arial" w:cs="Arial"/>
          <w:sz w:val="24"/>
          <w:szCs w:val="24"/>
        </w:rPr>
      </w:pPr>
    </w:p>
    <w:p w14:paraId="60C572CB" w14:textId="3DD85AE5" w:rsidR="00D46EA6" w:rsidRPr="00507A6A" w:rsidRDefault="00D46EA6" w:rsidP="00097D37">
      <w:pPr>
        <w:rPr>
          <w:rFonts w:ascii="Arial" w:hAnsi="Arial" w:cs="Arial"/>
          <w:sz w:val="24"/>
          <w:szCs w:val="24"/>
        </w:rPr>
      </w:pPr>
      <w:r w:rsidRPr="00507A6A">
        <w:rPr>
          <w:rFonts w:ascii="Arial" w:hAnsi="Arial" w:cs="Arial"/>
          <w:b/>
          <w:bCs/>
          <w:sz w:val="24"/>
          <w:szCs w:val="24"/>
        </w:rPr>
        <w:t>Mission</w:t>
      </w:r>
      <w:r w:rsidRPr="00507A6A">
        <w:rPr>
          <w:rFonts w:ascii="Arial" w:hAnsi="Arial" w:cs="Arial"/>
          <w:sz w:val="24"/>
          <w:szCs w:val="24"/>
        </w:rPr>
        <w:t xml:space="preserve"> </w:t>
      </w:r>
      <w:r w:rsidR="001F3550" w:rsidRPr="006E798D">
        <w:rPr>
          <w:rFonts w:ascii="Arial" w:hAnsi="Arial" w:cs="Arial"/>
          <w:b/>
          <w:bCs/>
          <w:sz w:val="24"/>
          <w:szCs w:val="24"/>
        </w:rPr>
        <w:t>Statement</w:t>
      </w:r>
      <w:r w:rsidR="001F3550">
        <w:rPr>
          <w:rFonts w:ascii="Arial" w:hAnsi="Arial" w:cs="Arial"/>
          <w:sz w:val="24"/>
          <w:szCs w:val="24"/>
        </w:rPr>
        <w:br/>
      </w:r>
      <w:r w:rsidR="001F3550">
        <w:rPr>
          <w:rFonts w:ascii="Arial" w:hAnsi="Arial" w:cs="Arial"/>
          <w:sz w:val="24"/>
          <w:szCs w:val="24"/>
        </w:rPr>
        <w:br/>
      </w:r>
      <w:r w:rsidR="006E798D">
        <w:rPr>
          <w:rFonts w:ascii="Arial" w:hAnsi="Arial" w:cs="Arial"/>
          <w:sz w:val="24"/>
          <w:szCs w:val="24"/>
        </w:rPr>
        <w:t xml:space="preserve">We </w:t>
      </w:r>
      <w:r w:rsidR="001F3550">
        <w:rPr>
          <w:rFonts w:ascii="Arial" w:hAnsi="Arial" w:cs="Arial"/>
          <w:sz w:val="24"/>
          <w:szCs w:val="24"/>
        </w:rPr>
        <w:t xml:space="preserve">aim to: </w:t>
      </w:r>
    </w:p>
    <w:p w14:paraId="29E20261" w14:textId="6702EDC6" w:rsidR="00D75230" w:rsidRPr="00507A6A" w:rsidRDefault="001F3550" w:rsidP="00D752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="00C4111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help to g</w:t>
      </w:r>
      <w:r w:rsidR="00D46EA6" w:rsidRPr="00507A6A">
        <w:rPr>
          <w:rFonts w:ascii="Arial" w:hAnsi="Arial" w:cs="Arial"/>
          <w:sz w:val="24"/>
          <w:szCs w:val="24"/>
        </w:rPr>
        <w:t xml:space="preserve">row </w:t>
      </w:r>
      <w:r w:rsidR="00507A6A" w:rsidRPr="00507A6A">
        <w:rPr>
          <w:rFonts w:ascii="Arial" w:hAnsi="Arial" w:cs="Arial"/>
          <w:sz w:val="24"/>
          <w:szCs w:val="24"/>
        </w:rPr>
        <w:t>b</w:t>
      </w:r>
      <w:r w:rsidR="00D46EA6" w:rsidRPr="00507A6A">
        <w:rPr>
          <w:rFonts w:ascii="Arial" w:hAnsi="Arial" w:cs="Arial"/>
          <w:sz w:val="24"/>
          <w:szCs w:val="24"/>
        </w:rPr>
        <w:t>usiness</w:t>
      </w:r>
      <w:r>
        <w:rPr>
          <w:rFonts w:ascii="Arial" w:hAnsi="Arial" w:cs="Arial"/>
          <w:sz w:val="24"/>
          <w:szCs w:val="24"/>
        </w:rPr>
        <w:t>es</w:t>
      </w:r>
      <w:r w:rsidR="00D75230" w:rsidRPr="00507A6A">
        <w:rPr>
          <w:rFonts w:ascii="Arial" w:hAnsi="Arial" w:cs="Arial"/>
          <w:sz w:val="24"/>
          <w:szCs w:val="24"/>
        </w:rPr>
        <w:t xml:space="preserve"> </w:t>
      </w:r>
      <w:r w:rsidR="00507A6A" w:rsidRPr="00507A6A">
        <w:rPr>
          <w:rFonts w:ascii="Arial" w:hAnsi="Arial" w:cs="Arial"/>
          <w:sz w:val="24"/>
          <w:szCs w:val="24"/>
        </w:rPr>
        <w:t>with a focus on our</w:t>
      </w:r>
      <w:r w:rsidR="00D75230" w:rsidRPr="00507A6A">
        <w:rPr>
          <w:rFonts w:ascii="Arial" w:hAnsi="Arial" w:cs="Arial"/>
          <w:sz w:val="24"/>
          <w:szCs w:val="24"/>
        </w:rPr>
        <w:t xml:space="preserve"> sector strengths</w:t>
      </w:r>
    </w:p>
    <w:p w14:paraId="5EC4BE38" w14:textId="63BACB99" w:rsidR="00D46EA6" w:rsidRPr="00507A6A" w:rsidRDefault="00D46EA6" w:rsidP="00D46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A6A">
        <w:rPr>
          <w:rFonts w:ascii="Arial" w:hAnsi="Arial" w:cs="Arial"/>
          <w:sz w:val="24"/>
          <w:szCs w:val="24"/>
        </w:rPr>
        <w:t>Enabl</w:t>
      </w:r>
      <w:r w:rsidR="00507A6A">
        <w:rPr>
          <w:rFonts w:ascii="Arial" w:hAnsi="Arial" w:cs="Arial"/>
          <w:sz w:val="24"/>
          <w:szCs w:val="24"/>
        </w:rPr>
        <w:t>e</w:t>
      </w:r>
      <w:r w:rsidRPr="00507A6A">
        <w:rPr>
          <w:rFonts w:ascii="Arial" w:hAnsi="Arial" w:cs="Arial"/>
          <w:sz w:val="24"/>
          <w:szCs w:val="24"/>
        </w:rPr>
        <w:t xml:space="preserve"> a skilled workforce</w:t>
      </w:r>
    </w:p>
    <w:p w14:paraId="66EBC5A4" w14:textId="54BC7DED" w:rsidR="00D46EA6" w:rsidRPr="00507A6A" w:rsidRDefault="00507A6A" w:rsidP="00D46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A6A">
        <w:rPr>
          <w:rFonts w:ascii="Arial" w:hAnsi="Arial" w:cs="Arial"/>
          <w:sz w:val="24"/>
          <w:szCs w:val="24"/>
        </w:rPr>
        <w:t>Boos</w:t>
      </w:r>
      <w:r>
        <w:rPr>
          <w:rFonts w:ascii="Arial" w:hAnsi="Arial" w:cs="Arial"/>
          <w:sz w:val="24"/>
          <w:szCs w:val="24"/>
        </w:rPr>
        <w:t>t</w:t>
      </w:r>
      <w:r w:rsidR="00D46EA6" w:rsidRPr="00507A6A">
        <w:rPr>
          <w:rFonts w:ascii="Arial" w:hAnsi="Arial" w:cs="Arial"/>
          <w:sz w:val="24"/>
          <w:szCs w:val="24"/>
        </w:rPr>
        <w:t xml:space="preserve"> innovation in products, services and business</w:t>
      </w:r>
    </w:p>
    <w:p w14:paraId="64B2D292" w14:textId="27B9067C" w:rsidR="00D46EA6" w:rsidRPr="00507A6A" w:rsidRDefault="00507A6A" w:rsidP="00D46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</w:t>
      </w:r>
      <w:r w:rsidR="00D46EA6" w:rsidRPr="00507A6A">
        <w:rPr>
          <w:rFonts w:ascii="Arial" w:hAnsi="Arial" w:cs="Arial"/>
          <w:sz w:val="24"/>
          <w:szCs w:val="24"/>
        </w:rPr>
        <w:t xml:space="preserve"> physical and digital connectivity</w:t>
      </w:r>
    </w:p>
    <w:p w14:paraId="63D96426" w14:textId="33030E27" w:rsidR="00D46EA6" w:rsidRPr="00507A6A" w:rsidRDefault="00507A6A" w:rsidP="00D46E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</w:t>
      </w:r>
      <w:r w:rsidRPr="00507A6A">
        <w:rPr>
          <w:rFonts w:ascii="Arial" w:hAnsi="Arial" w:cs="Arial"/>
          <w:sz w:val="24"/>
          <w:szCs w:val="24"/>
        </w:rPr>
        <w:t xml:space="preserve"> our</w:t>
      </w:r>
      <w:r w:rsidR="00D46EA6" w:rsidRPr="00507A6A">
        <w:rPr>
          <w:rFonts w:ascii="Arial" w:hAnsi="Arial" w:cs="Arial"/>
          <w:sz w:val="24"/>
          <w:szCs w:val="24"/>
        </w:rPr>
        <w:t xml:space="preserve"> physical, cultural and environmental assets</w:t>
      </w:r>
    </w:p>
    <w:p w14:paraId="6D1B5B0E" w14:textId="4D811B8D" w:rsidR="00D46EA6" w:rsidRDefault="00D46EA6" w:rsidP="00D46EA6">
      <w:pPr>
        <w:rPr>
          <w:rFonts w:ascii="Arial" w:hAnsi="Arial" w:cs="Arial"/>
          <w:sz w:val="24"/>
          <w:szCs w:val="24"/>
        </w:rPr>
      </w:pPr>
    </w:p>
    <w:p w14:paraId="6D0AC69D" w14:textId="2702EAD6" w:rsidR="00D46EA6" w:rsidRDefault="001F3550" w:rsidP="00D46E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</w:t>
      </w:r>
      <w:r w:rsidR="00D46EA6" w:rsidRPr="00507A6A">
        <w:rPr>
          <w:rFonts w:ascii="Arial" w:hAnsi="Arial" w:cs="Arial"/>
          <w:b/>
          <w:bCs/>
          <w:sz w:val="24"/>
          <w:szCs w:val="24"/>
        </w:rPr>
        <w:t>Values</w:t>
      </w:r>
    </w:p>
    <w:p w14:paraId="17AB7437" w14:textId="5A05125E" w:rsidR="00507A6A" w:rsidRPr="006E798D" w:rsidRDefault="00507A6A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Effective and meaningful private and public sector collaboration</w:t>
      </w:r>
    </w:p>
    <w:p w14:paraId="7C14649A" w14:textId="7D225DAD" w:rsidR="00507A6A" w:rsidRDefault="009C11FE" w:rsidP="006E79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 unique public and private sector force that</w:t>
      </w:r>
      <w:r w:rsidR="00507A6A">
        <w:rPr>
          <w:rFonts w:ascii="Arial" w:hAnsi="Arial" w:cs="Arial"/>
          <w:sz w:val="24"/>
          <w:szCs w:val="24"/>
        </w:rPr>
        <w:t xml:space="preserve"> will collaborate effectively and in the best interests of the region</w:t>
      </w:r>
      <w:r w:rsidR="004B0D42">
        <w:rPr>
          <w:rFonts w:ascii="Arial" w:hAnsi="Arial" w:cs="Arial"/>
          <w:sz w:val="24"/>
          <w:szCs w:val="24"/>
        </w:rPr>
        <w:t xml:space="preserve">. We will </w:t>
      </w:r>
      <w:r w:rsidR="00507A6A">
        <w:rPr>
          <w:rFonts w:ascii="Arial" w:hAnsi="Arial" w:cs="Arial"/>
          <w:sz w:val="24"/>
          <w:szCs w:val="24"/>
        </w:rPr>
        <w:t xml:space="preserve">bring </w:t>
      </w:r>
      <w:r w:rsidR="001C08A4">
        <w:rPr>
          <w:rFonts w:ascii="Arial" w:hAnsi="Arial" w:cs="Arial"/>
          <w:sz w:val="24"/>
          <w:szCs w:val="24"/>
        </w:rPr>
        <w:t>our</w:t>
      </w:r>
      <w:r w:rsidR="00507A6A">
        <w:rPr>
          <w:rFonts w:ascii="Arial" w:hAnsi="Arial" w:cs="Arial"/>
          <w:sz w:val="24"/>
          <w:szCs w:val="24"/>
        </w:rPr>
        <w:t xml:space="preserve"> collective skills, knowledge and experience together in thought leadership and in directing delivery</w:t>
      </w:r>
      <w:r w:rsidR="004B0D42">
        <w:rPr>
          <w:rFonts w:ascii="Arial" w:hAnsi="Arial" w:cs="Arial"/>
          <w:sz w:val="24"/>
          <w:szCs w:val="24"/>
        </w:rPr>
        <w:t xml:space="preserve"> to achieve our vision</w:t>
      </w:r>
      <w:r w:rsidR="00507A6A">
        <w:rPr>
          <w:rFonts w:ascii="Arial" w:hAnsi="Arial" w:cs="Arial"/>
          <w:sz w:val="24"/>
          <w:szCs w:val="24"/>
        </w:rPr>
        <w:t>.</w:t>
      </w:r>
    </w:p>
    <w:p w14:paraId="246BDB94" w14:textId="1E15E292" w:rsidR="00A20657" w:rsidRPr="006E798D" w:rsidRDefault="00A20657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Transparent and accountable decision making</w:t>
      </w:r>
    </w:p>
    <w:p w14:paraId="48A1B51C" w14:textId="4DB6AE7A" w:rsidR="007E1742" w:rsidRPr="007E1742" w:rsidRDefault="007E1742" w:rsidP="006E79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continuous reference to our Assurance Framework and supporting processes we will </w:t>
      </w:r>
      <w:r w:rsidR="009C11F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fully accountable for all our activity, decisions and actions. All that we do will be </w:t>
      </w:r>
      <w:r w:rsidR="001C08A4">
        <w:rPr>
          <w:rFonts w:ascii="Arial" w:hAnsi="Arial" w:cs="Arial"/>
          <w:sz w:val="24"/>
          <w:szCs w:val="24"/>
        </w:rPr>
        <w:t>visible</w:t>
      </w:r>
      <w:r>
        <w:rPr>
          <w:rFonts w:ascii="Arial" w:hAnsi="Arial" w:cs="Arial"/>
          <w:sz w:val="24"/>
          <w:szCs w:val="24"/>
        </w:rPr>
        <w:t xml:space="preserve"> through board papers and communications. </w:t>
      </w:r>
    </w:p>
    <w:p w14:paraId="35F11E86" w14:textId="367D3730" w:rsidR="007E1742" w:rsidRPr="006E798D" w:rsidRDefault="007E1742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Continuous engagement</w:t>
      </w:r>
    </w:p>
    <w:p w14:paraId="13904C18" w14:textId="5CB7BF3B" w:rsidR="007E1742" w:rsidRPr="007E1742" w:rsidRDefault="007E1742" w:rsidP="006E79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continuously </w:t>
      </w:r>
      <w:r w:rsidR="004B0D42">
        <w:rPr>
          <w:rFonts w:ascii="Arial" w:hAnsi="Arial" w:cs="Arial"/>
          <w:sz w:val="24"/>
          <w:szCs w:val="24"/>
        </w:rPr>
        <w:t>communicate</w:t>
      </w:r>
      <w:r>
        <w:rPr>
          <w:rFonts w:ascii="Arial" w:hAnsi="Arial" w:cs="Arial"/>
          <w:sz w:val="24"/>
          <w:szCs w:val="24"/>
        </w:rPr>
        <w:t xml:space="preserve"> with our local stakeholders</w:t>
      </w:r>
      <w:r w:rsidR="004B0D42">
        <w:rPr>
          <w:rFonts w:ascii="Arial" w:hAnsi="Arial" w:cs="Arial"/>
          <w:sz w:val="24"/>
          <w:szCs w:val="24"/>
        </w:rPr>
        <w:t>, providing</w:t>
      </w:r>
      <w:r>
        <w:rPr>
          <w:rFonts w:ascii="Arial" w:hAnsi="Arial" w:cs="Arial"/>
          <w:sz w:val="24"/>
          <w:szCs w:val="24"/>
        </w:rPr>
        <w:t xml:space="preserve"> updates on project delivery through a variety of channels. We will also seek feedback, ensuring </w:t>
      </w:r>
      <w:r w:rsidR="000324A6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communications remain relevant and timely and that we are engaging and involving a broad and representative selection of businesses and individuals. </w:t>
      </w:r>
    </w:p>
    <w:p w14:paraId="4CE31A48" w14:textId="01D935CD" w:rsidR="00507A6A" w:rsidRPr="006E798D" w:rsidRDefault="00F56C75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Championing local</w:t>
      </w:r>
    </w:p>
    <w:p w14:paraId="0071DDB1" w14:textId="637619B3" w:rsidR="009C11FE" w:rsidRDefault="000324A6" w:rsidP="00C41116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combine local knowledge and expertise to deliver for our unique region.</w:t>
      </w:r>
      <w:r w:rsidR="00A91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 w:rsidR="00A914C9">
        <w:rPr>
          <w:rFonts w:ascii="Arial" w:hAnsi="Arial" w:cs="Arial"/>
          <w:sz w:val="24"/>
          <w:szCs w:val="24"/>
        </w:rPr>
        <w:t xml:space="preserve"> will provide local solutions to local issues working </w:t>
      </w:r>
      <w:r>
        <w:rPr>
          <w:rFonts w:ascii="Arial" w:hAnsi="Arial" w:cs="Arial"/>
          <w:sz w:val="24"/>
          <w:szCs w:val="24"/>
        </w:rPr>
        <w:t xml:space="preserve">wherever possible </w:t>
      </w:r>
      <w:r w:rsidR="00A914C9">
        <w:rPr>
          <w:rFonts w:ascii="Arial" w:hAnsi="Arial" w:cs="Arial"/>
          <w:sz w:val="24"/>
          <w:szCs w:val="24"/>
        </w:rPr>
        <w:t>with local businesses, agencies and contractors.</w:t>
      </w:r>
    </w:p>
    <w:p w14:paraId="14EF123E" w14:textId="522D7A5E" w:rsidR="00A914C9" w:rsidRPr="006E798D" w:rsidRDefault="00A914C9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Partnership with Government</w:t>
      </w:r>
    </w:p>
    <w:p w14:paraId="35BC4FDA" w14:textId="4C293511" w:rsidR="00A914C9" w:rsidRDefault="00A914C9" w:rsidP="006E79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work to </w:t>
      </w:r>
      <w:r w:rsidR="004B0D42">
        <w:rPr>
          <w:rFonts w:ascii="Arial" w:hAnsi="Arial" w:cs="Arial"/>
          <w:sz w:val="24"/>
          <w:szCs w:val="24"/>
        </w:rPr>
        <w:t>improve our local economy</w:t>
      </w:r>
      <w:r>
        <w:rPr>
          <w:rFonts w:ascii="Arial" w:hAnsi="Arial" w:cs="Arial"/>
          <w:sz w:val="24"/>
          <w:szCs w:val="24"/>
        </w:rPr>
        <w:t xml:space="preserve"> under the Government’s Industrial Strategy</w:t>
      </w:r>
      <w:r w:rsidR="000324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working alongside and guided by BEIS and other government departments</w:t>
      </w:r>
      <w:r w:rsidR="004B0D42">
        <w:rPr>
          <w:rFonts w:ascii="Arial" w:hAnsi="Arial" w:cs="Arial"/>
          <w:sz w:val="24"/>
          <w:szCs w:val="24"/>
        </w:rPr>
        <w:t xml:space="preserve"> as their local partner of choice</w:t>
      </w:r>
      <w:r>
        <w:rPr>
          <w:rFonts w:ascii="Arial" w:hAnsi="Arial" w:cs="Arial"/>
          <w:sz w:val="24"/>
          <w:szCs w:val="24"/>
        </w:rPr>
        <w:t>.</w:t>
      </w:r>
    </w:p>
    <w:p w14:paraId="00D73C0D" w14:textId="156E1B79" w:rsidR="00A914C9" w:rsidRPr="006E798D" w:rsidRDefault="00A914C9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Timely, </w:t>
      </w:r>
      <w:r w:rsidR="001C08A4" w:rsidRPr="006E798D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 xml:space="preserve">ntegrated </w:t>
      </w:r>
      <w:r w:rsidR="001C08A4" w:rsidRPr="006E798D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elivery</w:t>
      </w:r>
    </w:p>
    <w:p w14:paraId="66E0935D" w14:textId="16EA1C59" w:rsidR="00A914C9" w:rsidRDefault="00A914C9" w:rsidP="006E79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delivery will be professional, timely, integrated and cost-effective. </w:t>
      </w:r>
      <w:r w:rsidR="004B0D42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will </w:t>
      </w:r>
      <w:r w:rsidR="007E1742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best use of our combined skills and resources </w:t>
      </w:r>
      <w:r w:rsidR="004B0D42">
        <w:rPr>
          <w:rFonts w:ascii="Arial" w:hAnsi="Arial" w:cs="Arial"/>
          <w:sz w:val="24"/>
          <w:szCs w:val="24"/>
        </w:rPr>
        <w:t>competently and professionally.</w:t>
      </w:r>
    </w:p>
    <w:p w14:paraId="57A37535" w14:textId="205307A9" w:rsidR="00A914C9" w:rsidRPr="006E798D" w:rsidRDefault="00A20657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Sustainab</w:t>
      </w:r>
      <w:r w:rsidR="00AC6F9B">
        <w:rPr>
          <w:rFonts w:ascii="Arial" w:hAnsi="Arial" w:cs="Arial"/>
          <w:b/>
          <w:bCs/>
          <w:i/>
          <w:iCs/>
          <w:sz w:val="24"/>
          <w:szCs w:val="24"/>
        </w:rPr>
        <w:t>ly</w:t>
      </w: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C08A4" w:rsidRPr="006E798D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ed</w:t>
      </w:r>
    </w:p>
    <w:p w14:paraId="19393F13" w14:textId="4BA8C85B" w:rsidR="00A914C9" w:rsidRDefault="000324A6" w:rsidP="006E79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actively advocate</w:t>
      </w:r>
      <w:r w:rsidR="00C41116">
        <w:rPr>
          <w:rFonts w:ascii="Arial" w:hAnsi="Arial" w:cs="Arial"/>
          <w:sz w:val="24"/>
          <w:szCs w:val="24"/>
        </w:rPr>
        <w:t xml:space="preserve"> Social Value</w:t>
      </w:r>
      <w:r>
        <w:rPr>
          <w:rFonts w:ascii="Arial" w:hAnsi="Arial" w:cs="Arial"/>
          <w:sz w:val="24"/>
          <w:szCs w:val="24"/>
        </w:rPr>
        <w:t xml:space="preserve"> </w:t>
      </w:r>
      <w:r w:rsidR="009C11FE">
        <w:rPr>
          <w:rFonts w:ascii="Arial" w:hAnsi="Arial" w:cs="Arial"/>
          <w:sz w:val="24"/>
          <w:szCs w:val="24"/>
        </w:rPr>
        <w:t xml:space="preserve">and support </w:t>
      </w:r>
      <w:r>
        <w:rPr>
          <w:rFonts w:ascii="Arial" w:hAnsi="Arial" w:cs="Arial"/>
          <w:sz w:val="24"/>
          <w:szCs w:val="24"/>
        </w:rPr>
        <w:t xml:space="preserve">sustainable solutions in growing our region’s economy. </w:t>
      </w:r>
      <w:r w:rsidR="00A20657">
        <w:rPr>
          <w:rFonts w:ascii="Arial" w:hAnsi="Arial" w:cs="Arial"/>
          <w:sz w:val="24"/>
          <w:szCs w:val="24"/>
        </w:rPr>
        <w:t xml:space="preserve">Physical, societal and environmental impacts will be </w:t>
      </w:r>
      <w:r w:rsidR="009C11FE">
        <w:rPr>
          <w:rFonts w:ascii="Arial" w:hAnsi="Arial" w:cs="Arial"/>
          <w:sz w:val="24"/>
          <w:szCs w:val="24"/>
        </w:rPr>
        <w:t>key considerations in</w:t>
      </w:r>
      <w:r w:rsidR="007E1742">
        <w:rPr>
          <w:rFonts w:ascii="Arial" w:hAnsi="Arial" w:cs="Arial"/>
          <w:sz w:val="24"/>
          <w:szCs w:val="24"/>
        </w:rPr>
        <w:t xml:space="preserve"> </w:t>
      </w:r>
      <w:r w:rsidR="00A20657">
        <w:rPr>
          <w:rFonts w:ascii="Arial" w:hAnsi="Arial" w:cs="Arial"/>
          <w:sz w:val="24"/>
          <w:szCs w:val="24"/>
        </w:rPr>
        <w:t>all that we do</w:t>
      </w:r>
      <w:r>
        <w:rPr>
          <w:rFonts w:ascii="Arial" w:hAnsi="Arial" w:cs="Arial"/>
          <w:sz w:val="24"/>
          <w:szCs w:val="24"/>
        </w:rPr>
        <w:t xml:space="preserve"> and support</w:t>
      </w:r>
      <w:r w:rsidR="00A20657">
        <w:rPr>
          <w:rFonts w:ascii="Arial" w:hAnsi="Arial" w:cs="Arial"/>
          <w:sz w:val="24"/>
          <w:szCs w:val="24"/>
        </w:rPr>
        <w:t>.</w:t>
      </w:r>
    </w:p>
    <w:p w14:paraId="08E3E3BC" w14:textId="0496F882" w:rsidR="00A20657" w:rsidRPr="006E798D" w:rsidRDefault="00A20657" w:rsidP="006E798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Evidence and measur</w:t>
      </w:r>
      <w:bookmarkStart w:id="0" w:name="_GoBack"/>
      <w:bookmarkEnd w:id="0"/>
      <w:r w:rsidRPr="006E798D">
        <w:rPr>
          <w:rFonts w:ascii="Arial" w:hAnsi="Arial" w:cs="Arial"/>
          <w:b/>
          <w:bCs/>
          <w:i/>
          <w:iCs/>
          <w:sz w:val="24"/>
          <w:szCs w:val="24"/>
        </w:rPr>
        <w:t>ement</w:t>
      </w:r>
    </w:p>
    <w:p w14:paraId="3B98DB95" w14:textId="3BABAF06" w:rsidR="00A20657" w:rsidRPr="00A914C9" w:rsidRDefault="007E1742" w:rsidP="006E79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clear, local evidence base will support all decision we make and programmes we deliver. We will </w:t>
      </w:r>
      <w:r w:rsidR="001C08A4">
        <w:rPr>
          <w:rFonts w:ascii="Arial" w:hAnsi="Arial" w:cs="Arial"/>
          <w:sz w:val="24"/>
          <w:szCs w:val="24"/>
        </w:rPr>
        <w:t>collaboratively d</w:t>
      </w:r>
      <w:r>
        <w:rPr>
          <w:rFonts w:ascii="Arial" w:hAnsi="Arial" w:cs="Arial"/>
          <w:sz w:val="24"/>
          <w:szCs w:val="24"/>
        </w:rPr>
        <w:t>evelop</w:t>
      </w:r>
      <w:r w:rsidR="001C0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63507">
        <w:rPr>
          <w:rFonts w:ascii="Arial" w:hAnsi="Arial" w:cs="Arial"/>
          <w:sz w:val="24"/>
          <w:szCs w:val="24"/>
        </w:rPr>
        <w:t xml:space="preserve">nd publish a </w:t>
      </w:r>
      <w:r>
        <w:rPr>
          <w:rFonts w:ascii="Arial" w:hAnsi="Arial" w:cs="Arial"/>
          <w:sz w:val="24"/>
          <w:szCs w:val="24"/>
        </w:rPr>
        <w:t xml:space="preserve">consistent measurement tool </w:t>
      </w:r>
      <w:r w:rsidR="001C08A4">
        <w:rPr>
          <w:rFonts w:ascii="Arial" w:hAnsi="Arial" w:cs="Arial"/>
          <w:sz w:val="24"/>
          <w:szCs w:val="24"/>
        </w:rPr>
        <w:t xml:space="preserve">which provides </w:t>
      </w:r>
      <w:r>
        <w:rPr>
          <w:rFonts w:ascii="Arial" w:hAnsi="Arial" w:cs="Arial"/>
          <w:sz w:val="24"/>
          <w:szCs w:val="24"/>
        </w:rPr>
        <w:t xml:space="preserve">economic and </w:t>
      </w:r>
      <w:r w:rsidR="00C41116">
        <w:rPr>
          <w:rFonts w:ascii="Arial" w:hAnsi="Arial" w:cs="Arial"/>
          <w:sz w:val="24"/>
          <w:szCs w:val="24"/>
        </w:rPr>
        <w:t>Social Value</w:t>
      </w:r>
      <w:r>
        <w:rPr>
          <w:rFonts w:ascii="Arial" w:hAnsi="Arial" w:cs="Arial"/>
          <w:sz w:val="24"/>
          <w:szCs w:val="24"/>
        </w:rPr>
        <w:t xml:space="preserve"> </w:t>
      </w:r>
      <w:r w:rsidR="00B63507">
        <w:rPr>
          <w:rFonts w:ascii="Arial" w:hAnsi="Arial" w:cs="Arial"/>
          <w:sz w:val="24"/>
          <w:szCs w:val="24"/>
        </w:rPr>
        <w:t>evaluation</w:t>
      </w:r>
      <w:r w:rsidR="00C411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succes</w:t>
      </w:r>
      <w:r w:rsidR="00EB0677">
        <w:rPr>
          <w:rFonts w:ascii="Arial" w:hAnsi="Arial" w:cs="Arial"/>
          <w:sz w:val="24"/>
          <w:szCs w:val="24"/>
        </w:rPr>
        <w:t>s.</w:t>
      </w:r>
    </w:p>
    <w:sectPr w:rsidR="00A20657" w:rsidRPr="00A9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AB0"/>
    <w:multiLevelType w:val="hybridMultilevel"/>
    <w:tmpl w:val="658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BB4"/>
    <w:multiLevelType w:val="hybridMultilevel"/>
    <w:tmpl w:val="2B00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222"/>
    <w:multiLevelType w:val="hybridMultilevel"/>
    <w:tmpl w:val="236E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37"/>
    <w:rsid w:val="000324A6"/>
    <w:rsid w:val="00097D37"/>
    <w:rsid w:val="00163940"/>
    <w:rsid w:val="0018222B"/>
    <w:rsid w:val="001C08A4"/>
    <w:rsid w:val="001F3550"/>
    <w:rsid w:val="004B0D42"/>
    <w:rsid w:val="00507A6A"/>
    <w:rsid w:val="00675081"/>
    <w:rsid w:val="006E798D"/>
    <w:rsid w:val="007E1742"/>
    <w:rsid w:val="00834D45"/>
    <w:rsid w:val="009C11FE"/>
    <w:rsid w:val="009C6B02"/>
    <w:rsid w:val="00A20657"/>
    <w:rsid w:val="00A914C9"/>
    <w:rsid w:val="00AC6F9B"/>
    <w:rsid w:val="00B0328B"/>
    <w:rsid w:val="00B63507"/>
    <w:rsid w:val="00C41116"/>
    <w:rsid w:val="00D46EA6"/>
    <w:rsid w:val="00D75230"/>
    <w:rsid w:val="00EB0677"/>
    <w:rsid w:val="00F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E630"/>
  <w15:chartTrackingRefBased/>
  <w15:docId w15:val="{7D2982CF-CAEA-47B8-A2E5-F17DF03E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7D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5FA3-0B88-442C-AEFA-BA34E110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Emma (E,I&amp;S)</dc:creator>
  <cp:keywords/>
  <dc:description/>
  <cp:lastModifiedBy>Wilson, Emma (E,I&amp;S)</cp:lastModifiedBy>
  <cp:revision>4</cp:revision>
  <dcterms:created xsi:type="dcterms:W3CDTF">2020-05-07T08:51:00Z</dcterms:created>
  <dcterms:modified xsi:type="dcterms:W3CDTF">2020-05-07T08:53:00Z</dcterms:modified>
</cp:coreProperties>
</file>